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93222231"/>
        <w:docPartObj>
          <w:docPartGallery w:val="Cover Pages"/>
          <w:docPartUnique/>
        </w:docPartObj>
      </w:sdtPr>
      <w:sdtEndPr>
        <w:rPr>
          <w:rFonts w:cs="Times New Roman"/>
          <w:b/>
          <w:color w:val="000000" w:themeColor="text1"/>
          <w:kern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dtEndPr>
      <w:sdtContent>
        <w:p w14:paraId="2A7216CD" w14:textId="7517A16A" w:rsidR="00CC767C" w:rsidRDefault="00CC767C"/>
        <w:p w14:paraId="75E18C43" w14:textId="61AF5867" w:rsidR="00CC767C" w:rsidRDefault="0025168C">
          <w:pPr>
            <w:rPr>
              <w:rFonts w:ascii="Times New Roman" w:eastAsiaTheme="majorEastAsia" w:hAnsi="Times New Roman" w:cs="Times New Roman"/>
              <w:b/>
              <w:color w:val="000000" w:themeColor="text1"/>
              <w:kern w:val="28"/>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val="en-US"/>
            </w:rPr>
            <mc:AlternateContent>
              <mc:Choice Requires="wpg">
                <w:drawing>
                  <wp:anchor distT="0" distB="0" distL="114300" distR="114300" simplePos="0" relativeHeight="251603967" behindDoc="0" locked="0" layoutInCell="1" allowOverlap="1" wp14:anchorId="61261C1F" wp14:editId="2218629B">
                    <wp:simplePos x="0" y="0"/>
                    <wp:positionH relativeFrom="column">
                      <wp:posOffset>5715</wp:posOffset>
                    </wp:positionH>
                    <wp:positionV relativeFrom="paragraph">
                      <wp:posOffset>2176780</wp:posOffset>
                    </wp:positionV>
                    <wp:extent cx="5753100" cy="5373370"/>
                    <wp:effectExtent l="0" t="0" r="0" b="0"/>
                    <wp:wrapNone/>
                    <wp:docPr id="3" name="Grupo 3"/>
                    <wp:cNvGraphicFramePr/>
                    <a:graphic xmlns:a="http://schemas.openxmlformats.org/drawingml/2006/main">
                      <a:graphicData uri="http://schemas.microsoft.com/office/word/2010/wordprocessingGroup">
                        <wpg:wgp>
                          <wpg:cNvGrpSpPr/>
                          <wpg:grpSpPr>
                            <a:xfrm>
                              <a:off x="0" y="0"/>
                              <a:ext cx="5753100" cy="5373370"/>
                              <a:chOff x="1228725" y="4200536"/>
                              <a:chExt cx="5753100" cy="5373994"/>
                            </a:xfrm>
                          </wpg:grpSpPr>
                          <wps:wsp>
                            <wps:cNvPr id="16" name="Rectángulo 16"/>
                            <wps:cNvSpPr/>
                            <wps:spPr>
                              <a:xfrm>
                                <a:off x="1228725" y="4200536"/>
                                <a:ext cx="5753100" cy="289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E29EA" w14:textId="4C143AD7" w:rsidR="006B6827" w:rsidRPr="004D0F4A" w:rsidRDefault="006B6827" w:rsidP="00781770">
                                  <w:pPr>
                                    <w:jc w:val="center"/>
                                    <w:rPr>
                                      <w:rFonts w:ascii="Times New Roman" w:hAnsi="Times New Roman" w:cs="Times New Roman"/>
                                      <w:b/>
                                      <w:color w:val="404040" w:themeColor="text1" w:themeTint="BF"/>
                                      <w:sz w:val="48"/>
                                      <w:lang w:val="es-419"/>
                                    </w:rPr>
                                  </w:pPr>
                                  <w:r>
                                    <w:rPr>
                                      <w:rFonts w:ascii="Times New Roman" w:hAnsi="Times New Roman" w:cs="Times New Roman"/>
                                      <w:b/>
                                      <w:color w:val="404040" w:themeColor="text1" w:themeTint="BF"/>
                                      <w:sz w:val="48"/>
                                      <w:lang w:val="es-419"/>
                                    </w:rPr>
                                    <w:t xml:space="preserve">ANÁLISIS DE </w:t>
                                  </w:r>
                                  <w:r w:rsidRPr="004D0F4A">
                                    <w:rPr>
                                      <w:rFonts w:ascii="Times New Roman" w:hAnsi="Times New Roman" w:cs="Times New Roman"/>
                                      <w:b/>
                                      <w:color w:val="404040" w:themeColor="text1" w:themeTint="BF"/>
                                      <w:sz w:val="48"/>
                                      <w:lang w:val="es-419"/>
                                    </w:rPr>
                                    <w:t>ACTORES DE LA CADENA DE PALMA ACEITERA EN EL PERÚ</w:t>
                                  </w:r>
                                  <w:r>
                                    <w:rPr>
                                      <w:rFonts w:ascii="Times New Roman" w:hAnsi="Times New Roman" w:cs="Times New Roman"/>
                                      <w:b/>
                                      <w:color w:val="404040" w:themeColor="text1" w:themeTint="BF"/>
                                      <w:sz w:val="48"/>
                                      <w:lang w:val="es-419"/>
                                    </w:rPr>
                                    <w:t xml:space="preserve"> PARA PROMOVER UNA PALMA SOSTENIBLE</w:t>
                                  </w:r>
                                </w:p>
                                <w:p w14:paraId="0A7ADF83" w14:textId="77777777" w:rsidR="006B6827" w:rsidRPr="00ED527C" w:rsidRDefault="006B6827" w:rsidP="00781770">
                                  <w:pPr>
                                    <w:jc w:val="center"/>
                                    <w:rPr>
                                      <w:rFonts w:ascii="Times New Roman" w:hAnsi="Times New Roman" w:cs="Times New Roman"/>
                                      <w:color w:val="404040" w:themeColor="text1" w:themeTint="BF"/>
                                      <w:sz w:val="32"/>
                                      <w:lang w:val="es-419"/>
                                    </w:rPr>
                                  </w:pPr>
                                </w:p>
                                <w:p w14:paraId="26DD4E7A" w14:textId="714A55B1" w:rsidR="006B6827" w:rsidRDefault="006B6827" w:rsidP="00781770">
                                  <w:pPr>
                                    <w:jc w:val="center"/>
                                    <w:rPr>
                                      <w:rFonts w:ascii="Times New Roman" w:hAnsi="Times New Roman" w:cs="Times New Roman"/>
                                      <w:color w:val="404040" w:themeColor="text1" w:themeTint="BF"/>
                                      <w:sz w:val="44"/>
                                      <w:lang w:val="es-419"/>
                                    </w:rPr>
                                  </w:pPr>
                                  <w:r w:rsidRPr="004D0F4A">
                                    <w:rPr>
                                      <w:rFonts w:ascii="Times New Roman" w:hAnsi="Times New Roman" w:cs="Times New Roman"/>
                                      <w:color w:val="404040" w:themeColor="text1" w:themeTint="BF"/>
                                      <w:sz w:val="44"/>
                                      <w:lang w:val="es-419"/>
                                    </w:rPr>
                                    <w:t>Lima,</w:t>
                                  </w:r>
                                  <w:r>
                                    <w:rPr>
                                      <w:rFonts w:ascii="Times New Roman" w:hAnsi="Times New Roman" w:cs="Times New Roman"/>
                                      <w:color w:val="404040" w:themeColor="text1" w:themeTint="BF"/>
                                      <w:sz w:val="44"/>
                                      <w:lang w:val="es-419"/>
                                    </w:rPr>
                                    <w:t xml:space="preserve"> marzo </w:t>
                                  </w:r>
                                  <w:r w:rsidRPr="004D0F4A">
                                    <w:rPr>
                                      <w:rFonts w:ascii="Times New Roman" w:hAnsi="Times New Roman" w:cs="Times New Roman"/>
                                      <w:color w:val="404040" w:themeColor="text1" w:themeTint="BF"/>
                                      <w:sz w:val="44"/>
                                      <w:lang w:val="es-419"/>
                                    </w:rPr>
                                    <w:t>de 20</w:t>
                                  </w:r>
                                  <w:r>
                                    <w:rPr>
                                      <w:rFonts w:ascii="Times New Roman" w:hAnsi="Times New Roman" w:cs="Times New Roman"/>
                                      <w:color w:val="404040" w:themeColor="text1" w:themeTint="BF"/>
                                      <w:sz w:val="44"/>
                                      <w:lang w:val="es-419"/>
                                    </w:rPr>
                                    <w:t>21</w:t>
                                  </w:r>
                                </w:p>
                                <w:p w14:paraId="09F20A22" w14:textId="257B6D74" w:rsidR="006B6827" w:rsidRDefault="006B6827" w:rsidP="00781770">
                                  <w:pPr>
                                    <w:jc w:val="center"/>
                                    <w:rPr>
                                      <w:rFonts w:ascii="Times New Roman" w:hAnsi="Times New Roman" w:cs="Times New Roman"/>
                                      <w:color w:val="404040" w:themeColor="text1" w:themeTint="BF"/>
                                      <w:sz w:val="44"/>
                                      <w:lang w:val="es-419"/>
                                    </w:rPr>
                                  </w:pPr>
                                </w:p>
                                <w:p w14:paraId="0B22D056" w14:textId="519F3ADF" w:rsidR="006B6827" w:rsidRDefault="006B6827" w:rsidP="00781770">
                                  <w:pPr>
                                    <w:jc w:val="center"/>
                                    <w:rPr>
                                      <w:rFonts w:ascii="Times New Roman" w:hAnsi="Times New Roman" w:cs="Times New Roman"/>
                                      <w:color w:val="404040" w:themeColor="text1" w:themeTint="BF"/>
                                      <w:sz w:val="44"/>
                                      <w:lang w:val="es-419"/>
                                    </w:rPr>
                                  </w:pPr>
                                </w:p>
                                <w:p w14:paraId="64A26FBA" w14:textId="77777777" w:rsidR="006B6827" w:rsidRPr="004D0F4A" w:rsidRDefault="006B6827" w:rsidP="00781770">
                                  <w:pPr>
                                    <w:jc w:val="center"/>
                                    <w:rPr>
                                      <w:rFonts w:ascii="Times New Roman" w:hAnsi="Times New Roman" w:cs="Times New Roman"/>
                                      <w:color w:val="404040" w:themeColor="text1" w:themeTint="BF"/>
                                      <w:sz w:val="44"/>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n 13" descr="Resultado de imagen para Logo de NW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972050" y="8077200"/>
                                <a:ext cx="1496695" cy="1497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261C1F" id="Grupo 3" o:spid="_x0000_s1026" style="position:absolute;margin-left:.45pt;margin-top:171.4pt;width:453pt;height:423.1pt;z-index:251603967;mso-width-relative:margin;mso-height-relative:margin" coordorigin="12287,42005" coordsize="57531,53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">
                    <v:rect id="Rectángulo 16" o:spid="_x0000_s1027" style="position:absolute;left:12287;top:42005;width:57531;height:28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14:paraId="6F5E29EA" w14:textId="4C143AD7" w:rsidR="006B6827" w:rsidRPr="004D0F4A" w:rsidRDefault="006B6827" w:rsidP="00781770">
                            <w:pPr>
                              <w:jc w:val="center"/>
                              <w:rPr>
                                <w:rFonts w:ascii="Times New Roman" w:hAnsi="Times New Roman" w:cs="Times New Roman"/>
                                <w:b/>
                                <w:color w:val="404040" w:themeColor="text1" w:themeTint="BF"/>
                                <w:sz w:val="48"/>
                                <w:lang w:val="es-419"/>
                              </w:rPr>
                            </w:pPr>
                            <w:r>
                              <w:rPr>
                                <w:rFonts w:ascii="Times New Roman" w:hAnsi="Times New Roman" w:cs="Times New Roman"/>
                                <w:b/>
                                <w:color w:val="404040" w:themeColor="text1" w:themeTint="BF"/>
                                <w:sz w:val="48"/>
                                <w:lang w:val="es-419"/>
                              </w:rPr>
                              <w:t xml:space="preserve">ANÁLISIS DE </w:t>
                            </w:r>
                            <w:r w:rsidRPr="004D0F4A">
                              <w:rPr>
                                <w:rFonts w:ascii="Times New Roman" w:hAnsi="Times New Roman" w:cs="Times New Roman"/>
                                <w:b/>
                                <w:color w:val="404040" w:themeColor="text1" w:themeTint="BF"/>
                                <w:sz w:val="48"/>
                                <w:lang w:val="es-419"/>
                              </w:rPr>
                              <w:t>ACTORES DE LA CADENA DE PALMA ACEITERA EN EL PERÚ</w:t>
                            </w:r>
                            <w:r>
                              <w:rPr>
                                <w:rFonts w:ascii="Times New Roman" w:hAnsi="Times New Roman" w:cs="Times New Roman"/>
                                <w:b/>
                                <w:color w:val="404040" w:themeColor="text1" w:themeTint="BF"/>
                                <w:sz w:val="48"/>
                                <w:lang w:val="es-419"/>
                              </w:rPr>
                              <w:t xml:space="preserve"> PARA PROMOVER UNA PALMA SOSTENIBLE</w:t>
                            </w:r>
                          </w:p>
                          <w:p w14:paraId="0A7ADF83" w14:textId="77777777" w:rsidR="006B6827" w:rsidRPr="00ED527C" w:rsidRDefault="006B6827" w:rsidP="00781770">
                            <w:pPr>
                              <w:jc w:val="center"/>
                              <w:rPr>
                                <w:rFonts w:ascii="Times New Roman" w:hAnsi="Times New Roman" w:cs="Times New Roman"/>
                                <w:color w:val="404040" w:themeColor="text1" w:themeTint="BF"/>
                                <w:sz w:val="32"/>
                                <w:lang w:val="es-419"/>
                              </w:rPr>
                            </w:pPr>
                          </w:p>
                          <w:p w14:paraId="26DD4E7A" w14:textId="714A55B1" w:rsidR="006B6827" w:rsidRDefault="006B6827" w:rsidP="00781770">
                            <w:pPr>
                              <w:jc w:val="center"/>
                              <w:rPr>
                                <w:rFonts w:ascii="Times New Roman" w:hAnsi="Times New Roman" w:cs="Times New Roman"/>
                                <w:color w:val="404040" w:themeColor="text1" w:themeTint="BF"/>
                                <w:sz w:val="44"/>
                                <w:lang w:val="es-419"/>
                              </w:rPr>
                            </w:pPr>
                            <w:r w:rsidRPr="004D0F4A">
                              <w:rPr>
                                <w:rFonts w:ascii="Times New Roman" w:hAnsi="Times New Roman" w:cs="Times New Roman"/>
                                <w:color w:val="404040" w:themeColor="text1" w:themeTint="BF"/>
                                <w:sz w:val="44"/>
                                <w:lang w:val="es-419"/>
                              </w:rPr>
                              <w:t>Lima,</w:t>
                            </w:r>
                            <w:r>
                              <w:rPr>
                                <w:rFonts w:ascii="Times New Roman" w:hAnsi="Times New Roman" w:cs="Times New Roman"/>
                                <w:color w:val="404040" w:themeColor="text1" w:themeTint="BF"/>
                                <w:sz w:val="44"/>
                                <w:lang w:val="es-419"/>
                              </w:rPr>
                              <w:t xml:space="preserve"> marzo </w:t>
                            </w:r>
                            <w:r w:rsidRPr="004D0F4A">
                              <w:rPr>
                                <w:rFonts w:ascii="Times New Roman" w:hAnsi="Times New Roman" w:cs="Times New Roman"/>
                                <w:color w:val="404040" w:themeColor="text1" w:themeTint="BF"/>
                                <w:sz w:val="44"/>
                                <w:lang w:val="es-419"/>
                              </w:rPr>
                              <w:t>de 20</w:t>
                            </w:r>
                            <w:r>
                              <w:rPr>
                                <w:rFonts w:ascii="Times New Roman" w:hAnsi="Times New Roman" w:cs="Times New Roman"/>
                                <w:color w:val="404040" w:themeColor="text1" w:themeTint="BF"/>
                                <w:sz w:val="44"/>
                                <w:lang w:val="es-419"/>
                              </w:rPr>
                              <w:t>21</w:t>
                            </w:r>
                          </w:p>
                          <w:p w14:paraId="09F20A22" w14:textId="257B6D74" w:rsidR="006B6827" w:rsidRDefault="006B6827" w:rsidP="00781770">
                            <w:pPr>
                              <w:jc w:val="center"/>
                              <w:rPr>
                                <w:rFonts w:ascii="Times New Roman" w:hAnsi="Times New Roman" w:cs="Times New Roman"/>
                                <w:color w:val="404040" w:themeColor="text1" w:themeTint="BF"/>
                                <w:sz w:val="44"/>
                                <w:lang w:val="es-419"/>
                              </w:rPr>
                            </w:pPr>
                          </w:p>
                          <w:p w14:paraId="0B22D056" w14:textId="519F3ADF" w:rsidR="006B6827" w:rsidRDefault="006B6827" w:rsidP="00781770">
                            <w:pPr>
                              <w:jc w:val="center"/>
                              <w:rPr>
                                <w:rFonts w:ascii="Times New Roman" w:hAnsi="Times New Roman" w:cs="Times New Roman"/>
                                <w:color w:val="404040" w:themeColor="text1" w:themeTint="BF"/>
                                <w:sz w:val="44"/>
                                <w:lang w:val="es-419"/>
                              </w:rPr>
                            </w:pPr>
                          </w:p>
                          <w:p w14:paraId="64A26FBA" w14:textId="77777777" w:rsidR="006B6827" w:rsidRPr="004D0F4A" w:rsidRDefault="006B6827" w:rsidP="00781770">
                            <w:pPr>
                              <w:jc w:val="center"/>
                              <w:rPr>
                                <w:rFonts w:ascii="Times New Roman" w:hAnsi="Times New Roman" w:cs="Times New Roman"/>
                                <w:color w:val="404040" w:themeColor="text1" w:themeTint="BF"/>
                                <w:sz w:val="44"/>
                                <w:lang w:val="es-419"/>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alt="Resultado de imagen para Logo de NWF" style="position:absolute;left:49720;top:80772;width:14967;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">
                      <v:imagedata r:id="rId9" o:title="Resultado de imagen para Logo de NWF"/>
                    </v:shape>
                  </v:group>
                </w:pict>
              </mc:Fallback>
            </mc:AlternateContent>
          </w:r>
          <w:r w:rsidR="001D4657">
            <w:rPr>
              <w:noProof/>
              <w:color w:val="2B579A"/>
              <w:shd w:val="clear" w:color="auto" w:fill="E6E6E6"/>
              <w:lang w:val="en-US"/>
            </w:rPr>
            <w:drawing>
              <wp:anchor distT="0" distB="0" distL="114300" distR="114300" simplePos="0" relativeHeight="251616256" behindDoc="0" locked="0" layoutInCell="1" allowOverlap="1" wp14:anchorId="64DCC579" wp14:editId="1C8BA23D">
                <wp:simplePos x="0" y="0"/>
                <wp:positionH relativeFrom="column">
                  <wp:posOffset>1443990</wp:posOffset>
                </wp:positionH>
                <wp:positionV relativeFrom="paragraph">
                  <wp:posOffset>743585</wp:posOffset>
                </wp:positionV>
                <wp:extent cx="2371725" cy="1156335"/>
                <wp:effectExtent l="0" t="0" r="9525"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1156335"/>
                        </a:xfrm>
                        <a:prstGeom prst="rect">
                          <a:avLst/>
                        </a:prstGeom>
                      </pic:spPr>
                    </pic:pic>
                  </a:graphicData>
                </a:graphic>
                <wp14:sizeRelH relativeFrom="page">
                  <wp14:pctWidth>0</wp14:pctWidth>
                </wp14:sizeRelH>
                <wp14:sizeRelV relativeFrom="page">
                  <wp14:pctHeight>0</wp14:pctHeight>
                </wp14:sizeRelV>
              </wp:anchor>
            </w:drawing>
          </w:r>
          <w:r w:rsidR="00CC767C">
            <w:rPr>
              <w:rFonts w:cs="Times New Roman"/>
              <w:b/>
              <w:color w:val="000000" w:themeColor="text1"/>
              <w:kern w:val="28"/>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sdtContent>
    </w:sdt>
    <w:sdt>
      <w:sdtPr>
        <w:rPr>
          <w:rFonts w:asciiTheme="minorHAnsi" w:eastAsiaTheme="minorHAnsi" w:hAnsiTheme="minorHAnsi" w:cstheme="minorBidi"/>
          <w:color w:val="auto"/>
          <w:sz w:val="22"/>
          <w:szCs w:val="22"/>
          <w:lang w:val="es-ES" w:eastAsia="en-US"/>
        </w:rPr>
        <w:id w:val="-806390867"/>
        <w:docPartObj>
          <w:docPartGallery w:val="Table of Contents"/>
          <w:docPartUnique/>
        </w:docPartObj>
      </w:sdtPr>
      <w:sdtEndPr>
        <w:rPr>
          <w:rFonts w:ascii="Times New Roman" w:hAnsi="Times New Roman" w:cs="Times New Roman"/>
          <w:bCs/>
          <w:sz w:val="24"/>
          <w:szCs w:val="24"/>
        </w:rPr>
      </w:sdtEndPr>
      <w:sdtContent>
        <w:p w14:paraId="68CEE5B7" w14:textId="77777777" w:rsidR="00CC767C" w:rsidRPr="00213F65" w:rsidRDefault="00CC767C">
          <w:pPr>
            <w:pStyle w:val="TtuloTDC"/>
            <w:rPr>
              <w:rStyle w:val="Ttulo1Car"/>
              <w:rFonts w:cs="Times New Roman"/>
              <w:b/>
              <w:szCs w:val="24"/>
            </w:rPr>
          </w:pPr>
          <w:r w:rsidRPr="00213F65">
            <w:rPr>
              <w:rStyle w:val="Ttulo1Car"/>
              <w:rFonts w:cs="Times New Roman"/>
              <w:b/>
              <w:szCs w:val="24"/>
            </w:rPr>
            <w:t>CONTENIDO</w:t>
          </w:r>
        </w:p>
        <w:p w14:paraId="644F9597" w14:textId="77777777" w:rsidR="00CC767C" w:rsidRPr="00213F65" w:rsidRDefault="00CC767C">
          <w:pPr>
            <w:pStyle w:val="TDC1"/>
            <w:tabs>
              <w:tab w:val="right" w:leader="dot" w:pos="8494"/>
            </w:tabs>
            <w:rPr>
              <w:rFonts w:ascii="Times New Roman" w:hAnsi="Times New Roman" w:cs="Times New Roman"/>
              <w:b/>
              <w:bCs/>
              <w:sz w:val="24"/>
              <w:szCs w:val="24"/>
              <w:lang w:val="es-ES"/>
            </w:rPr>
          </w:pPr>
        </w:p>
        <w:p w14:paraId="5C2AA236" w14:textId="77777777" w:rsidR="00CC767C" w:rsidRPr="00213F65" w:rsidRDefault="00CC767C">
          <w:pPr>
            <w:pStyle w:val="TDC1"/>
            <w:tabs>
              <w:tab w:val="right" w:leader="dot" w:pos="8494"/>
            </w:tabs>
            <w:rPr>
              <w:rFonts w:ascii="Times New Roman" w:hAnsi="Times New Roman" w:cs="Times New Roman"/>
              <w:b/>
              <w:bCs/>
              <w:sz w:val="24"/>
              <w:szCs w:val="24"/>
              <w:lang w:val="es-ES"/>
            </w:rPr>
          </w:pPr>
        </w:p>
        <w:p w14:paraId="30ECD99A" w14:textId="2C33A5B4" w:rsidR="000D374A" w:rsidRDefault="00CC767C">
          <w:pPr>
            <w:pStyle w:val="TDC1"/>
            <w:tabs>
              <w:tab w:val="left" w:pos="440"/>
              <w:tab w:val="right" w:leader="dot" w:pos="8494"/>
            </w:tabs>
            <w:rPr>
              <w:rFonts w:eastAsiaTheme="minorEastAsia"/>
              <w:noProof/>
              <w:lang w:eastAsia="es-PE"/>
            </w:rPr>
          </w:pPr>
          <w:r w:rsidRPr="00213F65">
            <w:rPr>
              <w:rFonts w:ascii="Times New Roman" w:hAnsi="Times New Roman" w:cs="Times New Roman"/>
              <w:bCs/>
              <w:sz w:val="24"/>
              <w:szCs w:val="24"/>
              <w:lang w:val="es-ES"/>
            </w:rPr>
            <w:fldChar w:fldCharType="begin"/>
          </w:r>
          <w:r w:rsidRPr="00213F65">
            <w:rPr>
              <w:rFonts w:ascii="Times New Roman" w:hAnsi="Times New Roman" w:cs="Times New Roman"/>
              <w:bCs/>
              <w:sz w:val="24"/>
              <w:szCs w:val="24"/>
              <w:lang w:val="es-ES"/>
            </w:rPr>
            <w:instrText xml:space="preserve"> TOC \o "1-3" \h \z \u </w:instrText>
          </w:r>
          <w:r w:rsidRPr="00213F65">
            <w:rPr>
              <w:rFonts w:ascii="Times New Roman" w:hAnsi="Times New Roman" w:cs="Times New Roman"/>
              <w:bCs/>
              <w:sz w:val="24"/>
              <w:szCs w:val="24"/>
              <w:lang w:val="es-ES"/>
            </w:rPr>
            <w:fldChar w:fldCharType="separate"/>
          </w:r>
          <w:hyperlink w:anchor="_Toc67988225" w:history="1">
            <w:r w:rsidR="000D374A" w:rsidRPr="00EB51E9">
              <w:rPr>
                <w:rStyle w:val="Hipervnculo"/>
                <w:b/>
                <w:noProof/>
              </w:rPr>
              <w:t>I.</w:t>
            </w:r>
            <w:r w:rsidR="000D374A">
              <w:rPr>
                <w:rFonts w:eastAsiaTheme="minorEastAsia"/>
                <w:noProof/>
                <w:lang w:eastAsia="es-PE"/>
              </w:rPr>
              <w:tab/>
            </w:r>
            <w:r w:rsidR="000D374A" w:rsidRPr="00EB51E9">
              <w:rPr>
                <w:rStyle w:val="Hipervnculo"/>
                <w:b/>
                <w:noProof/>
              </w:rPr>
              <w:t xml:space="preserve">RESUMEN EJECUTIVO </w:t>
            </w:r>
            <w:r w:rsidR="000D374A">
              <w:rPr>
                <w:noProof/>
                <w:webHidden/>
              </w:rPr>
              <w:tab/>
            </w:r>
            <w:r w:rsidR="000D374A">
              <w:rPr>
                <w:noProof/>
                <w:webHidden/>
              </w:rPr>
              <w:fldChar w:fldCharType="begin"/>
            </w:r>
            <w:r w:rsidR="000D374A">
              <w:rPr>
                <w:noProof/>
                <w:webHidden/>
              </w:rPr>
              <w:instrText xml:space="preserve"> PAGEREF _Toc67988225 \h </w:instrText>
            </w:r>
            <w:r w:rsidR="000D374A">
              <w:rPr>
                <w:noProof/>
                <w:webHidden/>
              </w:rPr>
            </w:r>
            <w:r w:rsidR="000D374A">
              <w:rPr>
                <w:noProof/>
                <w:webHidden/>
              </w:rPr>
              <w:fldChar w:fldCharType="separate"/>
            </w:r>
            <w:r w:rsidR="000D374A">
              <w:rPr>
                <w:noProof/>
                <w:webHidden/>
              </w:rPr>
              <w:t>2</w:t>
            </w:r>
            <w:r w:rsidR="000D374A">
              <w:rPr>
                <w:noProof/>
                <w:webHidden/>
              </w:rPr>
              <w:fldChar w:fldCharType="end"/>
            </w:r>
          </w:hyperlink>
        </w:p>
        <w:p w14:paraId="0964C6C2" w14:textId="507C7148" w:rsidR="000D374A" w:rsidRDefault="003D6B26">
          <w:pPr>
            <w:pStyle w:val="TDC1"/>
            <w:tabs>
              <w:tab w:val="left" w:pos="440"/>
              <w:tab w:val="right" w:leader="dot" w:pos="8494"/>
            </w:tabs>
            <w:rPr>
              <w:rFonts w:eastAsiaTheme="minorEastAsia"/>
              <w:noProof/>
              <w:lang w:eastAsia="es-PE"/>
            </w:rPr>
          </w:pPr>
          <w:hyperlink w:anchor="_Toc67988226" w:history="1">
            <w:r w:rsidR="000D374A" w:rsidRPr="00EB51E9">
              <w:rPr>
                <w:rStyle w:val="Hipervnculo"/>
                <w:b/>
                <w:noProof/>
              </w:rPr>
              <w:t>II.</w:t>
            </w:r>
            <w:r w:rsidR="000D374A">
              <w:rPr>
                <w:rFonts w:eastAsiaTheme="minorEastAsia"/>
                <w:noProof/>
                <w:lang w:eastAsia="es-PE"/>
              </w:rPr>
              <w:tab/>
            </w:r>
            <w:r w:rsidR="000D374A" w:rsidRPr="00EB51E9">
              <w:rPr>
                <w:rStyle w:val="Hipervnculo"/>
                <w:b/>
                <w:noProof/>
              </w:rPr>
              <w:t>ANTECEDENTES</w:t>
            </w:r>
            <w:r w:rsidR="000D374A">
              <w:rPr>
                <w:noProof/>
                <w:webHidden/>
              </w:rPr>
              <w:tab/>
            </w:r>
            <w:r w:rsidR="000D374A">
              <w:rPr>
                <w:noProof/>
                <w:webHidden/>
              </w:rPr>
              <w:fldChar w:fldCharType="begin"/>
            </w:r>
            <w:r w:rsidR="000D374A">
              <w:rPr>
                <w:noProof/>
                <w:webHidden/>
              </w:rPr>
              <w:instrText xml:space="preserve"> PAGEREF _Toc67988226 \h </w:instrText>
            </w:r>
            <w:r w:rsidR="000D374A">
              <w:rPr>
                <w:noProof/>
                <w:webHidden/>
              </w:rPr>
            </w:r>
            <w:r w:rsidR="000D374A">
              <w:rPr>
                <w:noProof/>
                <w:webHidden/>
              </w:rPr>
              <w:fldChar w:fldCharType="separate"/>
            </w:r>
            <w:r w:rsidR="000D374A">
              <w:rPr>
                <w:noProof/>
                <w:webHidden/>
              </w:rPr>
              <w:t>3</w:t>
            </w:r>
            <w:r w:rsidR="000D374A">
              <w:rPr>
                <w:noProof/>
                <w:webHidden/>
              </w:rPr>
              <w:fldChar w:fldCharType="end"/>
            </w:r>
          </w:hyperlink>
        </w:p>
        <w:p w14:paraId="7A29C3D5" w14:textId="53A7491F" w:rsidR="000D374A" w:rsidRDefault="003D6B26">
          <w:pPr>
            <w:pStyle w:val="TDC1"/>
            <w:tabs>
              <w:tab w:val="left" w:pos="660"/>
              <w:tab w:val="right" w:leader="dot" w:pos="8494"/>
            </w:tabs>
            <w:rPr>
              <w:rFonts w:eastAsiaTheme="minorEastAsia"/>
              <w:noProof/>
              <w:lang w:eastAsia="es-PE"/>
            </w:rPr>
          </w:pPr>
          <w:hyperlink w:anchor="_Toc67988227" w:history="1">
            <w:r w:rsidR="000D374A" w:rsidRPr="00EB51E9">
              <w:rPr>
                <w:rStyle w:val="Hipervnculo"/>
                <w:b/>
                <w:noProof/>
              </w:rPr>
              <w:t>III.</w:t>
            </w:r>
            <w:r w:rsidR="000D374A">
              <w:rPr>
                <w:rFonts w:eastAsiaTheme="minorEastAsia"/>
                <w:noProof/>
                <w:lang w:eastAsia="es-PE"/>
              </w:rPr>
              <w:tab/>
            </w:r>
            <w:r w:rsidR="000D374A" w:rsidRPr="00EB51E9">
              <w:rPr>
                <w:rStyle w:val="Hipervnculo"/>
                <w:b/>
                <w:noProof/>
              </w:rPr>
              <w:t>OBJETIVOS</w:t>
            </w:r>
            <w:r w:rsidR="000D374A">
              <w:rPr>
                <w:noProof/>
                <w:webHidden/>
              </w:rPr>
              <w:tab/>
            </w:r>
            <w:r w:rsidR="000D374A">
              <w:rPr>
                <w:noProof/>
                <w:webHidden/>
              </w:rPr>
              <w:fldChar w:fldCharType="begin"/>
            </w:r>
            <w:r w:rsidR="000D374A">
              <w:rPr>
                <w:noProof/>
                <w:webHidden/>
              </w:rPr>
              <w:instrText xml:space="preserve"> PAGEREF _Toc67988227 \h </w:instrText>
            </w:r>
            <w:r w:rsidR="000D374A">
              <w:rPr>
                <w:noProof/>
                <w:webHidden/>
              </w:rPr>
            </w:r>
            <w:r w:rsidR="000D374A">
              <w:rPr>
                <w:noProof/>
                <w:webHidden/>
              </w:rPr>
              <w:fldChar w:fldCharType="separate"/>
            </w:r>
            <w:r w:rsidR="000D374A">
              <w:rPr>
                <w:noProof/>
                <w:webHidden/>
              </w:rPr>
              <w:t>4</w:t>
            </w:r>
            <w:r w:rsidR="000D374A">
              <w:rPr>
                <w:noProof/>
                <w:webHidden/>
              </w:rPr>
              <w:fldChar w:fldCharType="end"/>
            </w:r>
          </w:hyperlink>
        </w:p>
        <w:p w14:paraId="2F4ACDE6" w14:textId="2F3E2E39" w:rsidR="000D374A" w:rsidRDefault="003D6B26">
          <w:pPr>
            <w:pStyle w:val="TDC1"/>
            <w:tabs>
              <w:tab w:val="left" w:pos="660"/>
              <w:tab w:val="right" w:leader="dot" w:pos="8494"/>
            </w:tabs>
            <w:rPr>
              <w:rFonts w:eastAsiaTheme="minorEastAsia"/>
              <w:noProof/>
              <w:lang w:eastAsia="es-PE"/>
            </w:rPr>
          </w:pPr>
          <w:hyperlink w:anchor="_Toc67988228" w:history="1">
            <w:r w:rsidR="000D374A" w:rsidRPr="00EB51E9">
              <w:rPr>
                <w:rStyle w:val="Hipervnculo"/>
                <w:b/>
                <w:noProof/>
              </w:rPr>
              <w:t>IV.</w:t>
            </w:r>
            <w:r w:rsidR="000D374A">
              <w:rPr>
                <w:rFonts w:eastAsiaTheme="minorEastAsia"/>
                <w:noProof/>
                <w:lang w:eastAsia="es-PE"/>
              </w:rPr>
              <w:tab/>
            </w:r>
            <w:r w:rsidR="000D374A" w:rsidRPr="00EB51E9">
              <w:rPr>
                <w:rStyle w:val="Hipervnculo"/>
                <w:b/>
                <w:noProof/>
              </w:rPr>
              <w:t>TIPO DE ESTUDIO</w:t>
            </w:r>
            <w:r w:rsidR="000D374A">
              <w:rPr>
                <w:noProof/>
                <w:webHidden/>
              </w:rPr>
              <w:tab/>
            </w:r>
            <w:r w:rsidR="000D374A">
              <w:rPr>
                <w:noProof/>
                <w:webHidden/>
              </w:rPr>
              <w:fldChar w:fldCharType="begin"/>
            </w:r>
            <w:r w:rsidR="000D374A">
              <w:rPr>
                <w:noProof/>
                <w:webHidden/>
              </w:rPr>
              <w:instrText xml:space="preserve"> PAGEREF _Toc67988228 \h </w:instrText>
            </w:r>
            <w:r w:rsidR="000D374A">
              <w:rPr>
                <w:noProof/>
                <w:webHidden/>
              </w:rPr>
            </w:r>
            <w:r w:rsidR="000D374A">
              <w:rPr>
                <w:noProof/>
                <w:webHidden/>
              </w:rPr>
              <w:fldChar w:fldCharType="separate"/>
            </w:r>
            <w:r w:rsidR="000D374A">
              <w:rPr>
                <w:noProof/>
                <w:webHidden/>
              </w:rPr>
              <w:t>4</w:t>
            </w:r>
            <w:r w:rsidR="000D374A">
              <w:rPr>
                <w:noProof/>
                <w:webHidden/>
              </w:rPr>
              <w:fldChar w:fldCharType="end"/>
            </w:r>
          </w:hyperlink>
        </w:p>
        <w:p w14:paraId="63C9AC6C" w14:textId="6E091B3D" w:rsidR="000D374A" w:rsidRDefault="003D6B26">
          <w:pPr>
            <w:pStyle w:val="TDC1"/>
            <w:tabs>
              <w:tab w:val="left" w:pos="440"/>
              <w:tab w:val="right" w:leader="dot" w:pos="8494"/>
            </w:tabs>
            <w:rPr>
              <w:rFonts w:eastAsiaTheme="minorEastAsia"/>
              <w:noProof/>
              <w:lang w:eastAsia="es-PE"/>
            </w:rPr>
          </w:pPr>
          <w:hyperlink w:anchor="_Toc67988229" w:history="1">
            <w:r w:rsidR="000D374A" w:rsidRPr="00EB51E9">
              <w:rPr>
                <w:rStyle w:val="Hipervnculo"/>
                <w:b/>
                <w:noProof/>
              </w:rPr>
              <w:t>V.</w:t>
            </w:r>
            <w:r w:rsidR="000D374A">
              <w:rPr>
                <w:rFonts w:eastAsiaTheme="minorEastAsia"/>
                <w:noProof/>
                <w:lang w:eastAsia="es-PE"/>
              </w:rPr>
              <w:tab/>
            </w:r>
            <w:r w:rsidR="000D374A" w:rsidRPr="00EB51E9">
              <w:rPr>
                <w:rStyle w:val="Hipervnculo"/>
                <w:b/>
                <w:noProof/>
              </w:rPr>
              <w:t xml:space="preserve">METODOLOGÍA </w:t>
            </w:r>
            <w:r w:rsidR="000D374A">
              <w:rPr>
                <w:noProof/>
                <w:webHidden/>
              </w:rPr>
              <w:tab/>
            </w:r>
            <w:r w:rsidR="000D374A">
              <w:rPr>
                <w:noProof/>
                <w:webHidden/>
              </w:rPr>
              <w:fldChar w:fldCharType="begin"/>
            </w:r>
            <w:r w:rsidR="000D374A">
              <w:rPr>
                <w:noProof/>
                <w:webHidden/>
              </w:rPr>
              <w:instrText xml:space="preserve"> PAGEREF _Toc67988229 \h </w:instrText>
            </w:r>
            <w:r w:rsidR="000D374A">
              <w:rPr>
                <w:noProof/>
                <w:webHidden/>
              </w:rPr>
            </w:r>
            <w:r w:rsidR="000D374A">
              <w:rPr>
                <w:noProof/>
                <w:webHidden/>
              </w:rPr>
              <w:fldChar w:fldCharType="separate"/>
            </w:r>
            <w:r w:rsidR="000D374A">
              <w:rPr>
                <w:noProof/>
                <w:webHidden/>
              </w:rPr>
              <w:t>4</w:t>
            </w:r>
            <w:r w:rsidR="000D374A">
              <w:rPr>
                <w:noProof/>
                <w:webHidden/>
              </w:rPr>
              <w:fldChar w:fldCharType="end"/>
            </w:r>
          </w:hyperlink>
        </w:p>
        <w:p w14:paraId="4AE88A18" w14:textId="7DA19364" w:rsidR="000D374A" w:rsidRDefault="003D6B26">
          <w:pPr>
            <w:pStyle w:val="TDC2"/>
            <w:tabs>
              <w:tab w:val="left" w:pos="880"/>
              <w:tab w:val="right" w:leader="dot" w:pos="8494"/>
            </w:tabs>
            <w:rPr>
              <w:rFonts w:eastAsiaTheme="minorEastAsia"/>
              <w:noProof/>
              <w:lang w:eastAsia="es-PE"/>
            </w:rPr>
          </w:pPr>
          <w:hyperlink w:anchor="_Toc67988230" w:history="1">
            <w:r w:rsidR="000D374A" w:rsidRPr="00EB51E9">
              <w:rPr>
                <w:rStyle w:val="Hipervnculo"/>
                <w:rFonts w:cs="Times New Roman"/>
                <w:b/>
                <w:bCs/>
                <w:noProof/>
              </w:rPr>
              <w:t>5.1.</w:t>
            </w:r>
            <w:r w:rsidR="000D374A">
              <w:rPr>
                <w:rFonts w:eastAsiaTheme="minorEastAsia"/>
                <w:noProof/>
                <w:lang w:eastAsia="es-PE"/>
              </w:rPr>
              <w:tab/>
            </w:r>
            <w:r w:rsidR="000D374A" w:rsidRPr="00EB51E9">
              <w:rPr>
                <w:rStyle w:val="Hipervnculo"/>
                <w:rFonts w:cs="Times New Roman"/>
                <w:b/>
                <w:bCs/>
                <w:noProof/>
              </w:rPr>
              <w:t>Definición de criterios para el mapeo de actores</w:t>
            </w:r>
            <w:r w:rsidR="000D374A">
              <w:rPr>
                <w:noProof/>
                <w:webHidden/>
              </w:rPr>
              <w:tab/>
            </w:r>
            <w:r w:rsidR="000D374A">
              <w:rPr>
                <w:noProof/>
                <w:webHidden/>
              </w:rPr>
              <w:fldChar w:fldCharType="begin"/>
            </w:r>
            <w:r w:rsidR="000D374A">
              <w:rPr>
                <w:noProof/>
                <w:webHidden/>
              </w:rPr>
              <w:instrText xml:space="preserve"> PAGEREF _Toc67988230 \h </w:instrText>
            </w:r>
            <w:r w:rsidR="000D374A">
              <w:rPr>
                <w:noProof/>
                <w:webHidden/>
              </w:rPr>
            </w:r>
            <w:r w:rsidR="000D374A">
              <w:rPr>
                <w:noProof/>
                <w:webHidden/>
              </w:rPr>
              <w:fldChar w:fldCharType="separate"/>
            </w:r>
            <w:r w:rsidR="000D374A">
              <w:rPr>
                <w:noProof/>
                <w:webHidden/>
              </w:rPr>
              <w:t>5</w:t>
            </w:r>
            <w:r w:rsidR="000D374A">
              <w:rPr>
                <w:noProof/>
                <w:webHidden/>
              </w:rPr>
              <w:fldChar w:fldCharType="end"/>
            </w:r>
          </w:hyperlink>
        </w:p>
        <w:p w14:paraId="560692E9" w14:textId="37369D39" w:rsidR="000D374A" w:rsidRDefault="003D6B26">
          <w:pPr>
            <w:pStyle w:val="TDC2"/>
            <w:tabs>
              <w:tab w:val="left" w:pos="880"/>
              <w:tab w:val="right" w:leader="dot" w:pos="8494"/>
            </w:tabs>
            <w:rPr>
              <w:rFonts w:eastAsiaTheme="minorEastAsia"/>
              <w:noProof/>
              <w:lang w:eastAsia="es-PE"/>
            </w:rPr>
          </w:pPr>
          <w:hyperlink w:anchor="_Toc67988231" w:history="1">
            <w:r w:rsidR="000D374A" w:rsidRPr="00EB51E9">
              <w:rPr>
                <w:rStyle w:val="Hipervnculo"/>
                <w:rFonts w:cs="Times New Roman"/>
                <w:b/>
                <w:bCs/>
                <w:noProof/>
              </w:rPr>
              <w:t>5.2.</w:t>
            </w:r>
            <w:r w:rsidR="000D374A">
              <w:rPr>
                <w:rFonts w:eastAsiaTheme="minorEastAsia"/>
                <w:noProof/>
                <w:lang w:eastAsia="es-PE"/>
              </w:rPr>
              <w:tab/>
            </w:r>
            <w:r w:rsidR="000D374A" w:rsidRPr="00EB51E9">
              <w:rPr>
                <w:rStyle w:val="Hipervnculo"/>
                <w:rFonts w:cs="Times New Roman"/>
                <w:b/>
                <w:bCs/>
                <w:noProof/>
              </w:rPr>
              <w:t>Conceptualización de criterios y niveles</w:t>
            </w:r>
            <w:r w:rsidR="000D374A">
              <w:rPr>
                <w:noProof/>
                <w:webHidden/>
              </w:rPr>
              <w:tab/>
            </w:r>
            <w:r w:rsidR="000D374A">
              <w:rPr>
                <w:noProof/>
                <w:webHidden/>
              </w:rPr>
              <w:fldChar w:fldCharType="begin"/>
            </w:r>
            <w:r w:rsidR="000D374A">
              <w:rPr>
                <w:noProof/>
                <w:webHidden/>
              </w:rPr>
              <w:instrText xml:space="preserve"> PAGEREF _Toc67988231 \h </w:instrText>
            </w:r>
            <w:r w:rsidR="000D374A">
              <w:rPr>
                <w:noProof/>
                <w:webHidden/>
              </w:rPr>
            </w:r>
            <w:r w:rsidR="000D374A">
              <w:rPr>
                <w:noProof/>
                <w:webHidden/>
              </w:rPr>
              <w:fldChar w:fldCharType="separate"/>
            </w:r>
            <w:r w:rsidR="000D374A">
              <w:rPr>
                <w:noProof/>
                <w:webHidden/>
              </w:rPr>
              <w:t>5</w:t>
            </w:r>
            <w:r w:rsidR="000D374A">
              <w:rPr>
                <w:noProof/>
                <w:webHidden/>
              </w:rPr>
              <w:fldChar w:fldCharType="end"/>
            </w:r>
          </w:hyperlink>
        </w:p>
        <w:p w14:paraId="553EC677" w14:textId="6A3F2B6C" w:rsidR="000D374A" w:rsidRDefault="003D6B26">
          <w:pPr>
            <w:pStyle w:val="TDC3"/>
            <w:tabs>
              <w:tab w:val="left" w:pos="1320"/>
              <w:tab w:val="right" w:leader="dot" w:pos="8494"/>
            </w:tabs>
            <w:rPr>
              <w:rFonts w:eastAsiaTheme="minorEastAsia"/>
              <w:noProof/>
              <w:lang w:eastAsia="es-PE"/>
            </w:rPr>
          </w:pPr>
          <w:hyperlink w:anchor="_Toc67988232" w:history="1">
            <w:r w:rsidR="000D374A" w:rsidRPr="00EB51E9">
              <w:rPr>
                <w:rStyle w:val="Hipervnculo"/>
                <w:rFonts w:cs="Times New Roman"/>
                <w:b/>
                <w:bCs/>
                <w:noProof/>
              </w:rPr>
              <w:t>5.2.1</w:t>
            </w:r>
            <w:r w:rsidR="000D374A">
              <w:rPr>
                <w:rFonts w:eastAsiaTheme="minorEastAsia"/>
                <w:noProof/>
                <w:lang w:eastAsia="es-PE"/>
              </w:rPr>
              <w:tab/>
            </w:r>
            <w:r w:rsidR="000D374A" w:rsidRPr="00EB51E9">
              <w:rPr>
                <w:rStyle w:val="Hipervnculo"/>
                <w:rFonts w:cs="Times New Roman"/>
                <w:b/>
                <w:bCs/>
                <w:noProof/>
              </w:rPr>
              <w:t>Rol y Función</w:t>
            </w:r>
            <w:r w:rsidR="000D374A">
              <w:rPr>
                <w:noProof/>
                <w:webHidden/>
              </w:rPr>
              <w:tab/>
            </w:r>
            <w:r w:rsidR="000D374A">
              <w:rPr>
                <w:noProof/>
                <w:webHidden/>
              </w:rPr>
              <w:fldChar w:fldCharType="begin"/>
            </w:r>
            <w:r w:rsidR="000D374A">
              <w:rPr>
                <w:noProof/>
                <w:webHidden/>
              </w:rPr>
              <w:instrText xml:space="preserve"> PAGEREF _Toc67988232 \h </w:instrText>
            </w:r>
            <w:r w:rsidR="000D374A">
              <w:rPr>
                <w:noProof/>
                <w:webHidden/>
              </w:rPr>
            </w:r>
            <w:r w:rsidR="000D374A">
              <w:rPr>
                <w:noProof/>
                <w:webHidden/>
              </w:rPr>
              <w:fldChar w:fldCharType="separate"/>
            </w:r>
            <w:r w:rsidR="000D374A">
              <w:rPr>
                <w:noProof/>
                <w:webHidden/>
              </w:rPr>
              <w:t>6</w:t>
            </w:r>
            <w:r w:rsidR="000D374A">
              <w:rPr>
                <w:noProof/>
                <w:webHidden/>
              </w:rPr>
              <w:fldChar w:fldCharType="end"/>
            </w:r>
          </w:hyperlink>
        </w:p>
        <w:p w14:paraId="6450AA8E" w14:textId="69F2F3EC" w:rsidR="000D374A" w:rsidRDefault="003D6B26">
          <w:pPr>
            <w:pStyle w:val="TDC3"/>
            <w:tabs>
              <w:tab w:val="left" w:pos="1320"/>
              <w:tab w:val="right" w:leader="dot" w:pos="8494"/>
            </w:tabs>
            <w:rPr>
              <w:rFonts w:eastAsiaTheme="minorEastAsia"/>
              <w:noProof/>
              <w:lang w:eastAsia="es-PE"/>
            </w:rPr>
          </w:pPr>
          <w:hyperlink w:anchor="_Toc67988233" w:history="1">
            <w:r w:rsidR="000D374A" w:rsidRPr="00EB51E9">
              <w:rPr>
                <w:rStyle w:val="Hipervnculo"/>
                <w:rFonts w:cs="Times New Roman"/>
                <w:b/>
                <w:bCs/>
                <w:noProof/>
              </w:rPr>
              <w:t>5.2.2</w:t>
            </w:r>
            <w:r w:rsidR="000D374A">
              <w:rPr>
                <w:rFonts w:eastAsiaTheme="minorEastAsia"/>
                <w:noProof/>
                <w:lang w:eastAsia="es-PE"/>
              </w:rPr>
              <w:tab/>
            </w:r>
            <w:r w:rsidR="000D374A" w:rsidRPr="00EB51E9">
              <w:rPr>
                <w:rStyle w:val="Hipervnculo"/>
                <w:rFonts w:cs="Times New Roman"/>
                <w:b/>
                <w:bCs/>
                <w:noProof/>
              </w:rPr>
              <w:t>Influencia</w:t>
            </w:r>
            <w:r w:rsidR="000D374A">
              <w:rPr>
                <w:noProof/>
                <w:webHidden/>
              </w:rPr>
              <w:tab/>
            </w:r>
            <w:r w:rsidR="000D374A">
              <w:rPr>
                <w:noProof/>
                <w:webHidden/>
              </w:rPr>
              <w:fldChar w:fldCharType="begin"/>
            </w:r>
            <w:r w:rsidR="000D374A">
              <w:rPr>
                <w:noProof/>
                <w:webHidden/>
              </w:rPr>
              <w:instrText xml:space="preserve"> PAGEREF _Toc67988233 \h </w:instrText>
            </w:r>
            <w:r w:rsidR="000D374A">
              <w:rPr>
                <w:noProof/>
                <w:webHidden/>
              </w:rPr>
            </w:r>
            <w:r w:rsidR="000D374A">
              <w:rPr>
                <w:noProof/>
                <w:webHidden/>
              </w:rPr>
              <w:fldChar w:fldCharType="separate"/>
            </w:r>
            <w:r w:rsidR="000D374A">
              <w:rPr>
                <w:noProof/>
                <w:webHidden/>
              </w:rPr>
              <w:t>6</w:t>
            </w:r>
            <w:r w:rsidR="000D374A">
              <w:rPr>
                <w:noProof/>
                <w:webHidden/>
              </w:rPr>
              <w:fldChar w:fldCharType="end"/>
            </w:r>
          </w:hyperlink>
        </w:p>
        <w:p w14:paraId="05ABF5F0" w14:textId="01039C08" w:rsidR="000D374A" w:rsidRDefault="003D6B26">
          <w:pPr>
            <w:pStyle w:val="TDC2"/>
            <w:tabs>
              <w:tab w:val="left" w:pos="880"/>
              <w:tab w:val="right" w:leader="dot" w:pos="8494"/>
            </w:tabs>
            <w:rPr>
              <w:rFonts w:eastAsiaTheme="minorEastAsia"/>
              <w:noProof/>
              <w:lang w:eastAsia="es-PE"/>
            </w:rPr>
          </w:pPr>
          <w:hyperlink w:anchor="_Toc67988234" w:history="1">
            <w:r w:rsidR="000D374A" w:rsidRPr="00EB51E9">
              <w:rPr>
                <w:rStyle w:val="Hipervnculo"/>
                <w:rFonts w:cs="Times New Roman"/>
                <w:b/>
                <w:bCs/>
                <w:noProof/>
              </w:rPr>
              <w:t>5.3.</w:t>
            </w:r>
            <w:r w:rsidR="000D374A">
              <w:rPr>
                <w:rFonts w:eastAsiaTheme="minorEastAsia"/>
                <w:noProof/>
                <w:lang w:eastAsia="es-PE"/>
              </w:rPr>
              <w:tab/>
            </w:r>
            <w:r w:rsidR="000D374A" w:rsidRPr="00EB51E9">
              <w:rPr>
                <w:rStyle w:val="Hipervnculo"/>
                <w:rFonts w:cs="Times New Roman"/>
                <w:b/>
                <w:bCs/>
                <w:noProof/>
              </w:rPr>
              <w:t>Tipología de actores</w:t>
            </w:r>
            <w:r w:rsidR="000D374A">
              <w:rPr>
                <w:noProof/>
                <w:webHidden/>
              </w:rPr>
              <w:tab/>
            </w:r>
            <w:r w:rsidR="000D374A">
              <w:rPr>
                <w:noProof/>
                <w:webHidden/>
              </w:rPr>
              <w:fldChar w:fldCharType="begin"/>
            </w:r>
            <w:r w:rsidR="000D374A">
              <w:rPr>
                <w:noProof/>
                <w:webHidden/>
              </w:rPr>
              <w:instrText xml:space="preserve"> PAGEREF _Toc67988234 \h </w:instrText>
            </w:r>
            <w:r w:rsidR="000D374A">
              <w:rPr>
                <w:noProof/>
                <w:webHidden/>
              </w:rPr>
            </w:r>
            <w:r w:rsidR="000D374A">
              <w:rPr>
                <w:noProof/>
                <w:webHidden/>
              </w:rPr>
              <w:fldChar w:fldCharType="separate"/>
            </w:r>
            <w:r w:rsidR="000D374A">
              <w:rPr>
                <w:noProof/>
                <w:webHidden/>
              </w:rPr>
              <w:t>7</w:t>
            </w:r>
            <w:r w:rsidR="000D374A">
              <w:rPr>
                <w:noProof/>
                <w:webHidden/>
              </w:rPr>
              <w:fldChar w:fldCharType="end"/>
            </w:r>
          </w:hyperlink>
        </w:p>
        <w:p w14:paraId="31069E54" w14:textId="5898736C" w:rsidR="000D374A" w:rsidRDefault="003D6B26">
          <w:pPr>
            <w:pStyle w:val="TDC2"/>
            <w:tabs>
              <w:tab w:val="left" w:pos="880"/>
              <w:tab w:val="right" w:leader="dot" w:pos="8494"/>
            </w:tabs>
            <w:rPr>
              <w:rFonts w:eastAsiaTheme="minorEastAsia"/>
              <w:noProof/>
              <w:lang w:eastAsia="es-PE"/>
            </w:rPr>
          </w:pPr>
          <w:hyperlink w:anchor="_Toc67988235" w:history="1">
            <w:r w:rsidR="000D374A" w:rsidRPr="00EB51E9">
              <w:rPr>
                <w:rStyle w:val="Hipervnculo"/>
                <w:rFonts w:cs="Times New Roman"/>
                <w:b/>
                <w:bCs/>
                <w:noProof/>
              </w:rPr>
              <w:t>5.4.</w:t>
            </w:r>
            <w:r w:rsidR="000D374A">
              <w:rPr>
                <w:rFonts w:eastAsiaTheme="minorEastAsia"/>
                <w:noProof/>
                <w:lang w:eastAsia="es-PE"/>
              </w:rPr>
              <w:tab/>
            </w:r>
            <w:r w:rsidR="000D374A" w:rsidRPr="00EB51E9">
              <w:rPr>
                <w:rStyle w:val="Hipervnculo"/>
                <w:rFonts w:cs="Times New Roman"/>
                <w:b/>
                <w:bCs/>
                <w:noProof/>
              </w:rPr>
              <w:t>Ámbito de acción de los actores</w:t>
            </w:r>
            <w:r w:rsidR="000D374A">
              <w:rPr>
                <w:noProof/>
                <w:webHidden/>
              </w:rPr>
              <w:tab/>
            </w:r>
            <w:r w:rsidR="000D374A">
              <w:rPr>
                <w:noProof/>
                <w:webHidden/>
              </w:rPr>
              <w:fldChar w:fldCharType="begin"/>
            </w:r>
            <w:r w:rsidR="000D374A">
              <w:rPr>
                <w:noProof/>
                <w:webHidden/>
              </w:rPr>
              <w:instrText xml:space="preserve"> PAGEREF _Toc67988235 \h </w:instrText>
            </w:r>
            <w:r w:rsidR="000D374A">
              <w:rPr>
                <w:noProof/>
                <w:webHidden/>
              </w:rPr>
            </w:r>
            <w:r w:rsidR="000D374A">
              <w:rPr>
                <w:noProof/>
                <w:webHidden/>
              </w:rPr>
              <w:fldChar w:fldCharType="separate"/>
            </w:r>
            <w:r w:rsidR="000D374A">
              <w:rPr>
                <w:noProof/>
                <w:webHidden/>
              </w:rPr>
              <w:t>8</w:t>
            </w:r>
            <w:r w:rsidR="000D374A">
              <w:rPr>
                <w:noProof/>
                <w:webHidden/>
              </w:rPr>
              <w:fldChar w:fldCharType="end"/>
            </w:r>
          </w:hyperlink>
        </w:p>
        <w:p w14:paraId="65F4C173" w14:textId="2DDD0FED" w:rsidR="000D374A" w:rsidRDefault="003D6B26">
          <w:pPr>
            <w:pStyle w:val="TDC2"/>
            <w:tabs>
              <w:tab w:val="left" w:pos="880"/>
              <w:tab w:val="right" w:leader="dot" w:pos="8494"/>
            </w:tabs>
            <w:rPr>
              <w:rFonts w:eastAsiaTheme="minorEastAsia"/>
              <w:noProof/>
              <w:lang w:eastAsia="es-PE"/>
            </w:rPr>
          </w:pPr>
          <w:hyperlink w:anchor="_Toc67988236" w:history="1">
            <w:r w:rsidR="000D374A" w:rsidRPr="00EB51E9">
              <w:rPr>
                <w:rStyle w:val="Hipervnculo"/>
                <w:rFonts w:cs="Times New Roman"/>
                <w:b/>
                <w:bCs/>
                <w:noProof/>
              </w:rPr>
              <w:t>5.5.</w:t>
            </w:r>
            <w:r w:rsidR="000D374A">
              <w:rPr>
                <w:rFonts w:eastAsiaTheme="minorEastAsia"/>
                <w:noProof/>
                <w:lang w:eastAsia="es-PE"/>
              </w:rPr>
              <w:tab/>
            </w:r>
            <w:r w:rsidR="000D374A" w:rsidRPr="00EB51E9">
              <w:rPr>
                <w:rStyle w:val="Hipervnculo"/>
                <w:rFonts w:cs="Times New Roman"/>
                <w:b/>
                <w:bCs/>
                <w:noProof/>
              </w:rPr>
              <w:t>Asignación de puntaje a actores</w:t>
            </w:r>
            <w:r w:rsidR="000D374A">
              <w:rPr>
                <w:noProof/>
                <w:webHidden/>
              </w:rPr>
              <w:tab/>
            </w:r>
            <w:r w:rsidR="000D374A">
              <w:rPr>
                <w:noProof/>
                <w:webHidden/>
              </w:rPr>
              <w:fldChar w:fldCharType="begin"/>
            </w:r>
            <w:r w:rsidR="000D374A">
              <w:rPr>
                <w:noProof/>
                <w:webHidden/>
              </w:rPr>
              <w:instrText xml:space="preserve"> PAGEREF _Toc67988236 \h </w:instrText>
            </w:r>
            <w:r w:rsidR="000D374A">
              <w:rPr>
                <w:noProof/>
                <w:webHidden/>
              </w:rPr>
            </w:r>
            <w:r w:rsidR="000D374A">
              <w:rPr>
                <w:noProof/>
                <w:webHidden/>
              </w:rPr>
              <w:fldChar w:fldCharType="separate"/>
            </w:r>
            <w:r w:rsidR="000D374A">
              <w:rPr>
                <w:noProof/>
                <w:webHidden/>
              </w:rPr>
              <w:t>8</w:t>
            </w:r>
            <w:r w:rsidR="000D374A">
              <w:rPr>
                <w:noProof/>
                <w:webHidden/>
              </w:rPr>
              <w:fldChar w:fldCharType="end"/>
            </w:r>
          </w:hyperlink>
        </w:p>
        <w:p w14:paraId="79AE36CF" w14:textId="0CF00A02" w:rsidR="000D374A" w:rsidRDefault="003D6B26">
          <w:pPr>
            <w:pStyle w:val="TDC2"/>
            <w:tabs>
              <w:tab w:val="left" w:pos="880"/>
              <w:tab w:val="right" w:leader="dot" w:pos="8494"/>
            </w:tabs>
            <w:rPr>
              <w:rFonts w:eastAsiaTheme="minorEastAsia"/>
              <w:noProof/>
              <w:lang w:eastAsia="es-PE"/>
            </w:rPr>
          </w:pPr>
          <w:hyperlink w:anchor="_Toc67988237" w:history="1">
            <w:r w:rsidR="000D374A" w:rsidRPr="00EB51E9">
              <w:rPr>
                <w:rStyle w:val="Hipervnculo"/>
                <w:rFonts w:cs="Times New Roman"/>
                <w:b/>
                <w:bCs/>
                <w:noProof/>
              </w:rPr>
              <w:t>5.6.</w:t>
            </w:r>
            <w:r w:rsidR="000D374A">
              <w:rPr>
                <w:rFonts w:eastAsiaTheme="minorEastAsia"/>
                <w:noProof/>
                <w:lang w:eastAsia="es-PE"/>
              </w:rPr>
              <w:tab/>
            </w:r>
            <w:r w:rsidR="000D374A" w:rsidRPr="00EB51E9">
              <w:rPr>
                <w:rStyle w:val="Hipervnculo"/>
                <w:rFonts w:cs="Times New Roman"/>
                <w:b/>
                <w:bCs/>
                <w:noProof/>
              </w:rPr>
              <w:t>Ubicación de los actores en el mapa</w:t>
            </w:r>
            <w:r w:rsidR="000D374A">
              <w:rPr>
                <w:noProof/>
                <w:webHidden/>
              </w:rPr>
              <w:tab/>
            </w:r>
            <w:r w:rsidR="000D374A">
              <w:rPr>
                <w:noProof/>
                <w:webHidden/>
              </w:rPr>
              <w:fldChar w:fldCharType="begin"/>
            </w:r>
            <w:r w:rsidR="000D374A">
              <w:rPr>
                <w:noProof/>
                <w:webHidden/>
              </w:rPr>
              <w:instrText xml:space="preserve"> PAGEREF _Toc67988237 \h </w:instrText>
            </w:r>
            <w:r w:rsidR="000D374A">
              <w:rPr>
                <w:noProof/>
                <w:webHidden/>
              </w:rPr>
            </w:r>
            <w:r w:rsidR="000D374A">
              <w:rPr>
                <w:noProof/>
                <w:webHidden/>
              </w:rPr>
              <w:fldChar w:fldCharType="separate"/>
            </w:r>
            <w:r w:rsidR="000D374A">
              <w:rPr>
                <w:noProof/>
                <w:webHidden/>
              </w:rPr>
              <w:t>9</w:t>
            </w:r>
            <w:r w:rsidR="000D374A">
              <w:rPr>
                <w:noProof/>
                <w:webHidden/>
              </w:rPr>
              <w:fldChar w:fldCharType="end"/>
            </w:r>
          </w:hyperlink>
        </w:p>
        <w:p w14:paraId="2B79A1D4" w14:textId="318DC33D" w:rsidR="000D374A" w:rsidRDefault="003D6B26">
          <w:pPr>
            <w:pStyle w:val="TDC2"/>
            <w:tabs>
              <w:tab w:val="left" w:pos="880"/>
              <w:tab w:val="right" w:leader="dot" w:pos="8494"/>
            </w:tabs>
            <w:rPr>
              <w:rFonts w:eastAsiaTheme="minorEastAsia"/>
              <w:noProof/>
              <w:lang w:eastAsia="es-PE"/>
            </w:rPr>
          </w:pPr>
          <w:hyperlink w:anchor="_Toc67988238" w:history="1">
            <w:r w:rsidR="000D374A" w:rsidRPr="00EB51E9">
              <w:rPr>
                <w:rStyle w:val="Hipervnculo"/>
                <w:rFonts w:cs="Times New Roman"/>
                <w:b/>
                <w:bCs/>
                <w:noProof/>
              </w:rPr>
              <w:t>5.7.</w:t>
            </w:r>
            <w:r w:rsidR="000D374A">
              <w:rPr>
                <w:rFonts w:eastAsiaTheme="minorEastAsia"/>
                <w:noProof/>
                <w:lang w:eastAsia="es-PE"/>
              </w:rPr>
              <w:tab/>
            </w:r>
            <w:r w:rsidR="000D374A" w:rsidRPr="00EB51E9">
              <w:rPr>
                <w:rStyle w:val="Hipervnculo"/>
                <w:rFonts w:cs="Times New Roman"/>
                <w:b/>
                <w:bCs/>
                <w:noProof/>
              </w:rPr>
              <w:t>Movilización de actores en el mapa</w:t>
            </w:r>
            <w:r w:rsidR="000D374A">
              <w:rPr>
                <w:noProof/>
                <w:webHidden/>
              </w:rPr>
              <w:tab/>
            </w:r>
            <w:r w:rsidR="000D374A">
              <w:rPr>
                <w:noProof/>
                <w:webHidden/>
              </w:rPr>
              <w:fldChar w:fldCharType="begin"/>
            </w:r>
            <w:r w:rsidR="000D374A">
              <w:rPr>
                <w:noProof/>
                <w:webHidden/>
              </w:rPr>
              <w:instrText xml:space="preserve"> PAGEREF _Toc67988238 \h </w:instrText>
            </w:r>
            <w:r w:rsidR="000D374A">
              <w:rPr>
                <w:noProof/>
                <w:webHidden/>
              </w:rPr>
            </w:r>
            <w:r w:rsidR="000D374A">
              <w:rPr>
                <w:noProof/>
                <w:webHidden/>
              </w:rPr>
              <w:fldChar w:fldCharType="separate"/>
            </w:r>
            <w:r w:rsidR="000D374A">
              <w:rPr>
                <w:noProof/>
                <w:webHidden/>
              </w:rPr>
              <w:t>9</w:t>
            </w:r>
            <w:r w:rsidR="000D374A">
              <w:rPr>
                <w:noProof/>
                <w:webHidden/>
              </w:rPr>
              <w:fldChar w:fldCharType="end"/>
            </w:r>
          </w:hyperlink>
        </w:p>
        <w:p w14:paraId="74421AF4" w14:textId="413A52BF" w:rsidR="000D374A" w:rsidRDefault="003D6B26">
          <w:pPr>
            <w:pStyle w:val="TDC2"/>
            <w:tabs>
              <w:tab w:val="left" w:pos="880"/>
              <w:tab w:val="right" w:leader="dot" w:pos="8494"/>
            </w:tabs>
            <w:rPr>
              <w:rFonts w:eastAsiaTheme="minorEastAsia"/>
              <w:noProof/>
              <w:lang w:eastAsia="es-PE"/>
            </w:rPr>
          </w:pPr>
          <w:hyperlink w:anchor="_Toc67988239" w:history="1">
            <w:r w:rsidR="000D374A" w:rsidRPr="00EB51E9">
              <w:rPr>
                <w:rStyle w:val="Hipervnculo"/>
                <w:rFonts w:cs="Times New Roman"/>
                <w:b/>
                <w:bCs/>
                <w:noProof/>
              </w:rPr>
              <w:t>5.8.</w:t>
            </w:r>
            <w:r w:rsidR="000D374A">
              <w:rPr>
                <w:rFonts w:eastAsiaTheme="minorEastAsia"/>
                <w:noProof/>
                <w:lang w:eastAsia="es-PE"/>
              </w:rPr>
              <w:tab/>
            </w:r>
            <w:r w:rsidR="000D374A" w:rsidRPr="00EB51E9">
              <w:rPr>
                <w:rStyle w:val="Hipervnculo"/>
                <w:rFonts w:cs="Times New Roman"/>
                <w:b/>
                <w:bCs/>
                <w:noProof/>
              </w:rPr>
              <w:t>Actor clave</w:t>
            </w:r>
            <w:r w:rsidR="000D374A">
              <w:rPr>
                <w:noProof/>
                <w:webHidden/>
              </w:rPr>
              <w:tab/>
            </w:r>
            <w:r w:rsidR="000D374A">
              <w:rPr>
                <w:noProof/>
                <w:webHidden/>
              </w:rPr>
              <w:fldChar w:fldCharType="begin"/>
            </w:r>
            <w:r w:rsidR="000D374A">
              <w:rPr>
                <w:noProof/>
                <w:webHidden/>
              </w:rPr>
              <w:instrText xml:space="preserve"> PAGEREF _Toc67988239 \h </w:instrText>
            </w:r>
            <w:r w:rsidR="000D374A">
              <w:rPr>
                <w:noProof/>
                <w:webHidden/>
              </w:rPr>
            </w:r>
            <w:r w:rsidR="000D374A">
              <w:rPr>
                <w:noProof/>
                <w:webHidden/>
              </w:rPr>
              <w:fldChar w:fldCharType="separate"/>
            </w:r>
            <w:r w:rsidR="000D374A">
              <w:rPr>
                <w:noProof/>
                <w:webHidden/>
              </w:rPr>
              <w:t>9</w:t>
            </w:r>
            <w:r w:rsidR="000D374A">
              <w:rPr>
                <w:noProof/>
                <w:webHidden/>
              </w:rPr>
              <w:fldChar w:fldCharType="end"/>
            </w:r>
          </w:hyperlink>
        </w:p>
        <w:p w14:paraId="2710F3C9" w14:textId="124EB251" w:rsidR="000D374A" w:rsidRDefault="003D6B26">
          <w:pPr>
            <w:pStyle w:val="TDC2"/>
            <w:tabs>
              <w:tab w:val="left" w:pos="880"/>
              <w:tab w:val="right" w:leader="dot" w:pos="8494"/>
            </w:tabs>
            <w:rPr>
              <w:rFonts w:eastAsiaTheme="minorEastAsia"/>
              <w:noProof/>
              <w:lang w:eastAsia="es-PE"/>
            </w:rPr>
          </w:pPr>
          <w:hyperlink w:anchor="_Toc67988240" w:history="1">
            <w:r w:rsidR="000D374A" w:rsidRPr="00EB51E9">
              <w:rPr>
                <w:rStyle w:val="Hipervnculo"/>
                <w:rFonts w:cs="Times New Roman"/>
                <w:b/>
                <w:bCs/>
                <w:noProof/>
              </w:rPr>
              <w:t>5.9.</w:t>
            </w:r>
            <w:r w:rsidR="000D374A">
              <w:rPr>
                <w:rFonts w:eastAsiaTheme="minorEastAsia"/>
                <w:noProof/>
                <w:lang w:eastAsia="es-PE"/>
              </w:rPr>
              <w:tab/>
            </w:r>
            <w:r w:rsidR="000D374A" w:rsidRPr="00EB51E9">
              <w:rPr>
                <w:rStyle w:val="Hipervnculo"/>
                <w:rFonts w:cs="Times New Roman"/>
                <w:b/>
                <w:bCs/>
                <w:noProof/>
              </w:rPr>
              <w:t>Instrumentos de recolección de datos</w:t>
            </w:r>
            <w:r w:rsidR="000D374A">
              <w:rPr>
                <w:noProof/>
                <w:webHidden/>
              </w:rPr>
              <w:tab/>
            </w:r>
            <w:r w:rsidR="000D374A">
              <w:rPr>
                <w:noProof/>
                <w:webHidden/>
              </w:rPr>
              <w:fldChar w:fldCharType="begin"/>
            </w:r>
            <w:r w:rsidR="000D374A">
              <w:rPr>
                <w:noProof/>
                <w:webHidden/>
              </w:rPr>
              <w:instrText xml:space="preserve"> PAGEREF _Toc67988240 \h </w:instrText>
            </w:r>
            <w:r w:rsidR="000D374A">
              <w:rPr>
                <w:noProof/>
                <w:webHidden/>
              </w:rPr>
            </w:r>
            <w:r w:rsidR="000D374A">
              <w:rPr>
                <w:noProof/>
                <w:webHidden/>
              </w:rPr>
              <w:fldChar w:fldCharType="separate"/>
            </w:r>
            <w:r w:rsidR="000D374A">
              <w:rPr>
                <w:noProof/>
                <w:webHidden/>
              </w:rPr>
              <w:t>10</w:t>
            </w:r>
            <w:r w:rsidR="000D374A">
              <w:rPr>
                <w:noProof/>
                <w:webHidden/>
              </w:rPr>
              <w:fldChar w:fldCharType="end"/>
            </w:r>
          </w:hyperlink>
        </w:p>
        <w:p w14:paraId="50652449" w14:textId="6C775534" w:rsidR="000D374A" w:rsidRDefault="003D6B26">
          <w:pPr>
            <w:pStyle w:val="TDC2"/>
            <w:tabs>
              <w:tab w:val="left" w:pos="1100"/>
              <w:tab w:val="right" w:leader="dot" w:pos="8494"/>
            </w:tabs>
            <w:rPr>
              <w:rFonts w:eastAsiaTheme="minorEastAsia"/>
              <w:noProof/>
              <w:lang w:eastAsia="es-PE"/>
            </w:rPr>
          </w:pPr>
          <w:hyperlink w:anchor="_Toc67988241" w:history="1">
            <w:r w:rsidR="000D374A" w:rsidRPr="00EB51E9">
              <w:rPr>
                <w:rStyle w:val="Hipervnculo"/>
                <w:rFonts w:cs="Times New Roman"/>
                <w:b/>
                <w:bCs/>
                <w:noProof/>
              </w:rPr>
              <w:t>5.10.</w:t>
            </w:r>
            <w:r w:rsidR="000D374A">
              <w:rPr>
                <w:rFonts w:eastAsiaTheme="minorEastAsia"/>
                <w:noProof/>
                <w:lang w:eastAsia="es-PE"/>
              </w:rPr>
              <w:tab/>
            </w:r>
            <w:r w:rsidR="000D374A" w:rsidRPr="00EB51E9">
              <w:rPr>
                <w:rStyle w:val="Hipervnculo"/>
                <w:rFonts w:cs="Times New Roman"/>
                <w:b/>
                <w:bCs/>
                <w:noProof/>
              </w:rPr>
              <w:t>Localización geográfica del estudio</w:t>
            </w:r>
            <w:r w:rsidR="000D374A">
              <w:rPr>
                <w:noProof/>
                <w:webHidden/>
              </w:rPr>
              <w:tab/>
            </w:r>
            <w:r w:rsidR="000D374A">
              <w:rPr>
                <w:noProof/>
                <w:webHidden/>
              </w:rPr>
              <w:fldChar w:fldCharType="begin"/>
            </w:r>
            <w:r w:rsidR="000D374A">
              <w:rPr>
                <w:noProof/>
                <w:webHidden/>
              </w:rPr>
              <w:instrText xml:space="preserve"> PAGEREF _Toc67988241 \h </w:instrText>
            </w:r>
            <w:r w:rsidR="000D374A">
              <w:rPr>
                <w:noProof/>
                <w:webHidden/>
              </w:rPr>
            </w:r>
            <w:r w:rsidR="000D374A">
              <w:rPr>
                <w:noProof/>
                <w:webHidden/>
              </w:rPr>
              <w:fldChar w:fldCharType="separate"/>
            </w:r>
            <w:r w:rsidR="000D374A">
              <w:rPr>
                <w:noProof/>
                <w:webHidden/>
              </w:rPr>
              <w:t>10</w:t>
            </w:r>
            <w:r w:rsidR="000D374A">
              <w:rPr>
                <w:noProof/>
                <w:webHidden/>
              </w:rPr>
              <w:fldChar w:fldCharType="end"/>
            </w:r>
          </w:hyperlink>
        </w:p>
        <w:p w14:paraId="532DDC2F" w14:textId="36A5E14B" w:rsidR="000D374A" w:rsidRDefault="003D6B26">
          <w:pPr>
            <w:pStyle w:val="TDC1"/>
            <w:tabs>
              <w:tab w:val="left" w:pos="660"/>
              <w:tab w:val="right" w:leader="dot" w:pos="8494"/>
            </w:tabs>
            <w:rPr>
              <w:rFonts w:eastAsiaTheme="minorEastAsia"/>
              <w:noProof/>
              <w:lang w:eastAsia="es-PE"/>
            </w:rPr>
          </w:pPr>
          <w:hyperlink w:anchor="_Toc67988242" w:history="1">
            <w:r w:rsidR="000D374A" w:rsidRPr="00EB51E9">
              <w:rPr>
                <w:rStyle w:val="Hipervnculo"/>
                <w:b/>
                <w:noProof/>
              </w:rPr>
              <w:t>VI.</w:t>
            </w:r>
            <w:r w:rsidR="000D374A">
              <w:rPr>
                <w:rFonts w:eastAsiaTheme="minorEastAsia"/>
                <w:noProof/>
                <w:lang w:eastAsia="es-PE"/>
              </w:rPr>
              <w:tab/>
            </w:r>
            <w:r w:rsidR="000D374A" w:rsidRPr="00EB51E9">
              <w:rPr>
                <w:rStyle w:val="Hipervnculo"/>
                <w:b/>
                <w:noProof/>
              </w:rPr>
              <w:t>CARACTERÍSTICAS GENERALES DE LA PRODUCCIÓN DE PALMA ACEITERA</w:t>
            </w:r>
            <w:r w:rsidR="000D374A">
              <w:rPr>
                <w:noProof/>
                <w:webHidden/>
              </w:rPr>
              <w:tab/>
            </w:r>
            <w:r w:rsidR="000D374A">
              <w:rPr>
                <w:noProof/>
                <w:webHidden/>
              </w:rPr>
              <w:fldChar w:fldCharType="begin"/>
            </w:r>
            <w:r w:rsidR="000D374A">
              <w:rPr>
                <w:noProof/>
                <w:webHidden/>
              </w:rPr>
              <w:instrText xml:space="preserve"> PAGEREF _Toc67988242 \h </w:instrText>
            </w:r>
            <w:r w:rsidR="000D374A">
              <w:rPr>
                <w:noProof/>
                <w:webHidden/>
              </w:rPr>
            </w:r>
            <w:r w:rsidR="000D374A">
              <w:rPr>
                <w:noProof/>
                <w:webHidden/>
              </w:rPr>
              <w:fldChar w:fldCharType="separate"/>
            </w:r>
            <w:r w:rsidR="000D374A">
              <w:rPr>
                <w:noProof/>
                <w:webHidden/>
              </w:rPr>
              <w:t>10</w:t>
            </w:r>
            <w:r w:rsidR="000D374A">
              <w:rPr>
                <w:noProof/>
                <w:webHidden/>
              </w:rPr>
              <w:fldChar w:fldCharType="end"/>
            </w:r>
          </w:hyperlink>
        </w:p>
        <w:p w14:paraId="36AC1048" w14:textId="43DA4A12" w:rsidR="000D374A" w:rsidRDefault="003D6B26">
          <w:pPr>
            <w:pStyle w:val="TDC1"/>
            <w:tabs>
              <w:tab w:val="left" w:pos="660"/>
              <w:tab w:val="right" w:leader="dot" w:pos="8494"/>
            </w:tabs>
            <w:rPr>
              <w:rFonts w:eastAsiaTheme="minorEastAsia"/>
              <w:noProof/>
              <w:lang w:eastAsia="es-PE"/>
            </w:rPr>
          </w:pPr>
          <w:hyperlink w:anchor="_Toc67988244" w:history="1">
            <w:r w:rsidR="000D374A" w:rsidRPr="00EB51E9">
              <w:rPr>
                <w:rStyle w:val="Hipervnculo"/>
                <w:rFonts w:cs="Times New Roman"/>
                <w:b/>
                <w:noProof/>
              </w:rPr>
              <w:t>VII.</w:t>
            </w:r>
            <w:r w:rsidR="000D374A">
              <w:rPr>
                <w:rFonts w:eastAsiaTheme="minorEastAsia"/>
                <w:noProof/>
                <w:lang w:eastAsia="es-PE"/>
              </w:rPr>
              <w:tab/>
            </w:r>
            <w:r w:rsidR="000D374A" w:rsidRPr="00EB51E9">
              <w:rPr>
                <w:rStyle w:val="Hipervnculo"/>
                <w:b/>
                <w:noProof/>
              </w:rPr>
              <w:t>CARACTERÍSTICAS GENERALES DE LOS ACTORES IDENTIFICADOS</w:t>
            </w:r>
            <w:r w:rsidR="000D374A">
              <w:rPr>
                <w:noProof/>
                <w:webHidden/>
              </w:rPr>
              <w:tab/>
            </w:r>
            <w:r w:rsidR="000D374A">
              <w:rPr>
                <w:noProof/>
                <w:webHidden/>
              </w:rPr>
              <w:fldChar w:fldCharType="begin"/>
            </w:r>
            <w:r w:rsidR="000D374A">
              <w:rPr>
                <w:noProof/>
                <w:webHidden/>
              </w:rPr>
              <w:instrText xml:space="preserve"> PAGEREF _Toc67988244 \h </w:instrText>
            </w:r>
            <w:r w:rsidR="000D374A">
              <w:rPr>
                <w:noProof/>
                <w:webHidden/>
              </w:rPr>
            </w:r>
            <w:r w:rsidR="000D374A">
              <w:rPr>
                <w:noProof/>
                <w:webHidden/>
              </w:rPr>
              <w:fldChar w:fldCharType="separate"/>
            </w:r>
            <w:r w:rsidR="000D374A">
              <w:rPr>
                <w:noProof/>
                <w:webHidden/>
              </w:rPr>
              <w:t>12</w:t>
            </w:r>
            <w:r w:rsidR="000D374A">
              <w:rPr>
                <w:noProof/>
                <w:webHidden/>
              </w:rPr>
              <w:fldChar w:fldCharType="end"/>
            </w:r>
          </w:hyperlink>
        </w:p>
        <w:p w14:paraId="01F95D85" w14:textId="636432D9" w:rsidR="000D374A" w:rsidRDefault="003D6B26">
          <w:pPr>
            <w:pStyle w:val="TDC2"/>
            <w:tabs>
              <w:tab w:val="left" w:pos="880"/>
              <w:tab w:val="right" w:leader="dot" w:pos="8494"/>
            </w:tabs>
            <w:rPr>
              <w:rFonts w:eastAsiaTheme="minorEastAsia"/>
              <w:noProof/>
              <w:lang w:eastAsia="es-PE"/>
            </w:rPr>
          </w:pPr>
          <w:hyperlink w:anchor="_Toc67988245" w:history="1">
            <w:r w:rsidR="000D374A" w:rsidRPr="00EB51E9">
              <w:rPr>
                <w:rStyle w:val="Hipervnculo"/>
                <w:rFonts w:cs="Times New Roman"/>
                <w:b/>
                <w:bCs/>
                <w:noProof/>
              </w:rPr>
              <w:t>7.1.</w:t>
            </w:r>
            <w:r w:rsidR="000D374A">
              <w:rPr>
                <w:rFonts w:eastAsiaTheme="minorEastAsia"/>
                <w:noProof/>
                <w:lang w:eastAsia="es-PE"/>
              </w:rPr>
              <w:tab/>
            </w:r>
            <w:r w:rsidR="000D374A" w:rsidRPr="00EB51E9">
              <w:rPr>
                <w:rStyle w:val="Hipervnculo"/>
                <w:rFonts w:cs="Times New Roman"/>
                <w:b/>
                <w:bCs/>
                <w:noProof/>
              </w:rPr>
              <w:t>Actores de Ámbito Nacional</w:t>
            </w:r>
            <w:r w:rsidR="000D374A">
              <w:rPr>
                <w:noProof/>
                <w:webHidden/>
              </w:rPr>
              <w:tab/>
            </w:r>
            <w:r w:rsidR="000D374A">
              <w:rPr>
                <w:noProof/>
                <w:webHidden/>
              </w:rPr>
              <w:fldChar w:fldCharType="begin"/>
            </w:r>
            <w:r w:rsidR="000D374A">
              <w:rPr>
                <w:noProof/>
                <w:webHidden/>
              </w:rPr>
              <w:instrText xml:space="preserve"> PAGEREF _Toc67988245 \h </w:instrText>
            </w:r>
            <w:r w:rsidR="000D374A">
              <w:rPr>
                <w:noProof/>
                <w:webHidden/>
              </w:rPr>
            </w:r>
            <w:r w:rsidR="000D374A">
              <w:rPr>
                <w:noProof/>
                <w:webHidden/>
              </w:rPr>
              <w:fldChar w:fldCharType="separate"/>
            </w:r>
            <w:r w:rsidR="000D374A">
              <w:rPr>
                <w:noProof/>
                <w:webHidden/>
              </w:rPr>
              <w:t>12</w:t>
            </w:r>
            <w:r w:rsidR="000D374A">
              <w:rPr>
                <w:noProof/>
                <w:webHidden/>
              </w:rPr>
              <w:fldChar w:fldCharType="end"/>
            </w:r>
          </w:hyperlink>
        </w:p>
        <w:p w14:paraId="5685761B" w14:textId="0A9D7875" w:rsidR="000D374A" w:rsidRDefault="003D6B26">
          <w:pPr>
            <w:pStyle w:val="TDC2"/>
            <w:tabs>
              <w:tab w:val="left" w:pos="880"/>
              <w:tab w:val="right" w:leader="dot" w:pos="8494"/>
            </w:tabs>
            <w:rPr>
              <w:rFonts w:eastAsiaTheme="minorEastAsia"/>
              <w:noProof/>
              <w:lang w:eastAsia="es-PE"/>
            </w:rPr>
          </w:pPr>
          <w:hyperlink w:anchor="_Toc67988246" w:history="1">
            <w:r w:rsidR="000D374A" w:rsidRPr="00EB51E9">
              <w:rPr>
                <w:rStyle w:val="Hipervnculo"/>
                <w:rFonts w:cs="Times New Roman"/>
                <w:b/>
                <w:bCs/>
                <w:noProof/>
              </w:rPr>
              <w:t>7.2.</w:t>
            </w:r>
            <w:r w:rsidR="000D374A">
              <w:rPr>
                <w:rFonts w:eastAsiaTheme="minorEastAsia"/>
                <w:noProof/>
                <w:lang w:eastAsia="es-PE"/>
              </w:rPr>
              <w:tab/>
            </w:r>
            <w:r w:rsidR="000D374A" w:rsidRPr="00EB51E9">
              <w:rPr>
                <w:rStyle w:val="Hipervnculo"/>
                <w:rFonts w:cs="Times New Roman"/>
                <w:b/>
                <w:bCs/>
                <w:noProof/>
              </w:rPr>
              <w:t>Actores de Ámbito Regional</w:t>
            </w:r>
            <w:r w:rsidR="000D374A">
              <w:rPr>
                <w:noProof/>
                <w:webHidden/>
              </w:rPr>
              <w:tab/>
            </w:r>
            <w:r w:rsidR="000D374A">
              <w:rPr>
                <w:noProof/>
                <w:webHidden/>
              </w:rPr>
              <w:fldChar w:fldCharType="begin"/>
            </w:r>
            <w:r w:rsidR="000D374A">
              <w:rPr>
                <w:noProof/>
                <w:webHidden/>
              </w:rPr>
              <w:instrText xml:space="preserve"> PAGEREF _Toc67988246 \h </w:instrText>
            </w:r>
            <w:r w:rsidR="000D374A">
              <w:rPr>
                <w:noProof/>
                <w:webHidden/>
              </w:rPr>
            </w:r>
            <w:r w:rsidR="000D374A">
              <w:rPr>
                <w:noProof/>
                <w:webHidden/>
              </w:rPr>
              <w:fldChar w:fldCharType="separate"/>
            </w:r>
            <w:r w:rsidR="000D374A">
              <w:rPr>
                <w:noProof/>
                <w:webHidden/>
              </w:rPr>
              <w:t>14</w:t>
            </w:r>
            <w:r w:rsidR="000D374A">
              <w:rPr>
                <w:noProof/>
                <w:webHidden/>
              </w:rPr>
              <w:fldChar w:fldCharType="end"/>
            </w:r>
          </w:hyperlink>
        </w:p>
        <w:p w14:paraId="5910CBE4" w14:textId="11397536" w:rsidR="000D374A" w:rsidRDefault="003D6B26">
          <w:pPr>
            <w:pStyle w:val="TDC2"/>
            <w:tabs>
              <w:tab w:val="left" w:pos="880"/>
              <w:tab w:val="right" w:leader="dot" w:pos="8494"/>
            </w:tabs>
            <w:rPr>
              <w:rFonts w:eastAsiaTheme="minorEastAsia"/>
              <w:noProof/>
              <w:lang w:eastAsia="es-PE"/>
            </w:rPr>
          </w:pPr>
          <w:hyperlink w:anchor="_Toc67988247" w:history="1">
            <w:r w:rsidR="000D374A" w:rsidRPr="00EB51E9">
              <w:rPr>
                <w:rStyle w:val="Hipervnculo"/>
                <w:rFonts w:cs="Times New Roman"/>
                <w:b/>
                <w:bCs/>
                <w:noProof/>
              </w:rPr>
              <w:t>7.3.</w:t>
            </w:r>
            <w:r w:rsidR="000D374A">
              <w:rPr>
                <w:rFonts w:eastAsiaTheme="minorEastAsia"/>
                <w:noProof/>
                <w:lang w:eastAsia="es-PE"/>
              </w:rPr>
              <w:tab/>
            </w:r>
            <w:r w:rsidR="000D374A" w:rsidRPr="00EB51E9">
              <w:rPr>
                <w:rStyle w:val="Hipervnculo"/>
                <w:rFonts w:cs="Times New Roman"/>
                <w:b/>
                <w:bCs/>
                <w:noProof/>
              </w:rPr>
              <w:t>Ubicación de los actores en el mapa</w:t>
            </w:r>
            <w:r w:rsidR="000D374A">
              <w:rPr>
                <w:noProof/>
                <w:webHidden/>
              </w:rPr>
              <w:tab/>
            </w:r>
            <w:r w:rsidR="000D374A">
              <w:rPr>
                <w:noProof/>
                <w:webHidden/>
              </w:rPr>
              <w:fldChar w:fldCharType="begin"/>
            </w:r>
            <w:r w:rsidR="000D374A">
              <w:rPr>
                <w:noProof/>
                <w:webHidden/>
              </w:rPr>
              <w:instrText xml:space="preserve"> PAGEREF _Toc67988247 \h </w:instrText>
            </w:r>
            <w:r w:rsidR="000D374A">
              <w:rPr>
                <w:noProof/>
                <w:webHidden/>
              </w:rPr>
            </w:r>
            <w:r w:rsidR="000D374A">
              <w:rPr>
                <w:noProof/>
                <w:webHidden/>
              </w:rPr>
              <w:fldChar w:fldCharType="separate"/>
            </w:r>
            <w:r w:rsidR="000D374A">
              <w:rPr>
                <w:noProof/>
                <w:webHidden/>
              </w:rPr>
              <w:t>27</w:t>
            </w:r>
            <w:r w:rsidR="000D374A">
              <w:rPr>
                <w:noProof/>
                <w:webHidden/>
              </w:rPr>
              <w:fldChar w:fldCharType="end"/>
            </w:r>
          </w:hyperlink>
        </w:p>
        <w:p w14:paraId="2DC2D775" w14:textId="46D60884" w:rsidR="000D374A" w:rsidRDefault="003D6B26">
          <w:pPr>
            <w:pStyle w:val="TDC2"/>
            <w:tabs>
              <w:tab w:val="left" w:pos="880"/>
              <w:tab w:val="right" w:leader="dot" w:pos="8494"/>
            </w:tabs>
            <w:rPr>
              <w:rFonts w:eastAsiaTheme="minorEastAsia"/>
              <w:noProof/>
              <w:lang w:eastAsia="es-PE"/>
            </w:rPr>
          </w:pPr>
          <w:hyperlink w:anchor="_Toc67988252" w:history="1">
            <w:r w:rsidR="000D374A" w:rsidRPr="00EB51E9">
              <w:rPr>
                <w:rStyle w:val="Hipervnculo"/>
                <w:rFonts w:cs="Times New Roman"/>
                <w:b/>
                <w:bCs/>
                <w:noProof/>
              </w:rPr>
              <w:t>7.4.</w:t>
            </w:r>
            <w:r w:rsidR="000D374A">
              <w:rPr>
                <w:rFonts w:eastAsiaTheme="minorEastAsia"/>
                <w:noProof/>
                <w:lang w:eastAsia="es-PE"/>
              </w:rPr>
              <w:tab/>
            </w:r>
            <w:r w:rsidR="000D374A" w:rsidRPr="00EB51E9">
              <w:rPr>
                <w:rStyle w:val="Hipervnculo"/>
                <w:rFonts w:cs="Times New Roman"/>
                <w:b/>
                <w:bCs/>
                <w:noProof/>
              </w:rPr>
              <w:t>Actor clave</w:t>
            </w:r>
            <w:r w:rsidR="000D374A">
              <w:rPr>
                <w:noProof/>
                <w:webHidden/>
              </w:rPr>
              <w:tab/>
            </w:r>
            <w:r w:rsidR="000D374A">
              <w:rPr>
                <w:noProof/>
                <w:webHidden/>
              </w:rPr>
              <w:fldChar w:fldCharType="begin"/>
            </w:r>
            <w:r w:rsidR="000D374A">
              <w:rPr>
                <w:noProof/>
                <w:webHidden/>
              </w:rPr>
              <w:instrText xml:space="preserve"> PAGEREF _Toc67988252 \h </w:instrText>
            </w:r>
            <w:r w:rsidR="000D374A">
              <w:rPr>
                <w:noProof/>
                <w:webHidden/>
              </w:rPr>
            </w:r>
            <w:r w:rsidR="000D374A">
              <w:rPr>
                <w:noProof/>
                <w:webHidden/>
              </w:rPr>
              <w:fldChar w:fldCharType="separate"/>
            </w:r>
            <w:r w:rsidR="000D374A">
              <w:rPr>
                <w:noProof/>
                <w:webHidden/>
              </w:rPr>
              <w:t>32</w:t>
            </w:r>
            <w:r w:rsidR="000D374A">
              <w:rPr>
                <w:noProof/>
                <w:webHidden/>
              </w:rPr>
              <w:fldChar w:fldCharType="end"/>
            </w:r>
          </w:hyperlink>
        </w:p>
        <w:p w14:paraId="26D07122" w14:textId="68DFD6E8" w:rsidR="000D374A" w:rsidRDefault="003D6B26">
          <w:pPr>
            <w:pStyle w:val="TDC1"/>
            <w:tabs>
              <w:tab w:val="left" w:pos="660"/>
              <w:tab w:val="right" w:leader="dot" w:pos="8494"/>
            </w:tabs>
            <w:rPr>
              <w:rFonts w:eastAsiaTheme="minorEastAsia"/>
              <w:noProof/>
              <w:lang w:eastAsia="es-PE"/>
            </w:rPr>
          </w:pPr>
          <w:hyperlink w:anchor="_Toc67988253" w:history="1">
            <w:r w:rsidR="000D374A" w:rsidRPr="00EB51E9">
              <w:rPr>
                <w:rStyle w:val="Hipervnculo"/>
                <w:b/>
                <w:noProof/>
              </w:rPr>
              <w:t>VIII.</w:t>
            </w:r>
            <w:r w:rsidR="000D374A">
              <w:rPr>
                <w:rFonts w:eastAsiaTheme="minorEastAsia"/>
                <w:noProof/>
                <w:lang w:eastAsia="es-PE"/>
              </w:rPr>
              <w:tab/>
            </w:r>
            <w:r w:rsidR="000D374A" w:rsidRPr="00EB51E9">
              <w:rPr>
                <w:rStyle w:val="Hipervnculo"/>
                <w:b/>
                <w:noProof/>
              </w:rPr>
              <w:t>INTERACCION DE ACTORES PARA IMPULSAR PROCESOS</w:t>
            </w:r>
            <w:r w:rsidR="000D374A">
              <w:rPr>
                <w:noProof/>
                <w:webHidden/>
              </w:rPr>
              <w:tab/>
            </w:r>
            <w:r w:rsidR="000D374A">
              <w:rPr>
                <w:noProof/>
                <w:webHidden/>
              </w:rPr>
              <w:fldChar w:fldCharType="begin"/>
            </w:r>
            <w:r w:rsidR="000D374A">
              <w:rPr>
                <w:noProof/>
                <w:webHidden/>
              </w:rPr>
              <w:instrText xml:space="preserve"> PAGEREF _Toc67988253 \h </w:instrText>
            </w:r>
            <w:r w:rsidR="000D374A">
              <w:rPr>
                <w:noProof/>
                <w:webHidden/>
              </w:rPr>
            </w:r>
            <w:r w:rsidR="000D374A">
              <w:rPr>
                <w:noProof/>
                <w:webHidden/>
              </w:rPr>
              <w:fldChar w:fldCharType="separate"/>
            </w:r>
            <w:r w:rsidR="000D374A">
              <w:rPr>
                <w:noProof/>
                <w:webHidden/>
              </w:rPr>
              <w:t>33</w:t>
            </w:r>
            <w:r w:rsidR="000D374A">
              <w:rPr>
                <w:noProof/>
                <w:webHidden/>
              </w:rPr>
              <w:fldChar w:fldCharType="end"/>
            </w:r>
          </w:hyperlink>
        </w:p>
        <w:p w14:paraId="2590DFB9" w14:textId="5204669C" w:rsidR="000D374A" w:rsidRDefault="003D6B26">
          <w:pPr>
            <w:pStyle w:val="TDC1"/>
            <w:tabs>
              <w:tab w:val="left" w:pos="660"/>
              <w:tab w:val="right" w:leader="dot" w:pos="8494"/>
            </w:tabs>
            <w:rPr>
              <w:rFonts w:eastAsiaTheme="minorEastAsia"/>
              <w:noProof/>
              <w:lang w:eastAsia="es-PE"/>
            </w:rPr>
          </w:pPr>
          <w:hyperlink w:anchor="_Toc67988254" w:history="1">
            <w:r w:rsidR="000D374A" w:rsidRPr="00EB51E9">
              <w:rPr>
                <w:rStyle w:val="Hipervnculo"/>
                <w:b/>
                <w:noProof/>
              </w:rPr>
              <w:t>IX.</w:t>
            </w:r>
            <w:r w:rsidR="000D374A">
              <w:rPr>
                <w:rFonts w:eastAsiaTheme="minorEastAsia"/>
                <w:noProof/>
                <w:lang w:eastAsia="es-PE"/>
              </w:rPr>
              <w:tab/>
            </w:r>
            <w:r w:rsidR="000D374A" w:rsidRPr="00EB51E9">
              <w:rPr>
                <w:rStyle w:val="Hipervnculo"/>
                <w:b/>
                <w:noProof/>
              </w:rPr>
              <w:t>CONCLUSIONES Y RECOMENDACIONES</w:t>
            </w:r>
            <w:r w:rsidR="000D374A">
              <w:rPr>
                <w:noProof/>
                <w:webHidden/>
              </w:rPr>
              <w:tab/>
            </w:r>
            <w:r w:rsidR="000D374A">
              <w:rPr>
                <w:noProof/>
                <w:webHidden/>
              </w:rPr>
              <w:fldChar w:fldCharType="begin"/>
            </w:r>
            <w:r w:rsidR="000D374A">
              <w:rPr>
                <w:noProof/>
                <w:webHidden/>
              </w:rPr>
              <w:instrText xml:space="preserve"> PAGEREF _Toc67988254 \h </w:instrText>
            </w:r>
            <w:r w:rsidR="000D374A">
              <w:rPr>
                <w:noProof/>
                <w:webHidden/>
              </w:rPr>
            </w:r>
            <w:r w:rsidR="000D374A">
              <w:rPr>
                <w:noProof/>
                <w:webHidden/>
              </w:rPr>
              <w:fldChar w:fldCharType="separate"/>
            </w:r>
            <w:r w:rsidR="000D374A">
              <w:rPr>
                <w:noProof/>
                <w:webHidden/>
              </w:rPr>
              <w:t>33</w:t>
            </w:r>
            <w:r w:rsidR="000D374A">
              <w:rPr>
                <w:noProof/>
                <w:webHidden/>
              </w:rPr>
              <w:fldChar w:fldCharType="end"/>
            </w:r>
          </w:hyperlink>
        </w:p>
        <w:p w14:paraId="41E382CA" w14:textId="1953BC7C" w:rsidR="000D374A" w:rsidRDefault="003D6B26">
          <w:pPr>
            <w:pStyle w:val="TDC1"/>
            <w:tabs>
              <w:tab w:val="left" w:pos="440"/>
              <w:tab w:val="right" w:leader="dot" w:pos="8494"/>
            </w:tabs>
            <w:rPr>
              <w:rFonts w:eastAsiaTheme="minorEastAsia"/>
              <w:noProof/>
              <w:lang w:eastAsia="es-PE"/>
            </w:rPr>
          </w:pPr>
          <w:hyperlink w:anchor="_Toc67988255" w:history="1">
            <w:r w:rsidR="000D374A" w:rsidRPr="00EB51E9">
              <w:rPr>
                <w:rStyle w:val="Hipervnculo"/>
                <w:rFonts w:cs="Times New Roman"/>
                <w:b/>
                <w:noProof/>
              </w:rPr>
              <w:t>X.</w:t>
            </w:r>
            <w:r w:rsidR="000D374A">
              <w:rPr>
                <w:rFonts w:eastAsiaTheme="minorEastAsia"/>
                <w:noProof/>
                <w:lang w:eastAsia="es-PE"/>
              </w:rPr>
              <w:tab/>
            </w:r>
            <w:r w:rsidR="000D374A" w:rsidRPr="00EB51E9">
              <w:rPr>
                <w:rStyle w:val="Hipervnculo"/>
                <w:b/>
                <w:noProof/>
              </w:rPr>
              <w:t>ANEXOS</w:t>
            </w:r>
            <w:r w:rsidR="000D374A">
              <w:rPr>
                <w:noProof/>
                <w:webHidden/>
              </w:rPr>
              <w:tab/>
            </w:r>
            <w:r w:rsidR="000D374A">
              <w:rPr>
                <w:noProof/>
                <w:webHidden/>
              </w:rPr>
              <w:fldChar w:fldCharType="begin"/>
            </w:r>
            <w:r w:rsidR="000D374A">
              <w:rPr>
                <w:noProof/>
                <w:webHidden/>
              </w:rPr>
              <w:instrText xml:space="preserve"> PAGEREF _Toc67988255 \h </w:instrText>
            </w:r>
            <w:r w:rsidR="000D374A">
              <w:rPr>
                <w:noProof/>
                <w:webHidden/>
              </w:rPr>
            </w:r>
            <w:r w:rsidR="000D374A">
              <w:rPr>
                <w:noProof/>
                <w:webHidden/>
              </w:rPr>
              <w:fldChar w:fldCharType="separate"/>
            </w:r>
            <w:r w:rsidR="000D374A">
              <w:rPr>
                <w:noProof/>
                <w:webHidden/>
              </w:rPr>
              <w:t>34</w:t>
            </w:r>
            <w:r w:rsidR="000D374A">
              <w:rPr>
                <w:noProof/>
                <w:webHidden/>
              </w:rPr>
              <w:fldChar w:fldCharType="end"/>
            </w:r>
          </w:hyperlink>
        </w:p>
        <w:p w14:paraId="6E879802" w14:textId="501D5D44" w:rsidR="00CC767C" w:rsidRPr="00213F65" w:rsidRDefault="00CC767C">
          <w:pPr>
            <w:rPr>
              <w:rFonts w:ascii="Times New Roman" w:hAnsi="Times New Roman" w:cs="Times New Roman"/>
              <w:sz w:val="24"/>
              <w:szCs w:val="24"/>
            </w:rPr>
          </w:pPr>
          <w:r w:rsidRPr="00213F65">
            <w:rPr>
              <w:rFonts w:ascii="Times New Roman" w:hAnsi="Times New Roman" w:cs="Times New Roman"/>
              <w:bCs/>
              <w:sz w:val="24"/>
              <w:szCs w:val="24"/>
              <w:lang w:val="es-ES"/>
            </w:rPr>
            <w:fldChar w:fldCharType="end"/>
          </w:r>
        </w:p>
      </w:sdtContent>
    </w:sdt>
    <w:p w14:paraId="62DF72DF" w14:textId="13D4991B" w:rsidR="00CC767C" w:rsidRDefault="00CC767C" w:rsidP="00CC767C">
      <w:pPr>
        <w:rPr>
          <w:rFonts w:ascii="Times New Roman" w:hAnsi="Times New Roman" w:cs="Times New Roman"/>
          <w:sz w:val="24"/>
          <w:szCs w:val="24"/>
        </w:rPr>
      </w:pPr>
      <w:r w:rsidRPr="00213F65">
        <w:rPr>
          <w:rFonts w:ascii="Times New Roman" w:hAnsi="Times New Roman" w:cs="Times New Roman"/>
          <w:sz w:val="24"/>
          <w:szCs w:val="24"/>
        </w:rPr>
        <w:t xml:space="preserve"> </w:t>
      </w:r>
    </w:p>
    <w:p w14:paraId="5E0258C7" w14:textId="1B14BE6F" w:rsidR="00317439" w:rsidRDefault="00317439" w:rsidP="00CC767C">
      <w:pPr>
        <w:rPr>
          <w:rFonts w:ascii="Times New Roman" w:hAnsi="Times New Roman" w:cs="Times New Roman"/>
          <w:sz w:val="24"/>
          <w:szCs w:val="24"/>
        </w:rPr>
      </w:pPr>
    </w:p>
    <w:p w14:paraId="05DA70A2" w14:textId="0D529CA5" w:rsidR="00317439" w:rsidRDefault="00317439" w:rsidP="00CC767C">
      <w:pPr>
        <w:rPr>
          <w:rFonts w:ascii="Times New Roman" w:hAnsi="Times New Roman" w:cs="Times New Roman"/>
          <w:sz w:val="24"/>
          <w:szCs w:val="24"/>
        </w:rPr>
      </w:pPr>
    </w:p>
    <w:p w14:paraId="355025C8" w14:textId="77777777" w:rsidR="00317439" w:rsidRPr="00213F65" w:rsidRDefault="00317439" w:rsidP="00CC767C">
      <w:pPr>
        <w:rPr>
          <w:rFonts w:ascii="Times New Roman" w:hAnsi="Times New Roman" w:cs="Times New Roman"/>
          <w:sz w:val="24"/>
          <w:szCs w:val="24"/>
        </w:rPr>
      </w:pPr>
    </w:p>
    <w:p w14:paraId="7539778D" w14:textId="66D5D377" w:rsidR="00EA5B43" w:rsidRPr="003D6B26" w:rsidRDefault="00375D12" w:rsidP="008A320B">
      <w:pPr>
        <w:pStyle w:val="Ttulo1"/>
        <w:numPr>
          <w:ilvl w:val="0"/>
          <w:numId w:val="10"/>
        </w:numPr>
        <w:ind w:left="567" w:hanging="425"/>
        <w:rPr>
          <w:b/>
        </w:rPr>
      </w:pPr>
      <w:bookmarkStart w:id="0" w:name="_Toc67988225"/>
      <w:r w:rsidRPr="003D6B26">
        <w:rPr>
          <w:b/>
        </w:rPr>
        <w:lastRenderedPageBreak/>
        <w:t xml:space="preserve">RESUMEN EJECUTIVO </w:t>
      </w:r>
      <w:bookmarkEnd w:id="0"/>
    </w:p>
    <w:p w14:paraId="38AC5F7F" w14:textId="77777777" w:rsidR="008E4FCB" w:rsidRPr="008E4FCB" w:rsidRDefault="008E4FCB" w:rsidP="00143EAA">
      <w:pPr>
        <w:spacing w:after="0" w:line="240" w:lineRule="auto"/>
        <w:jc w:val="both"/>
        <w:rPr>
          <w:rFonts w:ascii="Times New Roman" w:hAnsi="Times New Roman" w:cs="Times New Roman"/>
          <w:sz w:val="24"/>
          <w:szCs w:val="24"/>
        </w:rPr>
      </w:pPr>
    </w:p>
    <w:p w14:paraId="47D86DF8" w14:textId="5D7DAB37" w:rsidR="003D362A" w:rsidRPr="008E4FCB" w:rsidRDefault="003A1E39" w:rsidP="00143EAA">
      <w:pPr>
        <w:spacing w:after="0" w:line="240" w:lineRule="auto"/>
        <w:jc w:val="both"/>
        <w:rPr>
          <w:rFonts w:ascii="Times New Roman" w:hAnsi="Times New Roman" w:cs="Times New Roman"/>
          <w:sz w:val="24"/>
          <w:szCs w:val="24"/>
        </w:rPr>
      </w:pPr>
      <w:r w:rsidRPr="003E629F">
        <w:rPr>
          <w:rFonts w:ascii="Times New Roman" w:hAnsi="Times New Roman" w:cs="Times New Roman"/>
          <w:sz w:val="24"/>
          <w:szCs w:val="24"/>
        </w:rPr>
        <w:t xml:space="preserve">El territorio peruano cuenta con aproximadamente el 60% de bosques tropicales, y más del 90% de este se ubica en la Amazonía. Según datos del Portal </w:t>
      </w:r>
      <w:proofErr w:type="spellStart"/>
      <w:r w:rsidRPr="003E629F">
        <w:rPr>
          <w:rFonts w:ascii="Times New Roman" w:hAnsi="Times New Roman" w:cs="Times New Roman"/>
          <w:sz w:val="24"/>
          <w:szCs w:val="24"/>
        </w:rPr>
        <w:t>GeoBosque</w:t>
      </w:r>
      <w:proofErr w:type="spellEnd"/>
      <w:r w:rsidRPr="003E629F">
        <w:rPr>
          <w:rFonts w:ascii="Times New Roman" w:hAnsi="Times New Roman" w:cs="Times New Roman"/>
          <w:sz w:val="24"/>
          <w:szCs w:val="24"/>
        </w:rPr>
        <w:t xml:space="preserve">, entre los años 2001- 2019 se ha perdido un total de 2,433,314 ha, con un promedio de pérdida anual en los últimos 5 años de 156,046 ha. En el año 2019 se tuvo en total 148,426 mil ha de bosques deforestados, teniendo así el cuarto año consecutivo de descenso de la perdida de bosques, el cual, se da desde el año 2016, en el que se tuvo como total 164,662 ha, con lo que, se habría descendido en 16,236 ha aproximadamente en estos años, y 6,340 (4.3%) ha menor que el año 2018. Por otro lado, las regiones amazónicas de Amazonas, </w:t>
      </w:r>
      <w:r w:rsidRPr="008E4FCB">
        <w:rPr>
          <w:rFonts w:ascii="Times New Roman" w:hAnsi="Times New Roman" w:cs="Times New Roman"/>
          <w:sz w:val="24"/>
          <w:szCs w:val="24"/>
        </w:rPr>
        <w:t xml:space="preserve">Loreto, Ucayali, </w:t>
      </w:r>
      <w:r>
        <w:rPr>
          <w:rFonts w:ascii="Times New Roman" w:hAnsi="Times New Roman" w:cs="Times New Roman"/>
          <w:sz w:val="24"/>
          <w:szCs w:val="24"/>
        </w:rPr>
        <w:t xml:space="preserve">Madre de Dios, </w:t>
      </w:r>
      <w:r w:rsidRPr="008E4FCB">
        <w:rPr>
          <w:rFonts w:ascii="Times New Roman" w:hAnsi="Times New Roman" w:cs="Times New Roman"/>
          <w:sz w:val="24"/>
          <w:szCs w:val="24"/>
        </w:rPr>
        <w:t>Huánuco y San Martín</w:t>
      </w:r>
      <w:r w:rsidRPr="003E629F">
        <w:rPr>
          <w:rFonts w:ascii="Times New Roman" w:hAnsi="Times New Roman" w:cs="Times New Roman"/>
          <w:sz w:val="24"/>
          <w:szCs w:val="24"/>
        </w:rPr>
        <w:t xml:space="preserve"> concentran aproximadamente el 77% (114,690 ha) de la pérdida total de bosques en el año 2019</w:t>
      </w:r>
      <w:r w:rsidR="003E629F" w:rsidRPr="003E629F">
        <w:rPr>
          <w:rFonts w:ascii="Times New Roman" w:hAnsi="Times New Roman" w:cs="Times New Roman"/>
          <w:sz w:val="24"/>
          <w:szCs w:val="24"/>
        </w:rPr>
        <w:t xml:space="preserve">. Los principales drivers de la deforestación </w:t>
      </w:r>
      <w:r w:rsidR="00143EAA" w:rsidRPr="008E4FCB">
        <w:rPr>
          <w:rFonts w:ascii="Times New Roman" w:hAnsi="Times New Roman" w:cs="Times New Roman"/>
          <w:sz w:val="24"/>
          <w:szCs w:val="24"/>
        </w:rPr>
        <w:t>son la tala y quema de bosques para el desarrollo de actividades agrícolas</w:t>
      </w:r>
      <w:r w:rsidR="003D362A" w:rsidRPr="008E4FCB">
        <w:rPr>
          <w:rFonts w:ascii="Times New Roman" w:hAnsi="Times New Roman" w:cs="Times New Roman"/>
          <w:sz w:val="24"/>
          <w:szCs w:val="24"/>
        </w:rPr>
        <w:t xml:space="preserve">; dentro de las cuales se encuentran principalmente </w:t>
      </w:r>
      <w:r w:rsidR="003E629F">
        <w:rPr>
          <w:rFonts w:ascii="Times New Roman" w:hAnsi="Times New Roman" w:cs="Times New Roman"/>
          <w:sz w:val="24"/>
          <w:szCs w:val="24"/>
        </w:rPr>
        <w:t xml:space="preserve">el café, la ganadería, cacao, arroz, maíz amarillo y </w:t>
      </w:r>
      <w:r w:rsidR="003D362A" w:rsidRPr="008E4FCB">
        <w:rPr>
          <w:rFonts w:ascii="Times New Roman" w:hAnsi="Times New Roman" w:cs="Times New Roman"/>
          <w:sz w:val="24"/>
          <w:szCs w:val="24"/>
        </w:rPr>
        <w:t>palma aceitera</w:t>
      </w:r>
      <w:r w:rsidR="00143EAA" w:rsidRPr="008E4FCB">
        <w:rPr>
          <w:rFonts w:ascii="Times New Roman" w:hAnsi="Times New Roman" w:cs="Times New Roman"/>
          <w:sz w:val="24"/>
          <w:szCs w:val="24"/>
        </w:rPr>
        <w:t>.</w:t>
      </w:r>
    </w:p>
    <w:p w14:paraId="54FF8CF9" w14:textId="77777777" w:rsidR="00CD2E95" w:rsidRPr="008E4FCB" w:rsidRDefault="00CD2E95" w:rsidP="00143EAA">
      <w:pPr>
        <w:spacing w:after="0" w:line="240" w:lineRule="auto"/>
        <w:jc w:val="both"/>
        <w:rPr>
          <w:rFonts w:ascii="Times New Roman" w:hAnsi="Times New Roman" w:cs="Times New Roman"/>
          <w:sz w:val="24"/>
          <w:szCs w:val="24"/>
        </w:rPr>
      </w:pPr>
    </w:p>
    <w:p w14:paraId="591851B7" w14:textId="2D76ACC0" w:rsidR="003E629F" w:rsidRDefault="00CD2E95" w:rsidP="00143EAA">
      <w:pPr>
        <w:spacing w:after="0" w:line="240" w:lineRule="auto"/>
        <w:jc w:val="both"/>
        <w:rPr>
          <w:rFonts w:ascii="Times New Roman" w:hAnsi="Times New Roman" w:cs="Times New Roman"/>
          <w:sz w:val="24"/>
          <w:szCs w:val="24"/>
        </w:rPr>
      </w:pPr>
      <w:r w:rsidRPr="008E4FCB">
        <w:rPr>
          <w:rFonts w:ascii="Times New Roman" w:hAnsi="Times New Roman" w:cs="Times New Roman"/>
          <w:sz w:val="24"/>
          <w:szCs w:val="24"/>
        </w:rPr>
        <w:t xml:space="preserve">La palma aceitera de forma oficial según estadística de 2001 – 2014 ha aumentado a una tasa promedio anual de 13%, al pasar de 14,667 hectáreas a 77,537 hectáreas, la misma que se muestra en el Plan Nacional de Desarrollo Sostenible de la Palma Aceitera. Para </w:t>
      </w:r>
      <w:proofErr w:type="spellStart"/>
      <w:r w:rsidRPr="008E4FCB">
        <w:rPr>
          <w:rFonts w:ascii="Times New Roman" w:hAnsi="Times New Roman" w:cs="Times New Roman"/>
          <w:sz w:val="24"/>
          <w:szCs w:val="24"/>
        </w:rPr>
        <w:t>Junpalma</w:t>
      </w:r>
      <w:proofErr w:type="spellEnd"/>
      <w:r w:rsidRPr="008E4FCB">
        <w:rPr>
          <w:rFonts w:ascii="Times New Roman" w:hAnsi="Times New Roman" w:cs="Times New Roman"/>
          <w:sz w:val="24"/>
          <w:szCs w:val="24"/>
        </w:rPr>
        <w:t>, al 2018 se tendría</w:t>
      </w:r>
      <w:r w:rsidR="007750B1">
        <w:t xml:space="preserve"> </w:t>
      </w:r>
      <w:r w:rsidRPr="007750B1">
        <w:rPr>
          <w:rFonts w:ascii="Times New Roman" w:hAnsi="Times New Roman" w:cs="Times New Roman"/>
          <w:sz w:val="24"/>
          <w:szCs w:val="24"/>
        </w:rPr>
        <w:t>8</w:t>
      </w:r>
      <w:r w:rsidR="007750B1" w:rsidRPr="007750B1">
        <w:rPr>
          <w:rFonts w:ascii="Times New Roman" w:hAnsi="Times New Roman" w:cs="Times New Roman"/>
          <w:sz w:val="24"/>
          <w:szCs w:val="24"/>
        </w:rPr>
        <w:t>8</w:t>
      </w:r>
      <w:r w:rsidRPr="007750B1">
        <w:rPr>
          <w:rFonts w:ascii="Times New Roman" w:hAnsi="Times New Roman" w:cs="Times New Roman"/>
          <w:sz w:val="24"/>
          <w:szCs w:val="24"/>
        </w:rPr>
        <w:t>,</w:t>
      </w:r>
      <w:r w:rsidR="007750B1" w:rsidRPr="007750B1">
        <w:rPr>
          <w:rFonts w:ascii="Times New Roman" w:hAnsi="Times New Roman" w:cs="Times New Roman"/>
          <w:sz w:val="24"/>
          <w:szCs w:val="24"/>
        </w:rPr>
        <w:t>85</w:t>
      </w:r>
      <w:r w:rsidRPr="007750B1">
        <w:rPr>
          <w:rFonts w:ascii="Times New Roman" w:hAnsi="Times New Roman" w:cs="Times New Roman"/>
          <w:sz w:val="24"/>
          <w:szCs w:val="24"/>
        </w:rPr>
        <w:t>0 hectáreas</w:t>
      </w:r>
      <w:r w:rsidR="007750B1">
        <w:rPr>
          <w:rStyle w:val="Refdenotaalpie"/>
          <w:rFonts w:ascii="Times New Roman" w:hAnsi="Times New Roman" w:cs="Times New Roman"/>
          <w:sz w:val="24"/>
          <w:szCs w:val="24"/>
        </w:rPr>
        <w:footnoteReference w:id="1"/>
      </w:r>
      <w:r w:rsidR="007750B1">
        <w:rPr>
          <w:rFonts w:ascii="Times New Roman" w:hAnsi="Times New Roman" w:cs="Times New Roman"/>
          <w:sz w:val="24"/>
          <w:szCs w:val="24"/>
        </w:rPr>
        <w:t xml:space="preserve"> </w:t>
      </w:r>
      <w:r w:rsidRPr="008E4FCB">
        <w:rPr>
          <w:rFonts w:ascii="Times New Roman" w:hAnsi="Times New Roman" w:cs="Times New Roman"/>
          <w:sz w:val="24"/>
          <w:szCs w:val="24"/>
        </w:rPr>
        <w:t xml:space="preserve">y tiene como meta al 2027 crecer las áreas de cultivo a 250,000 hectáreas. </w:t>
      </w:r>
      <w:r w:rsidR="00B43DED">
        <w:rPr>
          <w:rFonts w:ascii="Times New Roman" w:hAnsi="Times New Roman" w:cs="Times New Roman"/>
          <w:sz w:val="24"/>
          <w:szCs w:val="24"/>
        </w:rPr>
        <w:t>Por otro lado, l</w:t>
      </w:r>
      <w:r w:rsidR="003E629F">
        <w:rPr>
          <w:rFonts w:ascii="Times New Roman" w:hAnsi="Times New Roman" w:cs="Times New Roman"/>
          <w:sz w:val="24"/>
          <w:szCs w:val="24"/>
        </w:rPr>
        <w:t xml:space="preserve">a estimación de las áreas cultivadas hasta el </w:t>
      </w:r>
      <w:r w:rsidR="003E629F" w:rsidRPr="003E629F">
        <w:rPr>
          <w:rFonts w:ascii="Times New Roman" w:hAnsi="Times New Roman" w:cs="Times New Roman"/>
          <w:sz w:val="24"/>
          <w:szCs w:val="24"/>
        </w:rPr>
        <w:t>año</w:t>
      </w:r>
      <w:r w:rsidR="003E629F">
        <w:rPr>
          <w:rFonts w:ascii="Times New Roman" w:hAnsi="Times New Roman" w:cs="Times New Roman"/>
          <w:sz w:val="24"/>
          <w:szCs w:val="24"/>
        </w:rPr>
        <w:t xml:space="preserve"> 2020 según la cartografía especializada del monitorio de la palma aceitera en Perú desarrollado por SPDE estima un aproximado de 95</w:t>
      </w:r>
      <w:r w:rsidR="00B43DED">
        <w:rPr>
          <w:rFonts w:ascii="Times New Roman" w:hAnsi="Times New Roman" w:cs="Times New Roman"/>
          <w:sz w:val="24"/>
          <w:szCs w:val="24"/>
        </w:rPr>
        <w:t xml:space="preserve">,048 ha, evidenciando un </w:t>
      </w:r>
      <w:proofErr w:type="spellStart"/>
      <w:r w:rsidR="00B43DED">
        <w:rPr>
          <w:rFonts w:ascii="Times New Roman" w:hAnsi="Times New Roman" w:cs="Times New Roman"/>
          <w:sz w:val="24"/>
          <w:szCs w:val="24"/>
        </w:rPr>
        <w:t>relentizamiento</w:t>
      </w:r>
      <w:proofErr w:type="spellEnd"/>
      <w:r w:rsidR="00B43DED">
        <w:rPr>
          <w:rFonts w:ascii="Times New Roman" w:hAnsi="Times New Roman" w:cs="Times New Roman"/>
          <w:sz w:val="24"/>
          <w:szCs w:val="24"/>
        </w:rPr>
        <w:t xml:space="preserve"> de su crecimiento. </w:t>
      </w:r>
    </w:p>
    <w:p w14:paraId="4CF44094" w14:textId="77777777" w:rsidR="003E629F" w:rsidRDefault="003E629F" w:rsidP="00143EAA">
      <w:pPr>
        <w:spacing w:after="0" w:line="240" w:lineRule="auto"/>
        <w:jc w:val="both"/>
        <w:rPr>
          <w:rFonts w:ascii="Times New Roman" w:hAnsi="Times New Roman" w:cs="Times New Roman"/>
          <w:sz w:val="24"/>
          <w:szCs w:val="24"/>
        </w:rPr>
      </w:pPr>
    </w:p>
    <w:p w14:paraId="6AD00A0A" w14:textId="6C8E01E2" w:rsidR="00CD2E95" w:rsidRPr="008E4FCB" w:rsidRDefault="00CD2E95" w:rsidP="00143EAA">
      <w:pPr>
        <w:spacing w:after="0" w:line="240" w:lineRule="auto"/>
        <w:jc w:val="both"/>
        <w:rPr>
          <w:rFonts w:ascii="Times New Roman" w:hAnsi="Times New Roman" w:cs="Times New Roman"/>
          <w:sz w:val="24"/>
          <w:szCs w:val="24"/>
        </w:rPr>
      </w:pPr>
      <w:r w:rsidRPr="008E4FCB">
        <w:rPr>
          <w:rFonts w:ascii="Times New Roman" w:hAnsi="Times New Roman" w:cs="Times New Roman"/>
          <w:sz w:val="24"/>
          <w:szCs w:val="24"/>
        </w:rPr>
        <w:t xml:space="preserve">En este sentido, </w:t>
      </w:r>
      <w:r w:rsidR="000247D5" w:rsidRPr="008E4FCB">
        <w:rPr>
          <w:rFonts w:ascii="Times New Roman" w:hAnsi="Times New Roman" w:cs="Times New Roman"/>
          <w:sz w:val="24"/>
          <w:szCs w:val="24"/>
        </w:rPr>
        <w:t>en el marco</w:t>
      </w:r>
      <w:r w:rsidRPr="008E4FCB">
        <w:rPr>
          <w:rFonts w:ascii="Times New Roman" w:hAnsi="Times New Roman" w:cs="Times New Roman"/>
          <w:sz w:val="24"/>
          <w:szCs w:val="24"/>
        </w:rPr>
        <w:t xml:space="preserve"> </w:t>
      </w:r>
      <w:r w:rsidR="000247D5" w:rsidRPr="008E4FCB">
        <w:rPr>
          <w:rFonts w:ascii="Times New Roman" w:hAnsi="Times New Roman" w:cs="Times New Roman"/>
          <w:sz w:val="24"/>
          <w:szCs w:val="24"/>
        </w:rPr>
        <w:t>d</w:t>
      </w:r>
      <w:r w:rsidRPr="008E4FCB">
        <w:rPr>
          <w:rFonts w:ascii="Times New Roman" w:hAnsi="Times New Roman" w:cs="Times New Roman"/>
          <w:sz w:val="24"/>
          <w:szCs w:val="24"/>
        </w:rPr>
        <w:t xml:space="preserve">el </w:t>
      </w:r>
      <w:r w:rsidR="000247D5" w:rsidRPr="008E4FCB">
        <w:rPr>
          <w:rFonts w:ascii="Times New Roman" w:hAnsi="Times New Roman" w:cs="Times New Roman"/>
          <w:sz w:val="24"/>
          <w:szCs w:val="24"/>
        </w:rPr>
        <w:t>P</w:t>
      </w:r>
      <w:r w:rsidRPr="008E4FCB">
        <w:rPr>
          <w:rFonts w:ascii="Times New Roman" w:hAnsi="Times New Roman" w:cs="Times New Roman"/>
          <w:sz w:val="24"/>
          <w:szCs w:val="24"/>
        </w:rPr>
        <w:t>royecto</w:t>
      </w:r>
      <w:r w:rsidR="000247D5" w:rsidRPr="008E4FCB">
        <w:rPr>
          <w:rFonts w:ascii="Times New Roman" w:hAnsi="Times New Roman" w:cs="Times New Roman"/>
          <w:sz w:val="24"/>
          <w:szCs w:val="24"/>
        </w:rPr>
        <w:t xml:space="preserve"> </w:t>
      </w:r>
      <w:r w:rsidR="000247D5" w:rsidRPr="008E4FCB">
        <w:rPr>
          <w:rFonts w:ascii="Times New Roman" w:hAnsi="Times New Roman" w:cs="Times New Roman"/>
          <w:i/>
          <w:sz w:val="24"/>
          <w:szCs w:val="24"/>
        </w:rPr>
        <w:t>“La Revolución de Cero Deforestación: Rompiendo el vínculo entre los productos agrícolas y la perdida de bosques”</w:t>
      </w:r>
      <w:r w:rsidR="000247D5" w:rsidRPr="008E4FCB">
        <w:rPr>
          <w:rFonts w:ascii="Times New Roman" w:hAnsi="Times New Roman" w:cs="Times New Roman"/>
          <w:sz w:val="24"/>
          <w:szCs w:val="24"/>
        </w:rPr>
        <w:t xml:space="preserve"> que se desarrolla entre 2016 al 2021, y es apoyado por </w:t>
      </w:r>
      <w:r w:rsidR="000247D5" w:rsidRPr="008E4FCB">
        <w:rPr>
          <w:rFonts w:ascii="Times New Roman" w:hAnsi="Times New Roman" w:cs="Times New Roman"/>
          <w:iCs/>
          <w:sz w:val="24"/>
          <w:szCs w:val="24"/>
        </w:rPr>
        <w:t xml:space="preserve">la </w:t>
      </w:r>
      <w:proofErr w:type="spellStart"/>
      <w:r w:rsidR="000247D5" w:rsidRPr="008E4FCB">
        <w:rPr>
          <w:rFonts w:ascii="Times New Roman" w:hAnsi="Times New Roman" w:cs="Times New Roman"/>
          <w:iCs/>
          <w:sz w:val="24"/>
          <w:szCs w:val="24"/>
        </w:rPr>
        <w:t>National</w:t>
      </w:r>
      <w:proofErr w:type="spellEnd"/>
      <w:r w:rsidR="000247D5" w:rsidRPr="008E4FCB">
        <w:rPr>
          <w:rFonts w:ascii="Times New Roman" w:hAnsi="Times New Roman" w:cs="Times New Roman"/>
          <w:iCs/>
          <w:sz w:val="24"/>
          <w:szCs w:val="24"/>
        </w:rPr>
        <w:t xml:space="preserve"> </w:t>
      </w:r>
      <w:proofErr w:type="spellStart"/>
      <w:r w:rsidR="000247D5" w:rsidRPr="008E4FCB">
        <w:rPr>
          <w:rFonts w:ascii="Times New Roman" w:hAnsi="Times New Roman" w:cs="Times New Roman"/>
          <w:iCs/>
          <w:sz w:val="24"/>
          <w:szCs w:val="24"/>
        </w:rPr>
        <w:t>Wildlife</w:t>
      </w:r>
      <w:proofErr w:type="spellEnd"/>
      <w:r w:rsidR="000247D5" w:rsidRPr="008E4FCB">
        <w:rPr>
          <w:rFonts w:ascii="Times New Roman" w:hAnsi="Times New Roman" w:cs="Times New Roman"/>
          <w:iCs/>
          <w:sz w:val="24"/>
          <w:szCs w:val="24"/>
        </w:rPr>
        <w:t xml:space="preserve"> </w:t>
      </w:r>
      <w:proofErr w:type="spellStart"/>
      <w:r w:rsidR="000247D5" w:rsidRPr="008E4FCB">
        <w:rPr>
          <w:rFonts w:ascii="Times New Roman" w:hAnsi="Times New Roman" w:cs="Times New Roman"/>
          <w:iCs/>
          <w:sz w:val="24"/>
          <w:szCs w:val="24"/>
        </w:rPr>
        <w:t>Federation</w:t>
      </w:r>
      <w:proofErr w:type="spellEnd"/>
      <w:r w:rsidR="000247D5" w:rsidRPr="008E4FCB">
        <w:rPr>
          <w:rFonts w:ascii="Times New Roman" w:hAnsi="Times New Roman" w:cs="Times New Roman"/>
          <w:sz w:val="24"/>
          <w:szCs w:val="24"/>
        </w:rPr>
        <w:t> (NWF) y la Agencia Noruega para el Desarrollo (NORAD por sus siglas en inglés)</w:t>
      </w:r>
      <w:r w:rsidR="00BE4E0D" w:rsidRPr="008E4FCB">
        <w:rPr>
          <w:rStyle w:val="Refdenotaalpie"/>
          <w:rFonts w:ascii="Times New Roman" w:hAnsi="Times New Roman" w:cs="Times New Roman"/>
          <w:sz w:val="24"/>
          <w:szCs w:val="24"/>
        </w:rPr>
        <w:footnoteReference w:id="2"/>
      </w:r>
      <w:r w:rsidR="000247D5" w:rsidRPr="008E4FCB">
        <w:rPr>
          <w:rFonts w:ascii="Times New Roman" w:hAnsi="Times New Roman" w:cs="Times New Roman"/>
          <w:sz w:val="24"/>
          <w:szCs w:val="24"/>
        </w:rPr>
        <w:t>, se ha visto necesaria la identificación y caracterización de los actores vinculados a la candela de palma aceitera</w:t>
      </w:r>
      <w:r w:rsidR="00B43DED">
        <w:rPr>
          <w:rFonts w:ascii="Times New Roman" w:hAnsi="Times New Roman" w:cs="Times New Roman"/>
          <w:sz w:val="24"/>
          <w:szCs w:val="24"/>
        </w:rPr>
        <w:t>, la cual se ha ido desarrollando desde el 2018</w:t>
      </w:r>
      <w:r w:rsidR="000247D5" w:rsidRPr="008E4FCB">
        <w:rPr>
          <w:rFonts w:ascii="Times New Roman" w:hAnsi="Times New Roman" w:cs="Times New Roman"/>
          <w:sz w:val="24"/>
          <w:szCs w:val="24"/>
        </w:rPr>
        <w:t xml:space="preserve">. Las regiones consideradas para el mapeo de actores fueron Loreto, San Martín, Ucayali, Huánuco </w:t>
      </w:r>
      <w:r w:rsidR="00B43DED">
        <w:rPr>
          <w:rFonts w:ascii="Times New Roman" w:hAnsi="Times New Roman" w:cs="Times New Roman"/>
          <w:sz w:val="24"/>
          <w:szCs w:val="24"/>
        </w:rPr>
        <w:t xml:space="preserve">por ser las regiones productoras y de industrialización de la palma aceitera, </w:t>
      </w:r>
      <w:r w:rsidR="000247D5" w:rsidRPr="008E4FCB">
        <w:rPr>
          <w:rFonts w:ascii="Times New Roman" w:hAnsi="Times New Roman" w:cs="Times New Roman"/>
          <w:sz w:val="24"/>
          <w:szCs w:val="24"/>
        </w:rPr>
        <w:t xml:space="preserve">y Lima por encontrase ahí las oficinas de las entidades públicas y privadas vinculadas a la cadena de la palma aceitera. </w:t>
      </w:r>
      <w:r w:rsidRPr="008E4FCB">
        <w:rPr>
          <w:rFonts w:ascii="Times New Roman" w:hAnsi="Times New Roman" w:cs="Times New Roman"/>
          <w:sz w:val="24"/>
          <w:szCs w:val="24"/>
        </w:rPr>
        <w:t xml:space="preserve"> </w:t>
      </w:r>
    </w:p>
    <w:p w14:paraId="4A1E1CD1" w14:textId="77777777" w:rsidR="003D362A" w:rsidRPr="008E4FCB" w:rsidRDefault="003D362A" w:rsidP="00143EAA">
      <w:pPr>
        <w:spacing w:after="0" w:line="240" w:lineRule="auto"/>
        <w:jc w:val="both"/>
        <w:rPr>
          <w:rFonts w:ascii="Times New Roman" w:hAnsi="Times New Roman" w:cs="Times New Roman"/>
          <w:sz w:val="24"/>
          <w:szCs w:val="24"/>
        </w:rPr>
      </w:pPr>
    </w:p>
    <w:p w14:paraId="2DD007B6" w14:textId="77777777" w:rsidR="001B3461" w:rsidRDefault="000F6B41" w:rsidP="008E4F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w:t>
      </w:r>
      <w:r w:rsidR="00B43DED">
        <w:rPr>
          <w:rFonts w:ascii="Times New Roman" w:hAnsi="Times New Roman" w:cs="Times New Roman"/>
          <w:sz w:val="24"/>
          <w:szCs w:val="24"/>
        </w:rPr>
        <w:t xml:space="preserve"> base a los mapeos de actores desarrollados para los </w:t>
      </w:r>
      <w:r w:rsidR="00B43DED" w:rsidRPr="003E629F">
        <w:rPr>
          <w:rFonts w:ascii="Times New Roman" w:hAnsi="Times New Roman" w:cs="Times New Roman"/>
          <w:sz w:val="24"/>
          <w:szCs w:val="24"/>
        </w:rPr>
        <w:t>año</w:t>
      </w:r>
      <w:r w:rsidR="00B43DED">
        <w:rPr>
          <w:rFonts w:ascii="Times New Roman" w:hAnsi="Times New Roman" w:cs="Times New Roman"/>
          <w:sz w:val="24"/>
          <w:szCs w:val="24"/>
        </w:rPr>
        <w:t>s 2018 y 2019</w:t>
      </w:r>
      <w:r>
        <w:rPr>
          <w:rFonts w:ascii="Times New Roman" w:hAnsi="Times New Roman" w:cs="Times New Roman"/>
          <w:sz w:val="24"/>
          <w:szCs w:val="24"/>
        </w:rPr>
        <w:t xml:space="preserve">, el mapeo para el 2020 busco un análisis mayor respecto a la caracterización de los roles y funciones de o actores a nivel de cadena de suministro orientado a la promoción de una palma sostenible en el país. Así mismo, para el análisis se considero pertinente tener en cuenta </w:t>
      </w:r>
      <w:r>
        <w:rPr>
          <w:rFonts w:ascii="Times New Roman" w:hAnsi="Times New Roman" w:cs="Times New Roman"/>
          <w:sz w:val="24"/>
          <w:szCs w:val="24"/>
        </w:rPr>
        <w:lastRenderedPageBreak/>
        <w:t xml:space="preserve">la información estadística y satelital de la dinámica del cultivo de la palma en las regiones palmeras y tener un mejor conocimiento del escenario en el que se desarrollan. </w:t>
      </w:r>
    </w:p>
    <w:p w14:paraId="4D97E140" w14:textId="337D8F13" w:rsidR="000F6B41" w:rsidRDefault="000F6B41" w:rsidP="008E4F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9C1732" w14:textId="22958ADE" w:rsidR="00EA5B43" w:rsidRPr="006B0269" w:rsidRDefault="00EA5B43" w:rsidP="008A320B">
      <w:pPr>
        <w:pStyle w:val="Ttulo1"/>
        <w:numPr>
          <w:ilvl w:val="0"/>
          <w:numId w:val="10"/>
        </w:numPr>
        <w:ind w:left="567" w:hanging="283"/>
        <w:rPr>
          <w:b/>
        </w:rPr>
      </w:pPr>
      <w:bookmarkStart w:id="1" w:name="_Toc67988226"/>
      <w:r w:rsidRPr="006B0269">
        <w:rPr>
          <w:b/>
        </w:rPr>
        <w:t>ANTECEDENTES</w:t>
      </w:r>
      <w:bookmarkEnd w:id="1"/>
    </w:p>
    <w:p w14:paraId="3C32B913" w14:textId="13A07F18" w:rsidR="00213F65" w:rsidRDefault="00213F65" w:rsidP="006B0269">
      <w:pPr>
        <w:pStyle w:val="Ttulo"/>
        <w:jc w:val="both"/>
        <w:rPr>
          <w:rFonts w:ascii="Times New Roman" w:hAnsi="Times New Roman" w:cs="Times New Roman"/>
          <w:sz w:val="24"/>
          <w:szCs w:val="24"/>
        </w:rPr>
      </w:pPr>
    </w:p>
    <w:p w14:paraId="00F2D490" w14:textId="5D3E6671" w:rsidR="00EA5B43" w:rsidRPr="00EA5B43" w:rsidRDefault="00142B8C" w:rsidP="006B0269">
      <w:pPr>
        <w:pStyle w:val="Ttulo"/>
        <w:jc w:val="both"/>
        <w:rPr>
          <w:rFonts w:ascii="Times New Roman" w:hAnsi="Times New Roman" w:cs="Times New Roman"/>
          <w:sz w:val="24"/>
          <w:szCs w:val="24"/>
        </w:rPr>
      </w:pPr>
      <w:r w:rsidRPr="00142B8C">
        <w:rPr>
          <w:rFonts w:ascii="Times New Roman" w:hAnsi="Times New Roman" w:cs="Times New Roman"/>
          <w:sz w:val="24"/>
          <w:szCs w:val="24"/>
        </w:rPr>
        <w:t>La palma aceitera es uno de los principales productos industriales para la producción</w:t>
      </w:r>
      <w:r>
        <w:rPr>
          <w:rFonts w:ascii="Times New Roman" w:hAnsi="Times New Roman" w:cs="Times New Roman"/>
          <w:sz w:val="24"/>
          <w:szCs w:val="24"/>
        </w:rPr>
        <w:t xml:space="preserve"> </w:t>
      </w:r>
      <w:r w:rsidRPr="00142B8C">
        <w:rPr>
          <w:rFonts w:ascii="Times New Roman" w:hAnsi="Times New Roman" w:cs="Times New Roman"/>
          <w:sz w:val="24"/>
          <w:szCs w:val="24"/>
        </w:rPr>
        <w:t>de insumos como la cosmética, alimentaria y combustibles. Por ello, la Palma aceitera</w:t>
      </w:r>
      <w:r>
        <w:rPr>
          <w:rFonts w:ascii="Times New Roman" w:hAnsi="Times New Roman" w:cs="Times New Roman"/>
          <w:sz w:val="24"/>
          <w:szCs w:val="24"/>
        </w:rPr>
        <w:t xml:space="preserve"> </w:t>
      </w:r>
      <w:r w:rsidRPr="00142B8C">
        <w:rPr>
          <w:rFonts w:ascii="Times New Roman" w:hAnsi="Times New Roman" w:cs="Times New Roman"/>
          <w:sz w:val="24"/>
          <w:szCs w:val="24"/>
        </w:rPr>
        <w:t>producida en el Perú, hoy en día tiene un gran potencial por la diversidad de microclimas y</w:t>
      </w:r>
      <w:r>
        <w:rPr>
          <w:rFonts w:ascii="Times New Roman" w:hAnsi="Times New Roman" w:cs="Times New Roman"/>
          <w:sz w:val="24"/>
          <w:szCs w:val="24"/>
        </w:rPr>
        <w:t xml:space="preserve"> </w:t>
      </w:r>
      <w:r w:rsidRPr="00142B8C">
        <w:rPr>
          <w:rFonts w:ascii="Times New Roman" w:hAnsi="Times New Roman" w:cs="Times New Roman"/>
          <w:sz w:val="24"/>
          <w:szCs w:val="24"/>
        </w:rPr>
        <w:t>espacios territoriales, los cuales se necesitan para poder cultivar y expandir este producto.</w:t>
      </w:r>
      <w:r>
        <w:rPr>
          <w:rFonts w:ascii="Times New Roman" w:hAnsi="Times New Roman" w:cs="Times New Roman"/>
          <w:sz w:val="24"/>
          <w:szCs w:val="24"/>
        </w:rPr>
        <w:t xml:space="preserve"> </w:t>
      </w:r>
      <w:r w:rsidR="00EA5B43" w:rsidRPr="00EA5B43">
        <w:rPr>
          <w:rFonts w:ascii="Times New Roman" w:hAnsi="Times New Roman" w:cs="Times New Roman"/>
          <w:sz w:val="24"/>
          <w:szCs w:val="24"/>
        </w:rPr>
        <w:t>La palma africana de aceite (Elaeis guineensis), también conocida como Palma Aceitera o Palma Africana, es el cultivo oleaginoso que mayor cantidad de aceite por hectárea produce; puede rendir de 3 a 5 TM de ACP (Aceite Crudo de Palma) por hectárea y de 600 a 1,000 kg. de aceite de palmiste; su rendimiento es 10 veces superior a la soya. Con materiales genéticos actuales se puede obtener mayor rendimiento. Su producción se inicia a los 3 años de sembrado, produce comercialmente durante 25 años; sus mejores producciones se dan entre 8 a 10 años, para luego estabilizarse</w:t>
      </w:r>
      <w:r w:rsidR="00EA5B43" w:rsidRPr="00EA5B43">
        <w:rPr>
          <w:rStyle w:val="Refdenotaalpie"/>
          <w:rFonts w:ascii="Times New Roman" w:hAnsi="Times New Roman" w:cs="Times New Roman"/>
          <w:sz w:val="24"/>
          <w:szCs w:val="24"/>
        </w:rPr>
        <w:footnoteReference w:id="3"/>
      </w:r>
      <w:r w:rsidR="00EA5B43" w:rsidRPr="00EA5B43">
        <w:rPr>
          <w:rFonts w:ascii="Times New Roman" w:hAnsi="Times New Roman" w:cs="Times New Roman"/>
          <w:sz w:val="24"/>
          <w:szCs w:val="24"/>
        </w:rPr>
        <w:t>.</w:t>
      </w:r>
    </w:p>
    <w:p w14:paraId="7ED156CD" w14:textId="77777777" w:rsidR="00EA5B43" w:rsidRPr="00EA5B43" w:rsidRDefault="00EA5B43" w:rsidP="006B0269">
      <w:pPr>
        <w:spacing w:after="0" w:line="240" w:lineRule="auto"/>
        <w:rPr>
          <w:rFonts w:ascii="Times New Roman" w:hAnsi="Times New Roman" w:cs="Times New Roman"/>
          <w:sz w:val="24"/>
          <w:szCs w:val="24"/>
        </w:rPr>
      </w:pPr>
    </w:p>
    <w:p w14:paraId="22FFDDC3" w14:textId="2F345F8D" w:rsidR="00142B8C" w:rsidRPr="000F6B41" w:rsidRDefault="00142B8C" w:rsidP="00142B8C">
      <w:pPr>
        <w:pStyle w:val="Ttulo"/>
        <w:jc w:val="both"/>
        <w:rPr>
          <w:rFonts w:ascii="Times New Roman" w:hAnsi="Times New Roman" w:cs="Times New Roman"/>
          <w:sz w:val="24"/>
          <w:szCs w:val="24"/>
        </w:rPr>
      </w:pPr>
      <w:r w:rsidRPr="000F6B41">
        <w:rPr>
          <w:rFonts w:ascii="Times New Roman" w:hAnsi="Times New Roman" w:cs="Times New Roman"/>
          <w:sz w:val="24"/>
          <w:szCs w:val="24"/>
        </w:rPr>
        <w:t xml:space="preserve">El Departamento de Agricultura de Estados Unidos (USDA) proyecta que la Producción Mundial de Aceite de Palma 2020/2021 alcanzaría los 75.46 millones de toneladas, cerca de 0.01 </w:t>
      </w:r>
      <w:r w:rsidR="000F6B41" w:rsidRPr="000F6B41">
        <w:rPr>
          <w:rFonts w:ascii="Times New Roman" w:hAnsi="Times New Roman" w:cs="Times New Roman"/>
          <w:sz w:val="24"/>
          <w:szCs w:val="24"/>
        </w:rPr>
        <w:t>millones</w:t>
      </w:r>
      <w:r w:rsidRPr="000F6B41">
        <w:rPr>
          <w:rFonts w:ascii="Times New Roman" w:hAnsi="Times New Roman" w:cs="Times New Roman"/>
          <w:sz w:val="24"/>
          <w:szCs w:val="24"/>
        </w:rPr>
        <w:t xml:space="preserve"> de toneladas más que la proyección del mes pasado.</w:t>
      </w:r>
      <w:r w:rsidR="000F6B41">
        <w:rPr>
          <w:rFonts w:ascii="Times New Roman" w:hAnsi="Times New Roman" w:cs="Times New Roman"/>
          <w:sz w:val="24"/>
          <w:szCs w:val="24"/>
        </w:rPr>
        <w:t xml:space="preserve"> </w:t>
      </w:r>
      <w:r w:rsidRPr="000F6B41">
        <w:rPr>
          <w:rFonts w:ascii="Times New Roman" w:hAnsi="Times New Roman" w:cs="Times New Roman"/>
          <w:sz w:val="24"/>
          <w:szCs w:val="24"/>
        </w:rPr>
        <w:t xml:space="preserve">La </w:t>
      </w:r>
      <w:r w:rsidR="000F6B41">
        <w:rPr>
          <w:rFonts w:ascii="Times New Roman" w:hAnsi="Times New Roman" w:cs="Times New Roman"/>
          <w:sz w:val="24"/>
          <w:szCs w:val="24"/>
        </w:rPr>
        <w:t>p</w:t>
      </w:r>
      <w:r w:rsidRPr="000F6B41">
        <w:rPr>
          <w:rFonts w:ascii="Times New Roman" w:hAnsi="Times New Roman" w:cs="Times New Roman"/>
          <w:sz w:val="24"/>
          <w:szCs w:val="24"/>
        </w:rPr>
        <w:t xml:space="preserve">roducción de </w:t>
      </w:r>
      <w:r w:rsidR="000F6B41">
        <w:rPr>
          <w:rFonts w:ascii="Times New Roman" w:hAnsi="Times New Roman" w:cs="Times New Roman"/>
          <w:sz w:val="24"/>
          <w:szCs w:val="24"/>
        </w:rPr>
        <w:t>a</w:t>
      </w:r>
      <w:r w:rsidRPr="000F6B41">
        <w:rPr>
          <w:rFonts w:ascii="Times New Roman" w:hAnsi="Times New Roman" w:cs="Times New Roman"/>
          <w:sz w:val="24"/>
          <w:szCs w:val="24"/>
        </w:rPr>
        <w:t xml:space="preserve">ceite de </w:t>
      </w:r>
      <w:r w:rsidR="000F6B41">
        <w:rPr>
          <w:rFonts w:ascii="Times New Roman" w:hAnsi="Times New Roman" w:cs="Times New Roman"/>
          <w:sz w:val="24"/>
          <w:szCs w:val="24"/>
        </w:rPr>
        <w:t>p</w:t>
      </w:r>
      <w:r w:rsidRPr="000F6B41">
        <w:rPr>
          <w:rFonts w:ascii="Times New Roman" w:hAnsi="Times New Roman" w:cs="Times New Roman"/>
          <w:sz w:val="24"/>
          <w:szCs w:val="24"/>
        </w:rPr>
        <w:t>alma del año pasado fue de 73.23 millones de toneladas. Los 75.46 millones de toneladas estimados para este año podrían significar un incremento de 2.23 millones de toneladas o 3.05% en la producción de aceite de palma alrededor del mundo</w:t>
      </w:r>
      <w:r w:rsidRPr="000F6B41">
        <w:rPr>
          <w:rStyle w:val="Refdenotaalpie"/>
          <w:rFonts w:ascii="Times New Roman" w:hAnsi="Times New Roman" w:cs="Times New Roman"/>
          <w:sz w:val="24"/>
          <w:szCs w:val="24"/>
        </w:rPr>
        <w:footnoteReference w:id="4"/>
      </w:r>
      <w:r w:rsidRPr="000F6B41">
        <w:rPr>
          <w:rFonts w:ascii="Times New Roman" w:hAnsi="Times New Roman" w:cs="Times New Roman"/>
          <w:sz w:val="24"/>
          <w:szCs w:val="24"/>
        </w:rPr>
        <w:t>.</w:t>
      </w:r>
    </w:p>
    <w:p w14:paraId="732E5637" w14:textId="3AF25341" w:rsidR="00142B8C" w:rsidRDefault="00142B8C" w:rsidP="006B0269">
      <w:pPr>
        <w:pStyle w:val="Ttulo"/>
        <w:jc w:val="both"/>
        <w:rPr>
          <w:rFonts w:ascii="Times New Roman" w:hAnsi="Times New Roman" w:cs="Times New Roman"/>
          <w:sz w:val="24"/>
          <w:szCs w:val="24"/>
        </w:rPr>
      </w:pPr>
    </w:p>
    <w:p w14:paraId="7D70AF77" w14:textId="72E697F4" w:rsidR="00866E5A" w:rsidRPr="00866E5A" w:rsidRDefault="000F6B41" w:rsidP="00866E5A">
      <w:pPr>
        <w:pStyle w:val="Ttulo"/>
        <w:jc w:val="both"/>
        <w:rPr>
          <w:rFonts w:ascii="Times New Roman" w:hAnsi="Times New Roman" w:cs="Times New Roman"/>
          <w:sz w:val="24"/>
          <w:szCs w:val="24"/>
        </w:rPr>
      </w:pPr>
      <w:r>
        <w:rPr>
          <w:rFonts w:ascii="Times New Roman" w:hAnsi="Times New Roman" w:cs="Times New Roman"/>
          <w:sz w:val="24"/>
          <w:szCs w:val="24"/>
        </w:rPr>
        <w:t xml:space="preserve">Según datos de </w:t>
      </w:r>
      <w:proofErr w:type="spellStart"/>
      <w:r>
        <w:rPr>
          <w:rFonts w:ascii="Times New Roman" w:hAnsi="Times New Roman" w:cs="Times New Roman"/>
          <w:sz w:val="24"/>
          <w:szCs w:val="24"/>
        </w:rPr>
        <w:t>Junpa</w:t>
      </w:r>
      <w:r w:rsidR="001B3461">
        <w:rPr>
          <w:rFonts w:ascii="Times New Roman" w:hAnsi="Times New Roman" w:cs="Times New Roman"/>
          <w:sz w:val="24"/>
          <w:szCs w:val="24"/>
        </w:rPr>
        <w:t>l</w:t>
      </w:r>
      <w:r>
        <w:rPr>
          <w:rFonts w:ascii="Times New Roman" w:hAnsi="Times New Roman" w:cs="Times New Roman"/>
          <w:sz w:val="24"/>
          <w:szCs w:val="24"/>
        </w:rPr>
        <w:t>ma</w:t>
      </w:r>
      <w:proofErr w:type="spellEnd"/>
      <w:r>
        <w:rPr>
          <w:rFonts w:ascii="Times New Roman" w:hAnsi="Times New Roman" w:cs="Times New Roman"/>
          <w:sz w:val="24"/>
          <w:szCs w:val="24"/>
        </w:rPr>
        <w:t xml:space="preserve"> e</w:t>
      </w:r>
      <w:r w:rsidR="00866E5A" w:rsidRPr="00866E5A">
        <w:rPr>
          <w:rFonts w:ascii="Times New Roman" w:hAnsi="Times New Roman" w:cs="Times New Roman"/>
          <w:sz w:val="24"/>
          <w:szCs w:val="24"/>
        </w:rPr>
        <w:t>n el país hay unas 101.000 h</w:t>
      </w:r>
      <w:r>
        <w:rPr>
          <w:rFonts w:ascii="Times New Roman" w:hAnsi="Times New Roman" w:cs="Times New Roman"/>
          <w:sz w:val="24"/>
          <w:szCs w:val="24"/>
        </w:rPr>
        <w:t>a</w:t>
      </w:r>
      <w:r w:rsidR="004C279E">
        <w:rPr>
          <w:rFonts w:ascii="Times New Roman" w:hAnsi="Times New Roman" w:cs="Times New Roman"/>
          <w:sz w:val="24"/>
          <w:szCs w:val="24"/>
        </w:rPr>
        <w:t xml:space="preserve"> cultivadas con</w:t>
      </w:r>
      <w:r w:rsidR="00866E5A" w:rsidRPr="00866E5A">
        <w:rPr>
          <w:rFonts w:ascii="Times New Roman" w:hAnsi="Times New Roman" w:cs="Times New Roman"/>
          <w:sz w:val="24"/>
          <w:szCs w:val="24"/>
        </w:rPr>
        <w:t xml:space="preserve"> palma aceitera</w:t>
      </w:r>
      <w:r w:rsidR="004C279E">
        <w:rPr>
          <w:rFonts w:ascii="Times New Roman" w:hAnsi="Times New Roman" w:cs="Times New Roman"/>
          <w:sz w:val="24"/>
          <w:szCs w:val="24"/>
        </w:rPr>
        <w:t xml:space="preserve"> al 2019</w:t>
      </w:r>
      <w:r w:rsidR="00866E5A" w:rsidRPr="00866E5A">
        <w:rPr>
          <w:rFonts w:ascii="Times New Roman" w:hAnsi="Times New Roman" w:cs="Times New Roman"/>
          <w:sz w:val="24"/>
          <w:szCs w:val="24"/>
        </w:rPr>
        <w:t>, de las cuales más del 60% pertenece a pequeños productores.</w:t>
      </w:r>
      <w:r w:rsidR="004C279E">
        <w:rPr>
          <w:rFonts w:ascii="Times New Roman" w:hAnsi="Times New Roman" w:cs="Times New Roman"/>
          <w:sz w:val="24"/>
          <w:szCs w:val="24"/>
        </w:rPr>
        <w:t xml:space="preserve"> Sin embargo, de acuerdo con el monitoreo desarrollado por SPDE que contrasta información de </w:t>
      </w:r>
      <w:proofErr w:type="spellStart"/>
      <w:r w:rsidR="004C279E">
        <w:rPr>
          <w:rFonts w:ascii="Times New Roman" w:hAnsi="Times New Roman" w:cs="Times New Roman"/>
          <w:sz w:val="24"/>
          <w:szCs w:val="24"/>
        </w:rPr>
        <w:t>Junpalma</w:t>
      </w:r>
      <w:proofErr w:type="spellEnd"/>
      <w:r w:rsidR="004C279E">
        <w:rPr>
          <w:rFonts w:ascii="Times New Roman" w:hAnsi="Times New Roman" w:cs="Times New Roman"/>
          <w:sz w:val="24"/>
          <w:szCs w:val="24"/>
        </w:rPr>
        <w:t xml:space="preserve"> y las imágenes satelitales del CONIDA se estima un aproximado de 95,048 ha al 2020. Por otra parte, m</w:t>
      </w:r>
      <w:r w:rsidR="00866E5A" w:rsidRPr="00866E5A">
        <w:rPr>
          <w:rFonts w:ascii="Times New Roman" w:hAnsi="Times New Roman" w:cs="Times New Roman"/>
          <w:sz w:val="24"/>
          <w:szCs w:val="24"/>
        </w:rPr>
        <w:t xml:space="preserve">ás del 70% del aceite se destina a la industria de alimentos y entre 20 y 30% a la elaboración de </w:t>
      </w:r>
      <w:r w:rsidR="00866E5A">
        <w:rPr>
          <w:rFonts w:ascii="Times New Roman" w:hAnsi="Times New Roman" w:cs="Times New Roman"/>
          <w:sz w:val="24"/>
          <w:szCs w:val="24"/>
        </w:rPr>
        <w:t>biodiesel.</w:t>
      </w:r>
    </w:p>
    <w:p w14:paraId="4058A231" w14:textId="77777777" w:rsidR="00EB4F45" w:rsidRDefault="00EB4F45" w:rsidP="006B0269">
      <w:pPr>
        <w:pStyle w:val="Ttulo"/>
        <w:jc w:val="both"/>
        <w:rPr>
          <w:rFonts w:ascii="Times New Roman" w:hAnsi="Times New Roman" w:cs="Times New Roman"/>
          <w:sz w:val="24"/>
          <w:szCs w:val="24"/>
        </w:rPr>
      </w:pPr>
    </w:p>
    <w:p w14:paraId="0E6F9864" w14:textId="785D1296" w:rsidR="00AC19B8" w:rsidRDefault="00EA5B43" w:rsidP="006B0269">
      <w:pPr>
        <w:pStyle w:val="Ttulo"/>
        <w:jc w:val="both"/>
        <w:rPr>
          <w:rFonts w:ascii="Times New Roman" w:hAnsi="Times New Roman" w:cs="Times New Roman"/>
          <w:sz w:val="24"/>
          <w:szCs w:val="24"/>
        </w:rPr>
      </w:pPr>
      <w:r w:rsidRPr="00EA5B43">
        <w:rPr>
          <w:rFonts w:ascii="Times New Roman" w:hAnsi="Times New Roman" w:cs="Times New Roman"/>
          <w:sz w:val="24"/>
          <w:szCs w:val="24"/>
        </w:rPr>
        <w:t>En el Perú, la palma aceitera se cultiva desde 1973, más de cuatro décadas,</w:t>
      </w:r>
      <w:r w:rsidR="004C279E">
        <w:rPr>
          <w:rFonts w:ascii="Times New Roman" w:hAnsi="Times New Roman" w:cs="Times New Roman"/>
          <w:sz w:val="24"/>
          <w:szCs w:val="24"/>
        </w:rPr>
        <w:t xml:space="preserve"> y</w:t>
      </w:r>
      <w:r w:rsidRPr="00EA5B43">
        <w:rPr>
          <w:rFonts w:ascii="Times New Roman" w:hAnsi="Times New Roman" w:cs="Times New Roman"/>
          <w:sz w:val="24"/>
          <w:szCs w:val="24"/>
        </w:rPr>
        <w:t xml:space="preserve"> </w:t>
      </w:r>
      <w:r w:rsidR="004C279E">
        <w:rPr>
          <w:rFonts w:ascii="Times New Roman" w:hAnsi="Times New Roman" w:cs="Times New Roman"/>
          <w:sz w:val="24"/>
          <w:szCs w:val="24"/>
        </w:rPr>
        <w:t xml:space="preserve">las </w:t>
      </w:r>
      <w:r w:rsidRPr="00EA5B43">
        <w:rPr>
          <w:rFonts w:ascii="Times New Roman" w:hAnsi="Times New Roman" w:cs="Times New Roman"/>
          <w:sz w:val="24"/>
          <w:szCs w:val="24"/>
        </w:rPr>
        <w:t xml:space="preserve">plantaciones instaladas en nueve provincias localizadas en cuatro regiones del país ocupan </w:t>
      </w:r>
      <w:r w:rsidR="004C279E">
        <w:rPr>
          <w:rFonts w:ascii="Times New Roman" w:hAnsi="Times New Roman" w:cs="Times New Roman"/>
          <w:sz w:val="24"/>
          <w:szCs w:val="24"/>
        </w:rPr>
        <w:t>alrededor de las 95 mil ha</w:t>
      </w:r>
      <w:r w:rsidRPr="00EA5B43">
        <w:rPr>
          <w:rFonts w:ascii="Times New Roman" w:hAnsi="Times New Roman" w:cs="Times New Roman"/>
          <w:sz w:val="24"/>
          <w:szCs w:val="24"/>
        </w:rPr>
        <w:t>, extensión que es una de las más pequeñas frente al área cultivada con palma aceitera de otros países vecinos de la región como: Colombia (</w:t>
      </w:r>
      <w:r w:rsidR="00AC19B8">
        <w:rPr>
          <w:rFonts w:ascii="Times New Roman" w:hAnsi="Times New Roman" w:cs="Times New Roman"/>
          <w:sz w:val="24"/>
          <w:szCs w:val="24"/>
        </w:rPr>
        <w:t>551,554</w:t>
      </w:r>
      <w:r w:rsidRPr="00EA5B43">
        <w:rPr>
          <w:rFonts w:ascii="Times New Roman" w:hAnsi="Times New Roman" w:cs="Times New Roman"/>
          <w:sz w:val="24"/>
          <w:szCs w:val="24"/>
        </w:rPr>
        <w:t xml:space="preserve"> ha)</w:t>
      </w:r>
      <w:r w:rsidR="00AC19B8">
        <w:rPr>
          <w:rStyle w:val="Refdenotaalpie"/>
          <w:rFonts w:ascii="Times New Roman" w:hAnsi="Times New Roman" w:cs="Times New Roman"/>
          <w:sz w:val="24"/>
          <w:szCs w:val="24"/>
        </w:rPr>
        <w:footnoteReference w:id="5"/>
      </w:r>
      <w:r w:rsidRPr="00EA5B43">
        <w:rPr>
          <w:rFonts w:ascii="Times New Roman" w:hAnsi="Times New Roman" w:cs="Times New Roman"/>
          <w:sz w:val="24"/>
          <w:szCs w:val="24"/>
        </w:rPr>
        <w:t>, Ecuador (</w:t>
      </w:r>
      <w:r w:rsidR="00286D06">
        <w:rPr>
          <w:rFonts w:ascii="Times New Roman" w:hAnsi="Times New Roman" w:cs="Times New Roman"/>
          <w:sz w:val="24"/>
          <w:szCs w:val="24"/>
        </w:rPr>
        <w:t>319,000</w:t>
      </w:r>
      <w:r w:rsidRPr="00EA5B43">
        <w:rPr>
          <w:rFonts w:ascii="Times New Roman" w:hAnsi="Times New Roman" w:cs="Times New Roman"/>
          <w:sz w:val="24"/>
          <w:szCs w:val="24"/>
        </w:rPr>
        <w:t xml:space="preserve"> ha)</w:t>
      </w:r>
      <w:r w:rsidR="00286D06">
        <w:rPr>
          <w:rStyle w:val="Refdenotaalpie"/>
          <w:rFonts w:ascii="Times New Roman" w:hAnsi="Times New Roman" w:cs="Times New Roman"/>
          <w:sz w:val="24"/>
          <w:szCs w:val="24"/>
        </w:rPr>
        <w:footnoteReference w:id="6"/>
      </w:r>
      <w:r w:rsidRPr="00EA5B43">
        <w:rPr>
          <w:rFonts w:ascii="Times New Roman" w:hAnsi="Times New Roman" w:cs="Times New Roman"/>
          <w:sz w:val="24"/>
          <w:szCs w:val="24"/>
        </w:rPr>
        <w:t xml:space="preserve"> y Brasil (más de 200 mil hectáreas)</w:t>
      </w:r>
      <w:r w:rsidR="00110808">
        <w:rPr>
          <w:rFonts w:ascii="Times New Roman" w:hAnsi="Times New Roman" w:cs="Times New Roman"/>
          <w:sz w:val="24"/>
          <w:szCs w:val="24"/>
        </w:rPr>
        <w:t xml:space="preserve">. </w:t>
      </w:r>
    </w:p>
    <w:p w14:paraId="317DA1D6" w14:textId="77777777" w:rsidR="00AC19B8" w:rsidRDefault="00AC19B8" w:rsidP="006B0269">
      <w:pPr>
        <w:pStyle w:val="Ttulo"/>
        <w:jc w:val="both"/>
        <w:rPr>
          <w:rFonts w:ascii="Times New Roman" w:hAnsi="Times New Roman" w:cs="Times New Roman"/>
          <w:sz w:val="24"/>
          <w:szCs w:val="24"/>
        </w:rPr>
      </w:pPr>
    </w:p>
    <w:p w14:paraId="77A6F855" w14:textId="25A754CE" w:rsidR="00110808" w:rsidRDefault="00110808" w:rsidP="00317984">
      <w:pPr>
        <w:pStyle w:val="Ttulo"/>
        <w:jc w:val="both"/>
        <w:rPr>
          <w:rFonts w:ascii="Times New Roman" w:hAnsi="Times New Roman" w:cs="Times New Roman"/>
          <w:sz w:val="24"/>
          <w:szCs w:val="24"/>
        </w:rPr>
      </w:pPr>
      <w:r>
        <w:rPr>
          <w:rFonts w:ascii="Times New Roman" w:hAnsi="Times New Roman" w:cs="Times New Roman"/>
          <w:sz w:val="24"/>
          <w:szCs w:val="24"/>
        </w:rPr>
        <w:t>A nivel nacional en el sector palmero se vienen generando varias iniciativas, siendo las más destacadas el desarrollo del “</w:t>
      </w:r>
      <w:r w:rsidRPr="00110808">
        <w:rPr>
          <w:rFonts w:ascii="Times New Roman" w:hAnsi="Times New Roman" w:cs="Times New Roman"/>
          <w:sz w:val="24"/>
          <w:szCs w:val="24"/>
        </w:rPr>
        <w:t>Diagnóstico de la situación actual y perspectivas de la cadena de valor de Palma Aceitera en el Perú</w:t>
      </w:r>
      <w:r>
        <w:rPr>
          <w:rFonts w:ascii="Times New Roman" w:hAnsi="Times New Roman" w:cs="Times New Roman"/>
          <w:sz w:val="24"/>
          <w:szCs w:val="24"/>
        </w:rPr>
        <w:t xml:space="preserve">” liderado por el MIDAGRI y PNU y el Acuerdo Nacional de Palma Aceitera Sostenible y Libre de Deforestación liderado por la Coalición por una Producción Sostenible. Es preciso resaltar </w:t>
      </w:r>
      <w:r w:rsidR="00896E7A">
        <w:rPr>
          <w:rFonts w:ascii="Times New Roman" w:hAnsi="Times New Roman" w:cs="Times New Roman"/>
          <w:sz w:val="24"/>
          <w:szCs w:val="24"/>
        </w:rPr>
        <w:t>que,</w:t>
      </w:r>
      <w:r>
        <w:rPr>
          <w:rFonts w:ascii="Times New Roman" w:hAnsi="Times New Roman" w:cs="Times New Roman"/>
          <w:sz w:val="24"/>
          <w:szCs w:val="24"/>
        </w:rPr>
        <w:t xml:space="preserve"> a nivel gremial, </w:t>
      </w:r>
      <w:r w:rsidR="00896E7A">
        <w:rPr>
          <w:rFonts w:ascii="Times New Roman" w:hAnsi="Times New Roman" w:cs="Times New Roman"/>
          <w:sz w:val="24"/>
          <w:szCs w:val="24"/>
        </w:rPr>
        <w:t xml:space="preserve">la representación nacional de los palmicultores se ha debilitado y han surgido nuevos gremios u organizaciones. </w:t>
      </w:r>
      <w:r>
        <w:rPr>
          <w:rFonts w:ascii="Times New Roman" w:hAnsi="Times New Roman" w:cs="Times New Roman"/>
          <w:sz w:val="24"/>
          <w:szCs w:val="24"/>
        </w:rPr>
        <w:t xml:space="preserve">  </w:t>
      </w:r>
    </w:p>
    <w:p w14:paraId="02E7EC8E" w14:textId="77777777" w:rsidR="00110808" w:rsidRDefault="00110808" w:rsidP="00317984">
      <w:pPr>
        <w:pStyle w:val="Ttulo"/>
        <w:jc w:val="both"/>
        <w:rPr>
          <w:rFonts w:ascii="Times New Roman" w:hAnsi="Times New Roman" w:cs="Times New Roman"/>
          <w:sz w:val="24"/>
          <w:szCs w:val="24"/>
        </w:rPr>
      </w:pPr>
    </w:p>
    <w:p w14:paraId="0669892D" w14:textId="385AC230" w:rsidR="00EA5B43" w:rsidRPr="006B0269" w:rsidRDefault="00EA5B43" w:rsidP="006B0269">
      <w:pPr>
        <w:pStyle w:val="Ttulo"/>
        <w:jc w:val="both"/>
        <w:rPr>
          <w:rFonts w:ascii="Times New Roman" w:hAnsi="Times New Roman" w:cs="Times New Roman"/>
          <w:sz w:val="24"/>
          <w:szCs w:val="24"/>
          <w:highlight w:val="yellow"/>
        </w:rPr>
      </w:pPr>
      <w:r w:rsidRPr="00EA5B43">
        <w:rPr>
          <w:rFonts w:ascii="Times New Roman" w:hAnsi="Times New Roman" w:cs="Times New Roman"/>
          <w:sz w:val="24"/>
          <w:szCs w:val="24"/>
        </w:rPr>
        <w:t xml:space="preserve">En ese marco, el presente </w:t>
      </w:r>
      <w:r w:rsidR="009F1DEC">
        <w:rPr>
          <w:rFonts w:ascii="Times New Roman" w:hAnsi="Times New Roman" w:cs="Times New Roman"/>
          <w:sz w:val="24"/>
          <w:szCs w:val="24"/>
        </w:rPr>
        <w:t xml:space="preserve">documento </w:t>
      </w:r>
      <w:r w:rsidRPr="00EA5B43">
        <w:rPr>
          <w:rFonts w:ascii="Times New Roman" w:hAnsi="Times New Roman" w:cs="Times New Roman"/>
          <w:sz w:val="24"/>
          <w:szCs w:val="24"/>
        </w:rPr>
        <w:t>da cuenta de lo referido al mapeo de actores, que incluy</w:t>
      </w:r>
      <w:r w:rsidR="001B3461">
        <w:rPr>
          <w:rFonts w:ascii="Times New Roman" w:hAnsi="Times New Roman" w:cs="Times New Roman"/>
          <w:sz w:val="24"/>
          <w:szCs w:val="24"/>
        </w:rPr>
        <w:t xml:space="preserve">e una caracterización de roles y funciones </w:t>
      </w:r>
      <w:r w:rsidR="001B3461" w:rsidRPr="00EA5B43">
        <w:rPr>
          <w:rFonts w:ascii="Times New Roman" w:hAnsi="Times New Roman" w:cs="Times New Roman"/>
          <w:sz w:val="24"/>
          <w:szCs w:val="24"/>
        </w:rPr>
        <w:t>de</w:t>
      </w:r>
      <w:r w:rsidRPr="00EA5B43">
        <w:rPr>
          <w:rFonts w:ascii="Times New Roman" w:hAnsi="Times New Roman" w:cs="Times New Roman"/>
          <w:sz w:val="24"/>
          <w:szCs w:val="24"/>
        </w:rPr>
        <w:t xml:space="preserve"> los actores, la ubicación geográfica</w:t>
      </w:r>
      <w:r w:rsidR="001B3461">
        <w:rPr>
          <w:rFonts w:ascii="Times New Roman" w:hAnsi="Times New Roman" w:cs="Times New Roman"/>
          <w:sz w:val="24"/>
          <w:szCs w:val="24"/>
        </w:rPr>
        <w:t xml:space="preserve"> de las zonas con cultivos </w:t>
      </w:r>
      <w:r w:rsidR="001B3461">
        <w:rPr>
          <w:rFonts w:ascii="Times New Roman" w:hAnsi="Times New Roman" w:cs="Times New Roman"/>
          <w:sz w:val="24"/>
          <w:szCs w:val="24"/>
        </w:rPr>
        <w:lastRenderedPageBreak/>
        <w:t>de palma y de las plantas de transformación,</w:t>
      </w:r>
      <w:r w:rsidRPr="00EA5B43">
        <w:rPr>
          <w:rFonts w:ascii="Times New Roman" w:hAnsi="Times New Roman" w:cs="Times New Roman"/>
          <w:sz w:val="24"/>
          <w:szCs w:val="24"/>
        </w:rPr>
        <w:t xml:space="preserve"> y la identificación de los actores en las regiones de </w:t>
      </w:r>
      <w:r w:rsidR="003B7B64">
        <w:rPr>
          <w:rFonts w:ascii="Times New Roman" w:hAnsi="Times New Roman" w:cs="Times New Roman"/>
          <w:sz w:val="24"/>
          <w:szCs w:val="24"/>
        </w:rPr>
        <w:t xml:space="preserve">Loreto, </w:t>
      </w:r>
      <w:r w:rsidRPr="00EA5B43">
        <w:rPr>
          <w:rFonts w:ascii="Times New Roman" w:hAnsi="Times New Roman" w:cs="Times New Roman"/>
          <w:sz w:val="24"/>
          <w:szCs w:val="24"/>
        </w:rPr>
        <w:t>San Mart</w:t>
      </w:r>
      <w:r w:rsidR="003B7B64">
        <w:rPr>
          <w:rFonts w:ascii="Times New Roman" w:hAnsi="Times New Roman" w:cs="Times New Roman"/>
          <w:sz w:val="24"/>
          <w:szCs w:val="24"/>
        </w:rPr>
        <w:t>í</w:t>
      </w:r>
      <w:r w:rsidRPr="00EA5B43">
        <w:rPr>
          <w:rFonts w:ascii="Times New Roman" w:hAnsi="Times New Roman" w:cs="Times New Roman"/>
          <w:sz w:val="24"/>
          <w:szCs w:val="24"/>
        </w:rPr>
        <w:t>n</w:t>
      </w:r>
      <w:r w:rsidR="003B7B64">
        <w:rPr>
          <w:rFonts w:ascii="Times New Roman" w:hAnsi="Times New Roman" w:cs="Times New Roman"/>
          <w:sz w:val="24"/>
          <w:szCs w:val="24"/>
        </w:rPr>
        <w:t>,</w:t>
      </w:r>
      <w:r w:rsidRPr="00EA5B43">
        <w:rPr>
          <w:rFonts w:ascii="Times New Roman" w:hAnsi="Times New Roman" w:cs="Times New Roman"/>
          <w:sz w:val="24"/>
          <w:szCs w:val="24"/>
        </w:rPr>
        <w:t xml:space="preserve"> Ucayali</w:t>
      </w:r>
      <w:r w:rsidR="003B7B64">
        <w:rPr>
          <w:rFonts w:ascii="Times New Roman" w:hAnsi="Times New Roman" w:cs="Times New Roman"/>
          <w:sz w:val="24"/>
          <w:szCs w:val="24"/>
        </w:rPr>
        <w:t xml:space="preserve">, </w:t>
      </w:r>
      <w:r w:rsidR="003B7B64" w:rsidRPr="00EA5B43">
        <w:rPr>
          <w:rFonts w:ascii="Times New Roman" w:hAnsi="Times New Roman" w:cs="Times New Roman"/>
          <w:sz w:val="24"/>
          <w:szCs w:val="24"/>
        </w:rPr>
        <w:t>Huánuco</w:t>
      </w:r>
      <w:r w:rsidR="003B7B64">
        <w:rPr>
          <w:rFonts w:ascii="Times New Roman" w:hAnsi="Times New Roman" w:cs="Times New Roman"/>
          <w:sz w:val="24"/>
          <w:szCs w:val="24"/>
        </w:rPr>
        <w:t xml:space="preserve"> y Lima</w:t>
      </w:r>
      <w:r w:rsidRPr="00EA5B43">
        <w:rPr>
          <w:rFonts w:ascii="Times New Roman" w:hAnsi="Times New Roman" w:cs="Times New Roman"/>
          <w:sz w:val="24"/>
          <w:szCs w:val="24"/>
        </w:rPr>
        <w:t>.</w:t>
      </w:r>
    </w:p>
    <w:p w14:paraId="1B7C480D" w14:textId="77777777" w:rsidR="00BF1B88" w:rsidRPr="00BF1B88" w:rsidRDefault="00BF1B88" w:rsidP="00BF1B88"/>
    <w:p w14:paraId="09E4E19C" w14:textId="7E7E1DA3" w:rsidR="00BF1B88" w:rsidRPr="006B0269" w:rsidRDefault="00BF1B88" w:rsidP="008A320B">
      <w:pPr>
        <w:pStyle w:val="Ttulo1"/>
        <w:numPr>
          <w:ilvl w:val="0"/>
          <w:numId w:val="10"/>
        </w:numPr>
        <w:ind w:left="567" w:hanging="283"/>
        <w:rPr>
          <w:b/>
        </w:rPr>
      </w:pPr>
      <w:bookmarkStart w:id="2" w:name="_Toc67988227"/>
      <w:r w:rsidRPr="006B0269">
        <w:rPr>
          <w:b/>
        </w:rPr>
        <w:t>OBJETIVOS</w:t>
      </w:r>
      <w:bookmarkEnd w:id="2"/>
    </w:p>
    <w:p w14:paraId="2CAFCAB5" w14:textId="77777777" w:rsidR="00BF1B88" w:rsidRPr="00EA5B43" w:rsidRDefault="00BF1B88" w:rsidP="00BF1B88">
      <w:pPr>
        <w:pStyle w:val="Ttulo"/>
        <w:jc w:val="both"/>
        <w:rPr>
          <w:rFonts w:ascii="Times New Roman" w:hAnsi="Times New Roman" w:cs="Times New Roman"/>
          <w:sz w:val="24"/>
          <w:szCs w:val="24"/>
        </w:rPr>
      </w:pPr>
    </w:p>
    <w:p w14:paraId="6F003B99" w14:textId="716FD952" w:rsidR="00BF1B88" w:rsidRDefault="00BF1B88" w:rsidP="008A320B">
      <w:pPr>
        <w:pStyle w:val="Ttulo"/>
        <w:numPr>
          <w:ilvl w:val="0"/>
          <w:numId w:val="2"/>
        </w:numPr>
        <w:jc w:val="both"/>
        <w:rPr>
          <w:rFonts w:ascii="Times New Roman" w:hAnsi="Times New Roman" w:cs="Times New Roman"/>
          <w:sz w:val="24"/>
          <w:szCs w:val="24"/>
        </w:rPr>
      </w:pPr>
      <w:r w:rsidRPr="00EA5B43">
        <w:rPr>
          <w:rFonts w:ascii="Times New Roman" w:hAnsi="Times New Roman" w:cs="Times New Roman"/>
          <w:sz w:val="24"/>
          <w:szCs w:val="24"/>
        </w:rPr>
        <w:t>Identificar las instituciones</w:t>
      </w:r>
      <w:r>
        <w:rPr>
          <w:rFonts w:ascii="Times New Roman" w:hAnsi="Times New Roman" w:cs="Times New Roman"/>
          <w:sz w:val="24"/>
          <w:szCs w:val="24"/>
        </w:rPr>
        <w:t xml:space="preserve"> u </w:t>
      </w:r>
      <w:r w:rsidRPr="00EA5B43">
        <w:rPr>
          <w:rFonts w:ascii="Times New Roman" w:hAnsi="Times New Roman" w:cs="Times New Roman"/>
          <w:sz w:val="24"/>
          <w:szCs w:val="24"/>
        </w:rPr>
        <w:t xml:space="preserve">organizaciones </w:t>
      </w:r>
      <w:r>
        <w:rPr>
          <w:rFonts w:ascii="Times New Roman" w:hAnsi="Times New Roman" w:cs="Times New Roman"/>
          <w:sz w:val="24"/>
          <w:szCs w:val="24"/>
        </w:rPr>
        <w:t xml:space="preserve">vinculadas </w:t>
      </w:r>
      <w:r w:rsidR="001B3461">
        <w:rPr>
          <w:rFonts w:ascii="Times New Roman" w:hAnsi="Times New Roman" w:cs="Times New Roman"/>
          <w:sz w:val="24"/>
          <w:szCs w:val="24"/>
        </w:rPr>
        <w:t xml:space="preserve">a </w:t>
      </w:r>
      <w:r>
        <w:rPr>
          <w:rFonts w:ascii="Times New Roman" w:hAnsi="Times New Roman" w:cs="Times New Roman"/>
          <w:sz w:val="24"/>
          <w:szCs w:val="24"/>
        </w:rPr>
        <w:t>la cadena de palma aceitera en las regiones de Loreto, San Martín, Ucayali, Huánuco y Lima.</w:t>
      </w:r>
    </w:p>
    <w:p w14:paraId="76FB3F1C" w14:textId="2EE88C61" w:rsidR="00BF1B88" w:rsidRPr="003B7B64" w:rsidRDefault="00BF1B88" w:rsidP="008A320B">
      <w:pPr>
        <w:pStyle w:val="Prrafodelista"/>
        <w:numPr>
          <w:ilvl w:val="0"/>
          <w:numId w:val="2"/>
        </w:numPr>
        <w:jc w:val="both"/>
        <w:rPr>
          <w:rFonts w:ascii="Times New Roman" w:eastAsiaTheme="majorEastAsia" w:hAnsi="Times New Roman" w:cs="Times New Roman"/>
          <w:i/>
          <w:spacing w:val="-10"/>
          <w:kern w:val="28"/>
          <w:sz w:val="24"/>
          <w:szCs w:val="24"/>
        </w:rPr>
      </w:pPr>
      <w:r w:rsidRPr="003B7B64">
        <w:rPr>
          <w:rFonts w:ascii="Times New Roman" w:eastAsiaTheme="majorEastAsia" w:hAnsi="Times New Roman" w:cs="Times New Roman"/>
          <w:spacing w:val="-10"/>
          <w:kern w:val="28"/>
          <w:sz w:val="24"/>
          <w:szCs w:val="24"/>
        </w:rPr>
        <w:t xml:space="preserve">Hacer una caracterización de las instituciones u organizaciones </w:t>
      </w:r>
      <w:r w:rsidR="009769E4">
        <w:rPr>
          <w:rFonts w:ascii="Times New Roman" w:eastAsiaTheme="majorEastAsia" w:hAnsi="Times New Roman" w:cs="Times New Roman"/>
          <w:spacing w:val="-10"/>
          <w:kern w:val="28"/>
          <w:sz w:val="24"/>
          <w:szCs w:val="24"/>
        </w:rPr>
        <w:t xml:space="preserve">para el impulso de la palma sostenible en el Perú. Cuya base se la propuesta se gesta en el </w:t>
      </w:r>
      <w:r w:rsidRPr="003B7B64">
        <w:rPr>
          <w:rFonts w:ascii="Times New Roman" w:eastAsiaTheme="majorEastAsia" w:hAnsi="Times New Roman" w:cs="Times New Roman"/>
          <w:spacing w:val="-10"/>
          <w:kern w:val="28"/>
          <w:sz w:val="24"/>
          <w:szCs w:val="24"/>
        </w:rPr>
        <w:t xml:space="preserve">Proyecto </w:t>
      </w:r>
      <w:r w:rsidRPr="003B7B64">
        <w:rPr>
          <w:rFonts w:ascii="Times New Roman" w:eastAsiaTheme="majorEastAsia" w:hAnsi="Times New Roman" w:cs="Times New Roman"/>
          <w:i/>
          <w:spacing w:val="-10"/>
          <w:kern w:val="28"/>
          <w:sz w:val="24"/>
          <w:szCs w:val="24"/>
        </w:rPr>
        <w:t>“La Revolución de Cero Deforestación: Rompiendo el vínculo entre los productos agrícolas y la perdida de bosques”</w:t>
      </w:r>
      <w:r w:rsidR="009769E4">
        <w:rPr>
          <w:rFonts w:ascii="Times New Roman" w:eastAsiaTheme="majorEastAsia" w:hAnsi="Times New Roman" w:cs="Times New Roman"/>
          <w:spacing w:val="-10"/>
          <w:kern w:val="28"/>
          <w:sz w:val="24"/>
          <w:szCs w:val="24"/>
        </w:rPr>
        <w:t>.</w:t>
      </w:r>
    </w:p>
    <w:p w14:paraId="1FB10FFB" w14:textId="77777777" w:rsidR="00BF1B88" w:rsidRPr="006B0269" w:rsidRDefault="00BF1B88" w:rsidP="00BF1B88"/>
    <w:p w14:paraId="66BEDEEE" w14:textId="41723208" w:rsidR="00BF1B88" w:rsidRPr="003B7B64" w:rsidRDefault="00BF1B88" w:rsidP="008A320B">
      <w:pPr>
        <w:pStyle w:val="Ttulo1"/>
        <w:numPr>
          <w:ilvl w:val="0"/>
          <w:numId w:val="10"/>
        </w:numPr>
        <w:ind w:left="567" w:hanging="283"/>
        <w:rPr>
          <w:b/>
        </w:rPr>
      </w:pPr>
      <w:bookmarkStart w:id="3" w:name="_Toc67988228"/>
      <w:r w:rsidRPr="003B7B64">
        <w:rPr>
          <w:b/>
        </w:rPr>
        <w:t>TIPO DE ESTUDIO</w:t>
      </w:r>
      <w:bookmarkEnd w:id="3"/>
    </w:p>
    <w:p w14:paraId="15D570E6" w14:textId="77777777" w:rsidR="009769E4" w:rsidRDefault="009769E4" w:rsidP="00BF1B88">
      <w:pPr>
        <w:pStyle w:val="Ttulo"/>
        <w:jc w:val="both"/>
        <w:rPr>
          <w:rFonts w:ascii="Times New Roman" w:hAnsi="Times New Roman" w:cs="Times New Roman"/>
          <w:sz w:val="24"/>
          <w:szCs w:val="24"/>
        </w:rPr>
      </w:pPr>
    </w:p>
    <w:p w14:paraId="41901FB5" w14:textId="0E02E98E" w:rsidR="00BF1B88" w:rsidRPr="00EA5B43" w:rsidRDefault="00BF1B88" w:rsidP="00BF1B88">
      <w:pPr>
        <w:pStyle w:val="Ttulo"/>
        <w:jc w:val="both"/>
        <w:rPr>
          <w:rFonts w:ascii="Times New Roman" w:hAnsi="Times New Roman" w:cs="Times New Roman"/>
          <w:sz w:val="24"/>
          <w:szCs w:val="24"/>
        </w:rPr>
      </w:pPr>
      <w:r w:rsidRPr="00EA5B43">
        <w:rPr>
          <w:rFonts w:ascii="Times New Roman" w:hAnsi="Times New Roman" w:cs="Times New Roman"/>
          <w:sz w:val="24"/>
          <w:szCs w:val="24"/>
        </w:rPr>
        <w:t>El estudio es de carácter descriptivo. Se observaron de manera sistemática e integrada la información según el tipo de actor seleccionado; al tiempo que se realizó comparaciones de diversas fuentes</w:t>
      </w:r>
      <w:r>
        <w:rPr>
          <w:rFonts w:ascii="Times New Roman" w:hAnsi="Times New Roman" w:cs="Times New Roman"/>
          <w:sz w:val="24"/>
          <w:szCs w:val="24"/>
        </w:rPr>
        <w:t>,</w:t>
      </w:r>
      <w:r w:rsidRPr="00EA5B43">
        <w:rPr>
          <w:rFonts w:ascii="Times New Roman" w:hAnsi="Times New Roman" w:cs="Times New Roman"/>
          <w:sz w:val="24"/>
          <w:szCs w:val="24"/>
        </w:rPr>
        <w:t xml:space="preserve"> llegando en la mayoría de los casos a entrevistarnos con la persona de contacto.</w:t>
      </w:r>
      <w:r w:rsidR="001B3461">
        <w:rPr>
          <w:rFonts w:ascii="Times New Roman" w:hAnsi="Times New Roman" w:cs="Times New Roman"/>
          <w:sz w:val="24"/>
          <w:szCs w:val="24"/>
        </w:rPr>
        <w:t xml:space="preserve"> </w:t>
      </w:r>
      <w:r w:rsidRPr="00EA5B43">
        <w:rPr>
          <w:rFonts w:ascii="Times New Roman" w:hAnsi="Times New Roman" w:cs="Times New Roman"/>
          <w:sz w:val="24"/>
          <w:szCs w:val="24"/>
        </w:rPr>
        <w:t xml:space="preserve">La técnica </w:t>
      </w:r>
      <w:r>
        <w:rPr>
          <w:rFonts w:ascii="Times New Roman" w:hAnsi="Times New Roman" w:cs="Times New Roman"/>
          <w:sz w:val="24"/>
          <w:szCs w:val="24"/>
        </w:rPr>
        <w:t xml:space="preserve">usada </w:t>
      </w:r>
      <w:r w:rsidRPr="00EA5B43">
        <w:rPr>
          <w:rFonts w:ascii="Times New Roman" w:hAnsi="Times New Roman" w:cs="Times New Roman"/>
          <w:sz w:val="24"/>
          <w:szCs w:val="24"/>
        </w:rPr>
        <w:t>para el desarrollo de</w:t>
      </w:r>
      <w:r>
        <w:rPr>
          <w:rFonts w:ascii="Times New Roman" w:hAnsi="Times New Roman" w:cs="Times New Roman"/>
          <w:sz w:val="24"/>
          <w:szCs w:val="24"/>
        </w:rPr>
        <w:t>l</w:t>
      </w:r>
      <w:r w:rsidRPr="00EA5B43">
        <w:rPr>
          <w:rFonts w:ascii="Times New Roman" w:hAnsi="Times New Roman" w:cs="Times New Roman"/>
          <w:sz w:val="24"/>
          <w:szCs w:val="24"/>
        </w:rPr>
        <w:t xml:space="preserve"> estudio es el mapeo de actores, lo que busca identificarlos y determinar su participación en la cadena productiva de la </w:t>
      </w:r>
      <w:r>
        <w:rPr>
          <w:rFonts w:ascii="Times New Roman" w:hAnsi="Times New Roman" w:cs="Times New Roman"/>
          <w:sz w:val="24"/>
          <w:szCs w:val="24"/>
        </w:rPr>
        <w:t>p</w:t>
      </w:r>
      <w:r w:rsidRPr="00EA5B43">
        <w:rPr>
          <w:rFonts w:ascii="Times New Roman" w:hAnsi="Times New Roman" w:cs="Times New Roman"/>
          <w:sz w:val="24"/>
          <w:szCs w:val="24"/>
        </w:rPr>
        <w:t>alma aceitera</w:t>
      </w:r>
      <w:r w:rsidR="001B3461">
        <w:rPr>
          <w:rFonts w:ascii="Times New Roman" w:hAnsi="Times New Roman" w:cs="Times New Roman"/>
          <w:sz w:val="24"/>
          <w:szCs w:val="24"/>
        </w:rPr>
        <w:t xml:space="preserve"> según su función y rol. </w:t>
      </w:r>
    </w:p>
    <w:p w14:paraId="511D44FC" w14:textId="77777777" w:rsidR="00BF1B88" w:rsidRPr="00EA5B43" w:rsidRDefault="00BF1B88" w:rsidP="00BF1B88">
      <w:pPr>
        <w:pStyle w:val="Ttulo"/>
        <w:ind w:left="567"/>
        <w:jc w:val="both"/>
        <w:rPr>
          <w:rFonts w:ascii="Times New Roman" w:hAnsi="Times New Roman" w:cs="Times New Roman"/>
          <w:sz w:val="24"/>
          <w:szCs w:val="24"/>
        </w:rPr>
      </w:pPr>
    </w:p>
    <w:p w14:paraId="6AEC5667" w14:textId="0556A717" w:rsidR="00BF1B88" w:rsidRPr="00EA5B43" w:rsidRDefault="00BF1B88" w:rsidP="00BF1B88">
      <w:pPr>
        <w:pStyle w:val="Ttulo"/>
        <w:jc w:val="both"/>
        <w:rPr>
          <w:rFonts w:ascii="Times New Roman" w:hAnsi="Times New Roman" w:cs="Times New Roman"/>
          <w:sz w:val="24"/>
          <w:szCs w:val="24"/>
        </w:rPr>
      </w:pPr>
      <w:r w:rsidRPr="00EA5B43">
        <w:rPr>
          <w:rFonts w:ascii="Times New Roman" w:hAnsi="Times New Roman" w:cs="Times New Roman"/>
          <w:sz w:val="24"/>
          <w:szCs w:val="24"/>
        </w:rPr>
        <w:t xml:space="preserve">Por tanto, a partir de esta técnica se identificó </w:t>
      </w:r>
      <w:r>
        <w:rPr>
          <w:rFonts w:ascii="Times New Roman" w:hAnsi="Times New Roman" w:cs="Times New Roman"/>
          <w:sz w:val="24"/>
          <w:szCs w:val="24"/>
        </w:rPr>
        <w:t>a</w:t>
      </w:r>
      <w:r w:rsidRPr="00EA5B43">
        <w:rPr>
          <w:rFonts w:ascii="Times New Roman" w:hAnsi="Times New Roman" w:cs="Times New Roman"/>
          <w:sz w:val="24"/>
          <w:szCs w:val="24"/>
        </w:rPr>
        <w:t xml:space="preserve"> organizaciones consideradas </w:t>
      </w:r>
      <w:r>
        <w:rPr>
          <w:rFonts w:ascii="Times New Roman" w:hAnsi="Times New Roman" w:cs="Times New Roman"/>
          <w:sz w:val="24"/>
          <w:szCs w:val="24"/>
        </w:rPr>
        <w:t xml:space="preserve">claves </w:t>
      </w:r>
      <w:r w:rsidR="001B3461">
        <w:rPr>
          <w:rFonts w:ascii="Times New Roman" w:hAnsi="Times New Roman" w:cs="Times New Roman"/>
          <w:sz w:val="24"/>
          <w:szCs w:val="24"/>
        </w:rPr>
        <w:t xml:space="preserve">para la promoción de una </w:t>
      </w:r>
      <w:r>
        <w:rPr>
          <w:rFonts w:ascii="Times New Roman" w:hAnsi="Times New Roman" w:cs="Times New Roman"/>
          <w:sz w:val="24"/>
          <w:szCs w:val="24"/>
        </w:rPr>
        <w:t>p</w:t>
      </w:r>
      <w:r w:rsidRPr="00EA5B43">
        <w:rPr>
          <w:rFonts w:ascii="Times New Roman" w:hAnsi="Times New Roman" w:cs="Times New Roman"/>
          <w:sz w:val="24"/>
          <w:szCs w:val="24"/>
        </w:rPr>
        <w:t xml:space="preserve">alma </w:t>
      </w:r>
      <w:r>
        <w:rPr>
          <w:rFonts w:ascii="Times New Roman" w:hAnsi="Times New Roman" w:cs="Times New Roman"/>
          <w:sz w:val="24"/>
          <w:szCs w:val="24"/>
        </w:rPr>
        <w:t>a</w:t>
      </w:r>
      <w:r w:rsidRPr="00EA5B43">
        <w:rPr>
          <w:rFonts w:ascii="Times New Roman" w:hAnsi="Times New Roman" w:cs="Times New Roman"/>
          <w:sz w:val="24"/>
          <w:szCs w:val="24"/>
        </w:rPr>
        <w:t>ceitera</w:t>
      </w:r>
      <w:r w:rsidR="001B3461">
        <w:rPr>
          <w:rFonts w:ascii="Times New Roman" w:hAnsi="Times New Roman" w:cs="Times New Roman"/>
          <w:sz w:val="24"/>
          <w:szCs w:val="24"/>
        </w:rPr>
        <w:t xml:space="preserve"> sostenible</w:t>
      </w:r>
      <w:r w:rsidRPr="00EA5B43">
        <w:rPr>
          <w:rFonts w:ascii="Times New Roman" w:hAnsi="Times New Roman" w:cs="Times New Roman"/>
          <w:sz w:val="24"/>
          <w:szCs w:val="24"/>
        </w:rPr>
        <w:t xml:space="preserve">. </w:t>
      </w:r>
    </w:p>
    <w:p w14:paraId="7C326346" w14:textId="6854DC98" w:rsidR="00213F65" w:rsidRDefault="00213F65" w:rsidP="00EA5B43">
      <w:pPr>
        <w:rPr>
          <w:rFonts w:ascii="Times New Roman" w:hAnsi="Times New Roman" w:cs="Times New Roman"/>
          <w:sz w:val="24"/>
          <w:szCs w:val="24"/>
        </w:rPr>
      </w:pPr>
    </w:p>
    <w:p w14:paraId="1A9F98C0" w14:textId="77777777" w:rsidR="001B3461" w:rsidRDefault="001B3461" w:rsidP="00EA5B43">
      <w:pPr>
        <w:rPr>
          <w:rFonts w:ascii="Times New Roman" w:hAnsi="Times New Roman" w:cs="Times New Roman"/>
          <w:sz w:val="24"/>
          <w:szCs w:val="24"/>
        </w:rPr>
      </w:pPr>
    </w:p>
    <w:p w14:paraId="34175D41" w14:textId="36E9E306" w:rsidR="00EA5B43" w:rsidRPr="006B0269" w:rsidRDefault="006B0269" w:rsidP="008A320B">
      <w:pPr>
        <w:pStyle w:val="Ttulo1"/>
        <w:numPr>
          <w:ilvl w:val="0"/>
          <w:numId w:val="10"/>
        </w:numPr>
        <w:ind w:left="567" w:hanging="283"/>
        <w:rPr>
          <w:b/>
        </w:rPr>
      </w:pPr>
      <w:bookmarkStart w:id="4" w:name="_Toc67988229"/>
      <w:r w:rsidRPr="006B0269">
        <w:rPr>
          <w:b/>
        </w:rPr>
        <w:t xml:space="preserve">METODOLOGÍA </w:t>
      </w:r>
      <w:bookmarkEnd w:id="4"/>
    </w:p>
    <w:p w14:paraId="7F6164F2" w14:textId="03F80E23" w:rsidR="006B0269" w:rsidRDefault="006B0269" w:rsidP="006B0269">
      <w:pPr>
        <w:pStyle w:val="Ttulo"/>
        <w:spacing w:line="360" w:lineRule="auto"/>
        <w:jc w:val="both"/>
        <w:rPr>
          <w:rFonts w:ascii="Times New Roman" w:eastAsiaTheme="minorHAnsi" w:hAnsi="Times New Roman" w:cs="Times New Roman"/>
          <w:spacing w:val="0"/>
          <w:kern w:val="0"/>
          <w:sz w:val="24"/>
          <w:szCs w:val="24"/>
        </w:rPr>
      </w:pPr>
    </w:p>
    <w:p w14:paraId="506D8CB7" w14:textId="5A0148DB" w:rsidR="00B43123" w:rsidRDefault="00B43123" w:rsidP="00B43123">
      <w:pPr>
        <w:pStyle w:val="Ttulo"/>
        <w:jc w:val="both"/>
        <w:rPr>
          <w:rFonts w:ascii="Times New Roman" w:hAnsi="Times New Roman" w:cs="Times New Roman"/>
          <w:sz w:val="24"/>
          <w:szCs w:val="24"/>
        </w:rPr>
      </w:pPr>
      <w:r w:rsidRPr="00B43123">
        <w:rPr>
          <w:rFonts w:ascii="Times New Roman" w:hAnsi="Times New Roman" w:cs="Times New Roman"/>
          <w:sz w:val="24"/>
          <w:szCs w:val="24"/>
        </w:rPr>
        <w:t>El mapeo de actores para</w:t>
      </w:r>
      <w:r>
        <w:rPr>
          <w:rFonts w:ascii="Times New Roman" w:hAnsi="Times New Roman" w:cs="Times New Roman"/>
          <w:sz w:val="24"/>
          <w:szCs w:val="24"/>
        </w:rPr>
        <w:t xml:space="preserve"> impulsar proceso</w:t>
      </w:r>
      <w:r w:rsidR="001B3461">
        <w:rPr>
          <w:rFonts w:ascii="Times New Roman" w:hAnsi="Times New Roman" w:cs="Times New Roman"/>
          <w:sz w:val="24"/>
          <w:szCs w:val="24"/>
        </w:rPr>
        <w:t>s hacia una</w:t>
      </w:r>
      <w:r>
        <w:rPr>
          <w:rFonts w:ascii="Times New Roman" w:hAnsi="Times New Roman" w:cs="Times New Roman"/>
          <w:sz w:val="24"/>
          <w:szCs w:val="24"/>
        </w:rPr>
        <w:t xml:space="preserve"> palma sostenible en el </w:t>
      </w:r>
      <w:r w:rsidR="003E347C">
        <w:rPr>
          <w:rFonts w:ascii="Times New Roman" w:hAnsi="Times New Roman" w:cs="Times New Roman"/>
          <w:sz w:val="24"/>
          <w:szCs w:val="24"/>
        </w:rPr>
        <w:t>Perú</w:t>
      </w:r>
      <w:r>
        <w:rPr>
          <w:rFonts w:ascii="Times New Roman" w:hAnsi="Times New Roman" w:cs="Times New Roman"/>
          <w:sz w:val="24"/>
          <w:szCs w:val="24"/>
        </w:rPr>
        <w:t xml:space="preserve"> ha requerido desarrollar</w:t>
      </w:r>
      <w:r w:rsidRPr="00B43123">
        <w:rPr>
          <w:rFonts w:ascii="Times New Roman" w:hAnsi="Times New Roman" w:cs="Times New Roman"/>
          <w:sz w:val="24"/>
          <w:szCs w:val="24"/>
        </w:rPr>
        <w:t xml:space="preserve"> las siguientes acciones: </w:t>
      </w:r>
    </w:p>
    <w:p w14:paraId="5B573AF9" w14:textId="77777777" w:rsidR="00B43123" w:rsidRDefault="00B43123" w:rsidP="00B43123">
      <w:pPr>
        <w:pStyle w:val="Ttulo"/>
        <w:jc w:val="both"/>
        <w:rPr>
          <w:rFonts w:ascii="Times New Roman" w:hAnsi="Times New Roman" w:cs="Times New Roman"/>
          <w:sz w:val="24"/>
          <w:szCs w:val="24"/>
        </w:rPr>
      </w:pPr>
    </w:p>
    <w:p w14:paraId="6ED0A633" w14:textId="05885CA8" w:rsidR="00B43123" w:rsidRDefault="00B43123" w:rsidP="00B43123">
      <w:pPr>
        <w:pStyle w:val="Ttulo"/>
        <w:jc w:val="both"/>
        <w:rPr>
          <w:rFonts w:ascii="Times New Roman" w:hAnsi="Times New Roman" w:cs="Times New Roman"/>
          <w:sz w:val="24"/>
          <w:szCs w:val="24"/>
        </w:rPr>
      </w:pPr>
      <w:r w:rsidRPr="00B43123">
        <w:rPr>
          <w:rFonts w:ascii="Times New Roman" w:hAnsi="Times New Roman" w:cs="Times New Roman"/>
          <w:sz w:val="24"/>
          <w:szCs w:val="24"/>
        </w:rPr>
        <w:t xml:space="preserve">Primer momento: </w:t>
      </w:r>
    </w:p>
    <w:p w14:paraId="646CEF33" w14:textId="3DD06E18" w:rsidR="00B43123" w:rsidRDefault="00B43123" w:rsidP="008A320B">
      <w:pPr>
        <w:pStyle w:val="Ttulo"/>
        <w:numPr>
          <w:ilvl w:val="0"/>
          <w:numId w:val="8"/>
        </w:numPr>
        <w:jc w:val="both"/>
        <w:rPr>
          <w:rFonts w:ascii="Times New Roman" w:hAnsi="Times New Roman" w:cs="Times New Roman"/>
          <w:sz w:val="24"/>
          <w:szCs w:val="24"/>
        </w:rPr>
      </w:pPr>
      <w:r w:rsidRPr="00B43123">
        <w:rPr>
          <w:rFonts w:ascii="Times New Roman" w:hAnsi="Times New Roman" w:cs="Times New Roman"/>
          <w:sz w:val="24"/>
          <w:szCs w:val="24"/>
        </w:rPr>
        <w:t xml:space="preserve">Revisión del mapeo de actores realizado </w:t>
      </w:r>
      <w:r w:rsidR="003E347C">
        <w:rPr>
          <w:rFonts w:ascii="Times New Roman" w:hAnsi="Times New Roman" w:cs="Times New Roman"/>
          <w:sz w:val="24"/>
          <w:szCs w:val="24"/>
        </w:rPr>
        <w:t xml:space="preserve">por SPDE </w:t>
      </w:r>
      <w:r>
        <w:rPr>
          <w:rFonts w:ascii="Times New Roman" w:hAnsi="Times New Roman" w:cs="Times New Roman"/>
          <w:sz w:val="24"/>
          <w:szCs w:val="24"/>
        </w:rPr>
        <w:t>en el año 2019</w:t>
      </w:r>
      <w:r w:rsidRPr="00B43123">
        <w:rPr>
          <w:rFonts w:ascii="Times New Roman" w:hAnsi="Times New Roman" w:cs="Times New Roman"/>
          <w:sz w:val="24"/>
          <w:szCs w:val="24"/>
        </w:rPr>
        <w:t xml:space="preserve">. </w:t>
      </w:r>
    </w:p>
    <w:p w14:paraId="2FED06B5" w14:textId="4C2A5970" w:rsidR="00B43123" w:rsidRDefault="00B43123" w:rsidP="008A320B">
      <w:pPr>
        <w:pStyle w:val="Ttulo"/>
        <w:numPr>
          <w:ilvl w:val="0"/>
          <w:numId w:val="8"/>
        </w:numPr>
        <w:jc w:val="both"/>
        <w:rPr>
          <w:rFonts w:ascii="Times New Roman" w:hAnsi="Times New Roman" w:cs="Times New Roman"/>
          <w:sz w:val="24"/>
          <w:szCs w:val="24"/>
        </w:rPr>
      </w:pPr>
      <w:r w:rsidRPr="00B43123">
        <w:rPr>
          <w:rFonts w:ascii="Times New Roman" w:hAnsi="Times New Roman" w:cs="Times New Roman"/>
          <w:sz w:val="24"/>
          <w:szCs w:val="24"/>
        </w:rPr>
        <w:t>Discusión y debate respecto a los aspectos observados en e</w:t>
      </w:r>
      <w:r>
        <w:rPr>
          <w:rFonts w:ascii="Times New Roman" w:hAnsi="Times New Roman" w:cs="Times New Roman"/>
          <w:sz w:val="24"/>
          <w:szCs w:val="24"/>
        </w:rPr>
        <w:t xml:space="preserve">l contexto del desarrollo de la </w:t>
      </w:r>
      <w:r w:rsidR="003E347C">
        <w:rPr>
          <w:rFonts w:ascii="Times New Roman" w:hAnsi="Times New Roman" w:cs="Times New Roman"/>
          <w:sz w:val="24"/>
          <w:szCs w:val="24"/>
        </w:rPr>
        <w:t>p</w:t>
      </w:r>
      <w:r>
        <w:rPr>
          <w:rFonts w:ascii="Times New Roman" w:hAnsi="Times New Roman" w:cs="Times New Roman"/>
          <w:sz w:val="24"/>
          <w:szCs w:val="24"/>
        </w:rPr>
        <w:t>alma aceitera</w:t>
      </w:r>
      <w:r w:rsidR="003E347C">
        <w:rPr>
          <w:rFonts w:ascii="Times New Roman" w:hAnsi="Times New Roman" w:cs="Times New Roman"/>
          <w:sz w:val="24"/>
          <w:szCs w:val="24"/>
        </w:rPr>
        <w:t xml:space="preserve"> sostenible</w:t>
      </w:r>
      <w:r>
        <w:rPr>
          <w:rFonts w:ascii="Times New Roman" w:hAnsi="Times New Roman" w:cs="Times New Roman"/>
          <w:sz w:val="24"/>
          <w:szCs w:val="24"/>
        </w:rPr>
        <w:t>.</w:t>
      </w:r>
    </w:p>
    <w:p w14:paraId="450846DC" w14:textId="4A7E9492" w:rsidR="00B43123" w:rsidRDefault="00B43123" w:rsidP="008A320B">
      <w:pPr>
        <w:pStyle w:val="Ttulo"/>
        <w:numPr>
          <w:ilvl w:val="0"/>
          <w:numId w:val="8"/>
        </w:numPr>
        <w:jc w:val="both"/>
        <w:rPr>
          <w:rFonts w:ascii="Times New Roman" w:hAnsi="Times New Roman" w:cs="Times New Roman"/>
          <w:sz w:val="24"/>
          <w:szCs w:val="24"/>
        </w:rPr>
      </w:pPr>
      <w:r w:rsidRPr="00B43123">
        <w:rPr>
          <w:rFonts w:ascii="Times New Roman" w:hAnsi="Times New Roman" w:cs="Times New Roman"/>
          <w:sz w:val="24"/>
          <w:szCs w:val="24"/>
        </w:rPr>
        <w:t>Propuesta de nuevos criterios</w:t>
      </w:r>
      <w:r>
        <w:rPr>
          <w:rFonts w:ascii="Times New Roman" w:hAnsi="Times New Roman" w:cs="Times New Roman"/>
          <w:sz w:val="24"/>
          <w:szCs w:val="24"/>
        </w:rPr>
        <w:t xml:space="preserve"> y</w:t>
      </w:r>
      <w:r w:rsidRPr="00B43123">
        <w:rPr>
          <w:rFonts w:ascii="Times New Roman" w:hAnsi="Times New Roman" w:cs="Times New Roman"/>
          <w:sz w:val="24"/>
          <w:szCs w:val="24"/>
        </w:rPr>
        <w:t xml:space="preserve"> objetivos medibles para el mapeo de actores. </w:t>
      </w:r>
    </w:p>
    <w:p w14:paraId="537CCE87" w14:textId="77777777" w:rsidR="00B43123" w:rsidRDefault="00B43123" w:rsidP="00B43123">
      <w:pPr>
        <w:pStyle w:val="Ttulo"/>
        <w:jc w:val="both"/>
        <w:rPr>
          <w:rFonts w:ascii="Times New Roman" w:hAnsi="Times New Roman" w:cs="Times New Roman"/>
          <w:sz w:val="24"/>
          <w:szCs w:val="24"/>
        </w:rPr>
      </w:pPr>
    </w:p>
    <w:p w14:paraId="0F7CC3F4" w14:textId="3C7E4729" w:rsidR="00B43123" w:rsidRDefault="00B43123" w:rsidP="00B43123">
      <w:pPr>
        <w:pStyle w:val="Ttulo"/>
        <w:jc w:val="both"/>
        <w:rPr>
          <w:rFonts w:ascii="Times New Roman" w:hAnsi="Times New Roman" w:cs="Times New Roman"/>
          <w:sz w:val="24"/>
          <w:szCs w:val="24"/>
        </w:rPr>
      </w:pPr>
      <w:r w:rsidRPr="00B43123">
        <w:rPr>
          <w:rFonts w:ascii="Times New Roman" w:hAnsi="Times New Roman" w:cs="Times New Roman"/>
          <w:sz w:val="24"/>
          <w:szCs w:val="24"/>
        </w:rPr>
        <w:t xml:space="preserve">Segundo momento: </w:t>
      </w:r>
    </w:p>
    <w:p w14:paraId="0C041635" w14:textId="13D49A91" w:rsidR="00B43123" w:rsidRDefault="00B43123" w:rsidP="008A320B">
      <w:pPr>
        <w:pStyle w:val="Ttulo"/>
        <w:numPr>
          <w:ilvl w:val="0"/>
          <w:numId w:val="9"/>
        </w:numPr>
        <w:jc w:val="both"/>
        <w:rPr>
          <w:rFonts w:ascii="Times New Roman" w:hAnsi="Times New Roman" w:cs="Times New Roman"/>
          <w:sz w:val="24"/>
          <w:szCs w:val="24"/>
        </w:rPr>
      </w:pPr>
      <w:r w:rsidRPr="00B43123">
        <w:rPr>
          <w:rFonts w:ascii="Times New Roman" w:hAnsi="Times New Roman" w:cs="Times New Roman"/>
          <w:sz w:val="24"/>
          <w:szCs w:val="24"/>
        </w:rPr>
        <w:t xml:space="preserve">Definición de criterios y conceptos. </w:t>
      </w:r>
    </w:p>
    <w:p w14:paraId="00764A9F" w14:textId="08348182" w:rsidR="00B43123" w:rsidRDefault="00B43123" w:rsidP="008A320B">
      <w:pPr>
        <w:pStyle w:val="Ttulo"/>
        <w:numPr>
          <w:ilvl w:val="0"/>
          <w:numId w:val="9"/>
        </w:numPr>
        <w:jc w:val="both"/>
        <w:rPr>
          <w:rFonts w:ascii="Times New Roman" w:hAnsi="Times New Roman" w:cs="Times New Roman"/>
          <w:sz w:val="24"/>
          <w:szCs w:val="24"/>
        </w:rPr>
      </w:pPr>
      <w:r w:rsidRPr="00B43123">
        <w:rPr>
          <w:rFonts w:ascii="Times New Roman" w:hAnsi="Times New Roman" w:cs="Times New Roman"/>
          <w:sz w:val="24"/>
          <w:szCs w:val="24"/>
        </w:rPr>
        <w:t xml:space="preserve">Asignación de puntajes a todos los actores, según los criterios definidos previamente. </w:t>
      </w:r>
    </w:p>
    <w:p w14:paraId="2E42BFA9" w14:textId="77777777" w:rsidR="00B43123" w:rsidRDefault="00B43123" w:rsidP="008A320B">
      <w:pPr>
        <w:pStyle w:val="Ttulo"/>
        <w:numPr>
          <w:ilvl w:val="0"/>
          <w:numId w:val="9"/>
        </w:numPr>
        <w:jc w:val="both"/>
        <w:rPr>
          <w:rFonts w:ascii="Times New Roman" w:hAnsi="Times New Roman" w:cs="Times New Roman"/>
          <w:sz w:val="24"/>
          <w:szCs w:val="24"/>
        </w:rPr>
      </w:pPr>
      <w:r w:rsidRPr="00B43123">
        <w:rPr>
          <w:rFonts w:ascii="Times New Roman" w:hAnsi="Times New Roman" w:cs="Times New Roman"/>
          <w:sz w:val="24"/>
          <w:szCs w:val="24"/>
        </w:rPr>
        <w:t xml:space="preserve">Ubicación de los actores en el mapa, según criterios y puntuación obtenida. </w:t>
      </w:r>
    </w:p>
    <w:p w14:paraId="5E43099D" w14:textId="19D6F95C" w:rsidR="00B43123" w:rsidRPr="00B43123" w:rsidRDefault="003E347C" w:rsidP="008A320B">
      <w:pPr>
        <w:pStyle w:val="Ttulo"/>
        <w:numPr>
          <w:ilvl w:val="0"/>
          <w:numId w:val="9"/>
        </w:numPr>
        <w:jc w:val="both"/>
        <w:rPr>
          <w:rFonts w:ascii="Times New Roman" w:hAnsi="Times New Roman" w:cs="Times New Roman"/>
          <w:sz w:val="24"/>
          <w:szCs w:val="24"/>
        </w:rPr>
      </w:pPr>
      <w:r>
        <w:rPr>
          <w:rFonts w:ascii="Times New Roman" w:hAnsi="Times New Roman" w:cs="Times New Roman"/>
          <w:sz w:val="24"/>
          <w:szCs w:val="24"/>
        </w:rPr>
        <w:t>Redacción del documento</w:t>
      </w:r>
      <w:r w:rsidR="00B43123">
        <w:rPr>
          <w:rFonts w:ascii="Times New Roman" w:hAnsi="Times New Roman" w:cs="Times New Roman"/>
          <w:sz w:val="24"/>
          <w:szCs w:val="24"/>
        </w:rPr>
        <w:t>.</w:t>
      </w:r>
    </w:p>
    <w:p w14:paraId="508BBD8A" w14:textId="77777777" w:rsidR="006B0269" w:rsidRPr="00BF1B88" w:rsidRDefault="006B0269" w:rsidP="0072753A">
      <w:pPr>
        <w:pStyle w:val="Ttulo"/>
        <w:jc w:val="both"/>
        <w:rPr>
          <w:rFonts w:ascii="Times New Roman" w:hAnsi="Times New Roman" w:cs="Times New Roman"/>
          <w:sz w:val="24"/>
          <w:szCs w:val="24"/>
        </w:rPr>
      </w:pPr>
    </w:p>
    <w:p w14:paraId="16890C0B" w14:textId="6DDD393D" w:rsidR="009769E4" w:rsidRDefault="009769E4" w:rsidP="00BF1B88">
      <w:pPr>
        <w:spacing w:after="17"/>
        <w:ind w:left="10" w:right="4"/>
        <w:jc w:val="center"/>
        <w:rPr>
          <w:rFonts w:ascii="Times New Roman" w:eastAsia="Segoe UI" w:hAnsi="Times New Roman" w:cs="Times New Roman"/>
          <w:b/>
          <w:sz w:val="24"/>
          <w:szCs w:val="24"/>
        </w:rPr>
      </w:pPr>
    </w:p>
    <w:p w14:paraId="5AE9C189" w14:textId="77777777" w:rsidR="003E347C" w:rsidRDefault="003E347C" w:rsidP="00BF1B88">
      <w:pPr>
        <w:spacing w:after="17"/>
        <w:ind w:left="10" w:right="4"/>
        <w:jc w:val="center"/>
        <w:rPr>
          <w:rFonts w:ascii="Times New Roman" w:eastAsia="Segoe UI" w:hAnsi="Times New Roman" w:cs="Times New Roman"/>
          <w:b/>
          <w:sz w:val="24"/>
          <w:szCs w:val="24"/>
        </w:rPr>
      </w:pPr>
    </w:p>
    <w:p w14:paraId="4AA28123" w14:textId="216A4FEB" w:rsidR="00BF1B88" w:rsidRPr="009769E4" w:rsidRDefault="00BF1B88" w:rsidP="008A320B">
      <w:pPr>
        <w:pStyle w:val="Ttulo2"/>
        <w:numPr>
          <w:ilvl w:val="1"/>
          <w:numId w:val="10"/>
        </w:numPr>
        <w:ind w:hanging="720"/>
        <w:rPr>
          <w:rFonts w:cs="Times New Roman"/>
          <w:b/>
          <w:bCs/>
          <w:color w:val="auto"/>
          <w:szCs w:val="24"/>
        </w:rPr>
      </w:pPr>
      <w:bookmarkStart w:id="5" w:name="_Toc67988230"/>
      <w:bookmarkStart w:id="6" w:name="_Toc106810"/>
      <w:r w:rsidRPr="009769E4">
        <w:rPr>
          <w:rFonts w:cs="Times New Roman"/>
          <w:b/>
          <w:bCs/>
          <w:color w:val="auto"/>
          <w:szCs w:val="24"/>
        </w:rPr>
        <w:lastRenderedPageBreak/>
        <w:t>Definición de criterios para el mapeo de actores</w:t>
      </w:r>
      <w:bookmarkEnd w:id="5"/>
      <w:r w:rsidRPr="009769E4">
        <w:rPr>
          <w:rFonts w:cs="Times New Roman"/>
          <w:b/>
          <w:bCs/>
          <w:color w:val="auto"/>
          <w:szCs w:val="24"/>
        </w:rPr>
        <w:t xml:space="preserve"> </w:t>
      </w:r>
      <w:bookmarkEnd w:id="6"/>
    </w:p>
    <w:p w14:paraId="2D108579" w14:textId="77777777" w:rsidR="003E347C" w:rsidRDefault="003E347C" w:rsidP="009769E4">
      <w:pPr>
        <w:ind w:left="715"/>
        <w:jc w:val="both"/>
        <w:rPr>
          <w:rFonts w:ascii="Times New Roman" w:hAnsi="Times New Roman" w:cs="Times New Roman"/>
          <w:sz w:val="24"/>
          <w:szCs w:val="24"/>
        </w:rPr>
      </w:pPr>
    </w:p>
    <w:p w14:paraId="5740EF8F" w14:textId="67290E25" w:rsidR="00BF1B88" w:rsidRPr="00BF1B88" w:rsidRDefault="00BF1B88" w:rsidP="009769E4">
      <w:pPr>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El mapeo de actores centra su objetivo en mostrar una proyección que refleje la condición actual en la que se encuentra cada actor </w:t>
      </w:r>
      <w:r w:rsidR="009769E4" w:rsidRPr="00BF1B88">
        <w:rPr>
          <w:rFonts w:ascii="Times New Roman" w:hAnsi="Times New Roman" w:cs="Times New Roman"/>
          <w:sz w:val="24"/>
          <w:szCs w:val="24"/>
        </w:rPr>
        <w:t>con relación al</w:t>
      </w:r>
      <w:r w:rsidR="009769E4">
        <w:rPr>
          <w:rFonts w:ascii="Times New Roman" w:hAnsi="Times New Roman" w:cs="Times New Roman"/>
          <w:sz w:val="24"/>
          <w:szCs w:val="24"/>
        </w:rPr>
        <w:t xml:space="preserve"> impulso de la palma sostenible en el Perú</w:t>
      </w:r>
      <w:r w:rsidRPr="00BF1B88">
        <w:rPr>
          <w:rFonts w:ascii="Times New Roman" w:hAnsi="Times New Roman" w:cs="Times New Roman"/>
          <w:sz w:val="24"/>
          <w:szCs w:val="24"/>
        </w:rPr>
        <w:t xml:space="preserve">, según dos criterios: </w:t>
      </w:r>
      <w:r w:rsidRPr="00BF1B88">
        <w:rPr>
          <w:rFonts w:ascii="Times New Roman" w:hAnsi="Times New Roman" w:cs="Times New Roman"/>
          <w:sz w:val="24"/>
          <w:szCs w:val="24"/>
          <w:u w:val="single" w:color="000000"/>
        </w:rPr>
        <w:t>rol/función,</w:t>
      </w:r>
      <w:r w:rsidRPr="00BF1B88">
        <w:rPr>
          <w:rFonts w:ascii="Times New Roman" w:hAnsi="Times New Roman" w:cs="Times New Roman"/>
          <w:sz w:val="24"/>
          <w:szCs w:val="24"/>
        </w:rPr>
        <w:t xml:space="preserve"> e </w:t>
      </w:r>
      <w:r w:rsidRPr="00BF1B88">
        <w:rPr>
          <w:rFonts w:ascii="Times New Roman" w:hAnsi="Times New Roman" w:cs="Times New Roman"/>
          <w:sz w:val="24"/>
          <w:szCs w:val="24"/>
          <w:u w:val="single" w:color="000000"/>
        </w:rPr>
        <w:t>in</w:t>
      </w:r>
      <w:r w:rsidR="0084511B">
        <w:rPr>
          <w:rFonts w:ascii="Times New Roman" w:hAnsi="Times New Roman" w:cs="Times New Roman"/>
          <w:sz w:val="24"/>
          <w:szCs w:val="24"/>
          <w:u w:val="single" w:color="000000"/>
        </w:rPr>
        <w:t>fluencia</w:t>
      </w:r>
      <w:r w:rsidRPr="00BF1B88">
        <w:rPr>
          <w:rFonts w:ascii="Times New Roman" w:hAnsi="Times New Roman" w:cs="Times New Roman"/>
          <w:sz w:val="24"/>
          <w:szCs w:val="24"/>
          <w:u w:val="single" w:color="000000"/>
        </w:rPr>
        <w:t>,</w:t>
      </w:r>
      <w:r w:rsidRPr="00BF1B88">
        <w:rPr>
          <w:rFonts w:ascii="Times New Roman" w:hAnsi="Times New Roman" w:cs="Times New Roman"/>
          <w:sz w:val="24"/>
          <w:szCs w:val="24"/>
        </w:rPr>
        <w:t xml:space="preserve"> que tiene como institución u organización. </w:t>
      </w:r>
    </w:p>
    <w:p w14:paraId="7133249A" w14:textId="0039E5DE" w:rsidR="00BF1B88" w:rsidRPr="00BF1B88" w:rsidRDefault="00BF1B88" w:rsidP="009769E4">
      <w:pPr>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Para definir estos criterios, </w:t>
      </w:r>
      <w:r w:rsidR="009769E4">
        <w:rPr>
          <w:rFonts w:ascii="Times New Roman" w:hAnsi="Times New Roman" w:cs="Times New Roman"/>
          <w:sz w:val="24"/>
          <w:szCs w:val="24"/>
        </w:rPr>
        <w:t>se analizaron una serie de conceptos, estrategias y perspectivas de desarrollo de la palma aceitera en el Perú</w:t>
      </w:r>
      <w:r w:rsidR="0084511B">
        <w:rPr>
          <w:rFonts w:ascii="Times New Roman" w:hAnsi="Times New Roman" w:cs="Times New Roman"/>
          <w:sz w:val="24"/>
          <w:szCs w:val="24"/>
        </w:rPr>
        <w:t xml:space="preserve"> con enfoque de sostenibilidad</w:t>
      </w:r>
      <w:r w:rsidR="009769E4">
        <w:rPr>
          <w:rFonts w:ascii="Times New Roman" w:hAnsi="Times New Roman" w:cs="Times New Roman"/>
          <w:sz w:val="24"/>
          <w:szCs w:val="24"/>
        </w:rPr>
        <w:t>, teniendo como eje fundamental las orientaciones del sector hacia los objetivos propuestos</w:t>
      </w:r>
      <w:r w:rsidRPr="00BF1B88">
        <w:rPr>
          <w:rFonts w:ascii="Times New Roman" w:hAnsi="Times New Roman" w:cs="Times New Roman"/>
          <w:sz w:val="24"/>
          <w:szCs w:val="24"/>
        </w:rPr>
        <w:t xml:space="preserve">. </w:t>
      </w:r>
    </w:p>
    <w:p w14:paraId="07FC730F" w14:textId="77777777" w:rsidR="006D05A2" w:rsidRDefault="00BF1B88" w:rsidP="00BF1B88">
      <w:pPr>
        <w:spacing w:after="0"/>
        <w:ind w:left="10" w:right="3"/>
        <w:jc w:val="center"/>
        <w:rPr>
          <w:rFonts w:ascii="Times New Roman" w:eastAsia="Arial" w:hAnsi="Times New Roman" w:cs="Times New Roman"/>
          <w:b/>
          <w:sz w:val="24"/>
          <w:szCs w:val="24"/>
        </w:rPr>
      </w:pPr>
      <w:r w:rsidRPr="00BF1B88">
        <w:rPr>
          <w:rFonts w:ascii="Times New Roman" w:eastAsia="Arial" w:hAnsi="Times New Roman" w:cs="Times New Roman"/>
          <w:b/>
          <w:sz w:val="24"/>
          <w:szCs w:val="24"/>
        </w:rPr>
        <w:t xml:space="preserve">Gráfico </w:t>
      </w:r>
      <w:proofErr w:type="spellStart"/>
      <w:r w:rsidRPr="00BF1B88">
        <w:rPr>
          <w:rFonts w:ascii="Times New Roman" w:eastAsia="Arial" w:hAnsi="Times New Roman" w:cs="Times New Roman"/>
          <w:b/>
          <w:sz w:val="24"/>
          <w:szCs w:val="24"/>
        </w:rPr>
        <w:t>Nº</w:t>
      </w:r>
      <w:proofErr w:type="spellEnd"/>
      <w:r w:rsidRPr="00BF1B88">
        <w:rPr>
          <w:rFonts w:ascii="Times New Roman" w:eastAsia="Arial" w:hAnsi="Times New Roman" w:cs="Times New Roman"/>
          <w:b/>
          <w:sz w:val="24"/>
          <w:szCs w:val="24"/>
        </w:rPr>
        <w:t xml:space="preserve"> 1: Criterios </w:t>
      </w:r>
      <w:r w:rsidR="009769E4">
        <w:rPr>
          <w:rFonts w:ascii="Times New Roman" w:eastAsia="Arial" w:hAnsi="Times New Roman" w:cs="Times New Roman"/>
          <w:b/>
          <w:sz w:val="24"/>
          <w:szCs w:val="24"/>
        </w:rPr>
        <w:t xml:space="preserve">establecidos </w:t>
      </w:r>
      <w:r w:rsidRPr="00BF1B88">
        <w:rPr>
          <w:rFonts w:ascii="Times New Roman" w:eastAsia="Arial" w:hAnsi="Times New Roman" w:cs="Times New Roman"/>
          <w:b/>
          <w:sz w:val="24"/>
          <w:szCs w:val="24"/>
        </w:rPr>
        <w:t>para el mapeo de actores</w:t>
      </w:r>
    </w:p>
    <w:p w14:paraId="1D706AB3" w14:textId="354C35A2" w:rsidR="006D05A2" w:rsidRDefault="006D05A2" w:rsidP="00BF1B88">
      <w:pPr>
        <w:spacing w:after="0"/>
        <w:ind w:left="10" w:right="3"/>
        <w:jc w:val="center"/>
        <w:rPr>
          <w:rFonts w:ascii="Times New Roman" w:eastAsia="Arial" w:hAnsi="Times New Roman" w:cs="Times New Roman"/>
          <w:b/>
          <w:sz w:val="24"/>
          <w:szCs w:val="24"/>
        </w:rPr>
      </w:pPr>
      <w:r>
        <w:rPr>
          <w:rFonts w:ascii="Times New Roman" w:eastAsia="Arial" w:hAnsi="Times New Roman" w:cs="Times New Roman"/>
          <w:b/>
          <w:noProof/>
          <w:sz w:val="24"/>
          <w:szCs w:val="24"/>
        </w:rPr>
        <mc:AlternateContent>
          <mc:Choice Requires="wpg">
            <w:drawing>
              <wp:anchor distT="0" distB="0" distL="114300" distR="114300" simplePos="0" relativeHeight="251623424" behindDoc="0" locked="0" layoutInCell="1" allowOverlap="1" wp14:anchorId="47B24CEF" wp14:editId="33DBAE0A">
                <wp:simplePos x="0" y="0"/>
                <wp:positionH relativeFrom="column">
                  <wp:posOffset>954405</wp:posOffset>
                </wp:positionH>
                <wp:positionV relativeFrom="paragraph">
                  <wp:posOffset>6985</wp:posOffset>
                </wp:positionV>
                <wp:extent cx="3749040" cy="2667000"/>
                <wp:effectExtent l="0" t="0" r="0" b="19050"/>
                <wp:wrapNone/>
                <wp:docPr id="12" name="Grupo 12"/>
                <wp:cNvGraphicFramePr/>
                <a:graphic xmlns:a="http://schemas.openxmlformats.org/drawingml/2006/main">
                  <a:graphicData uri="http://schemas.microsoft.com/office/word/2010/wordprocessingGroup">
                    <wpg:wgp>
                      <wpg:cNvGrpSpPr/>
                      <wpg:grpSpPr>
                        <a:xfrm>
                          <a:off x="0" y="0"/>
                          <a:ext cx="3749040" cy="2667000"/>
                          <a:chOff x="0" y="0"/>
                          <a:chExt cx="3749040" cy="2667000"/>
                        </a:xfrm>
                      </wpg:grpSpPr>
                      <wps:wsp>
                        <wps:cNvPr id="1" name="Conector recto 1"/>
                        <wps:cNvCnPr/>
                        <wps:spPr>
                          <a:xfrm>
                            <a:off x="449580" y="365760"/>
                            <a:ext cx="7620" cy="217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Conector recto 4"/>
                        <wps:cNvCnPr/>
                        <wps:spPr>
                          <a:xfrm>
                            <a:off x="304800" y="2316480"/>
                            <a:ext cx="292608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Cuadro de texto 6"/>
                        <wps:cNvSpPr txBox="1"/>
                        <wps:spPr>
                          <a:xfrm>
                            <a:off x="2644140" y="2270760"/>
                            <a:ext cx="1104900" cy="396240"/>
                          </a:xfrm>
                          <a:prstGeom prst="rect">
                            <a:avLst/>
                          </a:prstGeom>
                          <a:noFill/>
                          <a:ln w="6350">
                            <a:noFill/>
                          </a:ln>
                        </wps:spPr>
                        <wps:txbx>
                          <w:txbxContent>
                            <w:p w14:paraId="67F3336A" w14:textId="4BC6F9E3" w:rsidR="006B6827" w:rsidRPr="006D05A2" w:rsidRDefault="006B6827">
                              <w:pPr>
                                <w:rPr>
                                  <w:lang w:val="es-ES"/>
                                </w:rPr>
                              </w:pPr>
                              <w:r>
                                <w:rPr>
                                  <w:lang w:val="es-ES"/>
                                </w:rPr>
                                <w:t>Influencia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rot="16200000">
                            <a:off x="-125730" y="354330"/>
                            <a:ext cx="1104900" cy="396240"/>
                          </a:xfrm>
                          <a:prstGeom prst="rect">
                            <a:avLst/>
                          </a:prstGeom>
                          <a:noFill/>
                          <a:ln w="6350">
                            <a:noFill/>
                          </a:ln>
                        </wps:spPr>
                        <wps:txbx>
                          <w:txbxContent>
                            <w:p w14:paraId="6B351FDF" w14:textId="74FBC5C5" w:rsidR="006B6827" w:rsidRPr="006D05A2" w:rsidRDefault="006B6827" w:rsidP="006D05A2">
                              <w:pPr>
                                <w:rPr>
                                  <w:lang w:val="es-ES"/>
                                </w:rPr>
                              </w:pPr>
                              <w:r>
                                <w:rPr>
                                  <w:lang w:val="es-ES"/>
                                </w:rPr>
                                <w:t>Rol/función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ángulo 10"/>
                        <wps:cNvSpPr/>
                        <wps:spPr>
                          <a:xfrm>
                            <a:off x="0" y="129540"/>
                            <a:ext cx="3619500" cy="2537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B24CEF" id="Grupo 12" o:spid="_x0000_s1029" style="position:absolute;left:0;text-align:left;margin-left:75.15pt;margin-top:.55pt;width:295.2pt;height:210pt;z-index:251623424" coordsize="37490,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">
                <v:line id="Conector recto 1" o:spid="_x0000_s1030" style="position:absolute;visibility:visible;mso-wrap-style:square" from="4495,3657" to="4572,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" strokecolor="#4472c4 [3204]" strokeweight=".5pt">
                  <v:stroke joinstyle="miter"/>
                </v:line>
                <v:line id="Conector recto 4" o:spid="_x0000_s1031" style="position:absolute;visibility:visible;mso-wrap-style:square" from="3048,23164" to="32308,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qewwAAANoAAAAPAAAAZHJzL2Rvd25yZXYueG1sRI9Pa8JA&#10;FMTvBb/D8gRvZqMW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bqw6nsMAAADaAAAADwAA&#10;AAAAAAAAAAAAAAAHAgAAZHJzL2Rvd25yZXYueG1sUEsFBgAAAAADAAMAtwAAAPcCAAAAAA==&#10;" strokecolor="#4472c4 [3204]" strokeweight=".5pt">
                  <v:stroke joinstyle="miter"/>
                </v:line>
                <v:shapetype id="_x0000_t202" coordsize="21600,21600" o:spt="202" path="m,l,21600r21600,l21600,xe">
                  <v:stroke joinstyle="miter"/>
                  <v:path gradientshapeok="t" o:connecttype="rect"/>
                </v:shapetype>
                <v:shape id="Cuadro de texto 6" o:spid="_x0000_s1032" type="#_x0000_t202" style="position:absolute;left:26441;top:22707;width:1104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7F3336A" w14:textId="4BC6F9E3" w:rsidR="006B6827" w:rsidRPr="006D05A2" w:rsidRDefault="006B6827">
                        <w:pPr>
                          <w:rPr>
                            <w:lang w:val="es-ES"/>
                          </w:rPr>
                        </w:pPr>
                        <w:r>
                          <w:rPr>
                            <w:lang w:val="es-ES"/>
                          </w:rPr>
                          <w:t>Influencia</w:t>
                        </w:r>
                      </w:p>
                    </w:txbxContent>
                  </v:textbox>
                </v:shape>
                <v:shape id="Cuadro de texto 9" o:spid="_x0000_s1033" type="#_x0000_t202" style="position:absolute;left:-1258;top:3544;width:11049;height:3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" filled="f" stroked="f" strokeweight=".5pt">
                  <v:textbox>
                    <w:txbxContent>
                      <w:p w14:paraId="6B351FDF" w14:textId="74FBC5C5" w:rsidR="006B6827" w:rsidRPr="006D05A2" w:rsidRDefault="006B6827" w:rsidP="006D05A2">
                        <w:pPr>
                          <w:rPr>
                            <w:lang w:val="es-ES"/>
                          </w:rPr>
                        </w:pPr>
                        <w:r>
                          <w:rPr>
                            <w:lang w:val="es-ES"/>
                          </w:rPr>
                          <w:t>Rol/función</w:t>
                        </w:r>
                      </w:p>
                    </w:txbxContent>
                  </v:textbox>
                </v:shape>
                <v:rect id="Rectángulo 10" o:spid="_x0000_s1034" style="position:absolute;top:1295;width:36195;height:2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v:group>
            </w:pict>
          </mc:Fallback>
        </mc:AlternateContent>
      </w:r>
    </w:p>
    <w:p w14:paraId="09EA7743" w14:textId="4A22348E" w:rsidR="006D05A2" w:rsidRDefault="006D05A2" w:rsidP="00BF1B88">
      <w:pPr>
        <w:spacing w:after="0"/>
        <w:ind w:left="10" w:right="3"/>
        <w:jc w:val="center"/>
        <w:rPr>
          <w:rFonts w:ascii="Times New Roman" w:eastAsia="Arial" w:hAnsi="Times New Roman" w:cs="Times New Roman"/>
          <w:b/>
          <w:sz w:val="24"/>
          <w:szCs w:val="24"/>
        </w:rPr>
      </w:pPr>
    </w:p>
    <w:p w14:paraId="7C75525B" w14:textId="3A835AA9" w:rsidR="006D05A2" w:rsidRDefault="006D05A2" w:rsidP="00BF1B88">
      <w:pPr>
        <w:spacing w:after="0"/>
        <w:ind w:left="10" w:right="3"/>
        <w:jc w:val="center"/>
        <w:rPr>
          <w:rFonts w:ascii="Times New Roman" w:eastAsia="Arial" w:hAnsi="Times New Roman" w:cs="Times New Roman"/>
          <w:b/>
          <w:sz w:val="24"/>
          <w:szCs w:val="24"/>
        </w:rPr>
      </w:pPr>
    </w:p>
    <w:p w14:paraId="6B0252FF" w14:textId="77777777" w:rsidR="006D05A2" w:rsidRDefault="006D05A2" w:rsidP="00BF1B88">
      <w:pPr>
        <w:spacing w:after="0"/>
        <w:ind w:left="10" w:right="3"/>
        <w:jc w:val="center"/>
        <w:rPr>
          <w:rFonts w:ascii="Times New Roman" w:eastAsia="Arial" w:hAnsi="Times New Roman" w:cs="Times New Roman"/>
          <w:b/>
          <w:sz w:val="24"/>
          <w:szCs w:val="24"/>
        </w:rPr>
      </w:pPr>
    </w:p>
    <w:p w14:paraId="7D95C78A" w14:textId="77777777" w:rsidR="006D05A2" w:rsidRDefault="006D05A2" w:rsidP="00BF1B88">
      <w:pPr>
        <w:spacing w:after="0"/>
        <w:ind w:left="10" w:right="3"/>
        <w:jc w:val="center"/>
        <w:rPr>
          <w:rFonts w:ascii="Times New Roman" w:eastAsia="Arial" w:hAnsi="Times New Roman" w:cs="Times New Roman"/>
          <w:b/>
          <w:sz w:val="24"/>
          <w:szCs w:val="24"/>
        </w:rPr>
      </w:pPr>
    </w:p>
    <w:p w14:paraId="1D664D4D" w14:textId="77777777" w:rsidR="006D05A2" w:rsidRDefault="006D05A2" w:rsidP="00BF1B88">
      <w:pPr>
        <w:spacing w:after="0"/>
        <w:ind w:left="10" w:right="3"/>
        <w:jc w:val="center"/>
        <w:rPr>
          <w:rFonts w:ascii="Times New Roman" w:eastAsia="Arial" w:hAnsi="Times New Roman" w:cs="Times New Roman"/>
          <w:b/>
          <w:sz w:val="24"/>
          <w:szCs w:val="24"/>
        </w:rPr>
      </w:pPr>
    </w:p>
    <w:p w14:paraId="1B5F28DE" w14:textId="3D35F135" w:rsidR="006D05A2" w:rsidRDefault="006D05A2" w:rsidP="00BF1B88">
      <w:pPr>
        <w:spacing w:after="0"/>
        <w:ind w:left="10" w:right="3"/>
        <w:jc w:val="center"/>
        <w:rPr>
          <w:rFonts w:ascii="Times New Roman" w:eastAsia="Arial" w:hAnsi="Times New Roman" w:cs="Times New Roman"/>
          <w:b/>
          <w:sz w:val="24"/>
          <w:szCs w:val="24"/>
        </w:rPr>
      </w:pPr>
    </w:p>
    <w:p w14:paraId="597347C2" w14:textId="1F0C67DE" w:rsidR="006D05A2" w:rsidRDefault="006D05A2" w:rsidP="00BF1B88">
      <w:pPr>
        <w:spacing w:after="0"/>
        <w:ind w:left="10" w:right="3"/>
        <w:jc w:val="center"/>
        <w:rPr>
          <w:rFonts w:ascii="Times New Roman" w:eastAsia="Arial" w:hAnsi="Times New Roman" w:cs="Times New Roman"/>
          <w:b/>
          <w:sz w:val="24"/>
          <w:szCs w:val="24"/>
        </w:rPr>
      </w:pPr>
    </w:p>
    <w:p w14:paraId="39F97BDA" w14:textId="3311299F" w:rsidR="006D05A2" w:rsidRDefault="006D05A2" w:rsidP="00BF1B88">
      <w:pPr>
        <w:spacing w:after="0"/>
        <w:ind w:left="10" w:right="3"/>
        <w:jc w:val="center"/>
        <w:rPr>
          <w:rFonts w:ascii="Times New Roman" w:eastAsia="Arial" w:hAnsi="Times New Roman" w:cs="Times New Roman"/>
          <w:b/>
          <w:sz w:val="24"/>
          <w:szCs w:val="24"/>
        </w:rPr>
      </w:pPr>
    </w:p>
    <w:p w14:paraId="347680EB" w14:textId="413C8E23" w:rsidR="006D05A2" w:rsidRDefault="006D05A2" w:rsidP="00BF1B88">
      <w:pPr>
        <w:spacing w:after="0"/>
        <w:ind w:left="10" w:right="3"/>
        <w:jc w:val="center"/>
        <w:rPr>
          <w:rFonts w:ascii="Times New Roman" w:eastAsia="Arial" w:hAnsi="Times New Roman" w:cs="Times New Roman"/>
          <w:b/>
          <w:sz w:val="24"/>
          <w:szCs w:val="24"/>
        </w:rPr>
      </w:pPr>
    </w:p>
    <w:p w14:paraId="4B25BB97" w14:textId="6334557E" w:rsidR="006D05A2" w:rsidRDefault="006D05A2" w:rsidP="00BF1B88">
      <w:pPr>
        <w:spacing w:after="0"/>
        <w:ind w:left="10" w:right="3"/>
        <w:jc w:val="center"/>
        <w:rPr>
          <w:rFonts w:ascii="Times New Roman" w:eastAsia="Arial" w:hAnsi="Times New Roman" w:cs="Times New Roman"/>
          <w:b/>
          <w:sz w:val="24"/>
          <w:szCs w:val="24"/>
        </w:rPr>
      </w:pPr>
    </w:p>
    <w:p w14:paraId="1E176958" w14:textId="7A0D532A" w:rsidR="006D05A2" w:rsidRDefault="006D05A2" w:rsidP="00BF1B88">
      <w:pPr>
        <w:spacing w:after="0"/>
        <w:ind w:left="10" w:right="3"/>
        <w:jc w:val="center"/>
        <w:rPr>
          <w:rFonts w:ascii="Times New Roman" w:eastAsia="Arial" w:hAnsi="Times New Roman" w:cs="Times New Roman"/>
          <w:b/>
          <w:sz w:val="24"/>
          <w:szCs w:val="24"/>
        </w:rPr>
      </w:pPr>
    </w:p>
    <w:p w14:paraId="0D656056" w14:textId="74635E4B" w:rsidR="006D05A2" w:rsidRDefault="006D05A2" w:rsidP="00BF1B88">
      <w:pPr>
        <w:spacing w:after="0"/>
        <w:ind w:left="10" w:right="3"/>
        <w:jc w:val="center"/>
        <w:rPr>
          <w:rFonts w:ascii="Times New Roman" w:eastAsia="Arial" w:hAnsi="Times New Roman" w:cs="Times New Roman"/>
          <w:b/>
          <w:sz w:val="24"/>
          <w:szCs w:val="24"/>
        </w:rPr>
      </w:pPr>
    </w:p>
    <w:p w14:paraId="5210181D" w14:textId="4D9F1E0D" w:rsidR="00BF1B88" w:rsidRPr="00BF1B88" w:rsidRDefault="00BF1B88" w:rsidP="00BF1B88">
      <w:pPr>
        <w:spacing w:after="0"/>
        <w:ind w:left="10" w:right="3"/>
        <w:jc w:val="center"/>
        <w:rPr>
          <w:rFonts w:ascii="Times New Roman" w:hAnsi="Times New Roman" w:cs="Times New Roman"/>
          <w:sz w:val="24"/>
          <w:szCs w:val="24"/>
        </w:rPr>
      </w:pPr>
      <w:r w:rsidRPr="00BF1B88">
        <w:rPr>
          <w:rFonts w:ascii="Times New Roman" w:eastAsia="Arial" w:hAnsi="Times New Roman" w:cs="Times New Roman"/>
          <w:b/>
          <w:sz w:val="24"/>
          <w:szCs w:val="24"/>
        </w:rPr>
        <w:t xml:space="preserve"> </w:t>
      </w:r>
    </w:p>
    <w:p w14:paraId="4E79E73A" w14:textId="62ED27A4" w:rsidR="00BF1B88" w:rsidRPr="00BF1B88" w:rsidRDefault="00BF1B88" w:rsidP="00BF1B88">
      <w:pPr>
        <w:spacing w:after="121"/>
        <w:ind w:left="1176"/>
        <w:rPr>
          <w:rFonts w:ascii="Times New Roman" w:hAnsi="Times New Roman" w:cs="Times New Roman"/>
          <w:sz w:val="24"/>
          <w:szCs w:val="24"/>
        </w:rPr>
      </w:pPr>
    </w:p>
    <w:p w14:paraId="35A87BFB" w14:textId="67E39D71" w:rsidR="00BF1B88" w:rsidRPr="00F77930" w:rsidRDefault="00BF1B88" w:rsidP="008A320B">
      <w:pPr>
        <w:pStyle w:val="Ttulo2"/>
        <w:numPr>
          <w:ilvl w:val="1"/>
          <w:numId w:val="10"/>
        </w:numPr>
        <w:ind w:hanging="720"/>
        <w:rPr>
          <w:rFonts w:cs="Times New Roman"/>
          <w:b/>
          <w:bCs/>
          <w:color w:val="auto"/>
          <w:szCs w:val="24"/>
        </w:rPr>
      </w:pPr>
      <w:bookmarkStart w:id="7" w:name="_Toc67988231"/>
      <w:bookmarkStart w:id="8" w:name="_Toc106811"/>
      <w:r w:rsidRPr="00F77930">
        <w:rPr>
          <w:rFonts w:cs="Times New Roman"/>
          <w:b/>
          <w:bCs/>
          <w:color w:val="auto"/>
          <w:szCs w:val="24"/>
        </w:rPr>
        <w:t>Conceptualización de criterios y niveles</w:t>
      </w:r>
      <w:bookmarkEnd w:id="7"/>
      <w:r w:rsidRPr="00F77930">
        <w:rPr>
          <w:rFonts w:cs="Times New Roman"/>
          <w:b/>
          <w:bCs/>
          <w:color w:val="auto"/>
          <w:szCs w:val="24"/>
        </w:rPr>
        <w:t xml:space="preserve"> </w:t>
      </w:r>
      <w:bookmarkEnd w:id="8"/>
    </w:p>
    <w:p w14:paraId="4044A6F6" w14:textId="681D7D4B" w:rsidR="00BF1B88" w:rsidRDefault="00BF1B88" w:rsidP="00216138">
      <w:pPr>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Con el objetivo de que cada actor adquiriera una ubicación más específica en el mapa, se acordó establecer </w:t>
      </w:r>
      <w:r w:rsidR="00921313">
        <w:rPr>
          <w:rFonts w:ascii="Times New Roman" w:hAnsi="Times New Roman" w:cs="Times New Roman"/>
          <w:sz w:val="24"/>
          <w:szCs w:val="24"/>
        </w:rPr>
        <w:t>cinco</w:t>
      </w:r>
      <w:r w:rsidRPr="00BF1B88">
        <w:rPr>
          <w:rFonts w:ascii="Times New Roman" w:hAnsi="Times New Roman" w:cs="Times New Roman"/>
          <w:sz w:val="24"/>
          <w:szCs w:val="24"/>
        </w:rPr>
        <w:t xml:space="preserve"> niveles para cada criterio (</w:t>
      </w:r>
      <w:r w:rsidR="00921164">
        <w:rPr>
          <w:rFonts w:ascii="Times New Roman" w:hAnsi="Times New Roman" w:cs="Times New Roman"/>
          <w:sz w:val="24"/>
          <w:szCs w:val="24"/>
        </w:rPr>
        <w:t>A</w:t>
      </w:r>
      <w:r w:rsidRPr="00BF1B88">
        <w:rPr>
          <w:rFonts w:ascii="Times New Roman" w:hAnsi="Times New Roman" w:cs="Times New Roman"/>
          <w:sz w:val="24"/>
          <w:szCs w:val="24"/>
        </w:rPr>
        <w:t xml:space="preserve">lto, </w:t>
      </w:r>
      <w:r w:rsidR="00921164">
        <w:rPr>
          <w:rFonts w:ascii="Times New Roman" w:hAnsi="Times New Roman" w:cs="Times New Roman"/>
          <w:sz w:val="24"/>
          <w:szCs w:val="24"/>
        </w:rPr>
        <w:t>M</w:t>
      </w:r>
      <w:r w:rsidRPr="00BF1B88">
        <w:rPr>
          <w:rFonts w:ascii="Times New Roman" w:hAnsi="Times New Roman" w:cs="Times New Roman"/>
          <w:sz w:val="24"/>
          <w:szCs w:val="24"/>
        </w:rPr>
        <w:t>edio</w:t>
      </w:r>
      <w:r w:rsidR="00921164">
        <w:rPr>
          <w:rFonts w:ascii="Times New Roman" w:hAnsi="Times New Roman" w:cs="Times New Roman"/>
          <w:sz w:val="24"/>
          <w:szCs w:val="24"/>
        </w:rPr>
        <w:t xml:space="preserve"> y B</w:t>
      </w:r>
      <w:r w:rsidRPr="00BF1B88">
        <w:rPr>
          <w:rFonts w:ascii="Times New Roman" w:hAnsi="Times New Roman" w:cs="Times New Roman"/>
          <w:sz w:val="24"/>
          <w:szCs w:val="24"/>
        </w:rPr>
        <w:t xml:space="preserve">ajo); correspondiéndole a cada uno </w:t>
      </w:r>
      <w:r w:rsidR="00921313">
        <w:rPr>
          <w:rFonts w:ascii="Times New Roman" w:hAnsi="Times New Roman" w:cs="Times New Roman"/>
          <w:sz w:val="24"/>
          <w:szCs w:val="24"/>
        </w:rPr>
        <w:t xml:space="preserve">un rango de valores según el cuadro </w:t>
      </w:r>
      <w:proofErr w:type="spellStart"/>
      <w:r w:rsidR="00921313">
        <w:rPr>
          <w:rFonts w:ascii="Times New Roman" w:hAnsi="Times New Roman" w:cs="Times New Roman"/>
          <w:sz w:val="24"/>
          <w:szCs w:val="24"/>
        </w:rPr>
        <w:t>N</w:t>
      </w:r>
      <w:r w:rsidR="003E347C">
        <w:rPr>
          <w:rFonts w:ascii="Times New Roman" w:hAnsi="Times New Roman" w:cs="Times New Roman"/>
          <w:sz w:val="24"/>
          <w:szCs w:val="24"/>
        </w:rPr>
        <w:t>°</w:t>
      </w:r>
      <w:proofErr w:type="spellEnd"/>
      <w:r w:rsidR="003E347C">
        <w:rPr>
          <w:rFonts w:ascii="Times New Roman" w:hAnsi="Times New Roman" w:cs="Times New Roman"/>
          <w:sz w:val="24"/>
          <w:szCs w:val="24"/>
        </w:rPr>
        <w:t>.</w:t>
      </w:r>
      <w:r w:rsidR="00921313">
        <w:rPr>
          <w:rFonts w:ascii="Times New Roman" w:hAnsi="Times New Roman" w:cs="Times New Roman"/>
          <w:sz w:val="24"/>
          <w:szCs w:val="24"/>
        </w:rPr>
        <w:t xml:space="preserve"> </w:t>
      </w:r>
      <w:r w:rsidR="00317439">
        <w:rPr>
          <w:rFonts w:ascii="Times New Roman" w:hAnsi="Times New Roman" w:cs="Times New Roman"/>
          <w:sz w:val="24"/>
          <w:szCs w:val="24"/>
        </w:rPr>
        <w:t>0</w:t>
      </w:r>
      <w:bookmarkStart w:id="9" w:name="_Toc67672589"/>
      <w:bookmarkStart w:id="10" w:name="_Toc106812"/>
      <w:r w:rsidR="003E347C">
        <w:rPr>
          <w:rFonts w:ascii="Times New Roman" w:hAnsi="Times New Roman" w:cs="Times New Roman"/>
          <w:sz w:val="24"/>
          <w:szCs w:val="24"/>
        </w:rPr>
        <w:t>1</w:t>
      </w:r>
      <w:r w:rsidR="00317439">
        <w:rPr>
          <w:rFonts w:ascii="Times New Roman" w:hAnsi="Times New Roman" w:cs="Times New Roman"/>
          <w:sz w:val="24"/>
          <w:szCs w:val="24"/>
        </w:rPr>
        <w:t>;</w:t>
      </w:r>
      <w:r w:rsidR="00216138">
        <w:rPr>
          <w:rFonts w:ascii="Times New Roman" w:hAnsi="Times New Roman" w:cs="Times New Roman"/>
          <w:sz w:val="24"/>
          <w:szCs w:val="24"/>
        </w:rPr>
        <w:t xml:space="preserve"> </w:t>
      </w:r>
      <w:r w:rsidRPr="00216138">
        <w:rPr>
          <w:rFonts w:ascii="Times New Roman" w:hAnsi="Times New Roman" w:cs="Times New Roman"/>
          <w:sz w:val="24"/>
          <w:szCs w:val="24"/>
        </w:rPr>
        <w:t>Es importante conocer las definiciones de cada uno de estos niveles y criterios.</w:t>
      </w:r>
      <w:bookmarkEnd w:id="9"/>
      <w:r w:rsidRPr="00216138">
        <w:rPr>
          <w:rFonts w:ascii="Times New Roman" w:hAnsi="Times New Roman" w:cs="Times New Roman"/>
          <w:sz w:val="24"/>
          <w:szCs w:val="24"/>
        </w:rPr>
        <w:t xml:space="preserve"> </w:t>
      </w:r>
      <w:bookmarkEnd w:id="10"/>
    </w:p>
    <w:p w14:paraId="340D5425" w14:textId="27095463" w:rsidR="00921313" w:rsidRDefault="00921313" w:rsidP="00921313">
      <w:pPr>
        <w:ind w:left="715"/>
        <w:jc w:val="center"/>
        <w:rPr>
          <w:rFonts w:ascii="Times New Roman" w:hAnsi="Times New Roman" w:cs="Times New Roman"/>
          <w:sz w:val="24"/>
          <w:szCs w:val="24"/>
        </w:rPr>
      </w:pPr>
      <w:r w:rsidRPr="00921313">
        <w:rPr>
          <w:rFonts w:ascii="Times New Roman" w:hAnsi="Times New Roman" w:cs="Times New Roman"/>
          <w:b/>
          <w:bCs/>
          <w:sz w:val="24"/>
          <w:szCs w:val="24"/>
        </w:rPr>
        <w:t xml:space="preserve">Cuadro </w:t>
      </w:r>
      <w:proofErr w:type="spellStart"/>
      <w:r w:rsidRPr="00921313">
        <w:rPr>
          <w:rFonts w:ascii="Times New Roman" w:hAnsi="Times New Roman" w:cs="Times New Roman"/>
          <w:b/>
          <w:bCs/>
          <w:sz w:val="24"/>
          <w:szCs w:val="24"/>
        </w:rPr>
        <w:t>N</w:t>
      </w:r>
      <w:r w:rsidR="009A6314">
        <w:rPr>
          <w:rFonts w:ascii="Times New Roman" w:hAnsi="Times New Roman" w:cs="Times New Roman"/>
          <w:b/>
          <w:bCs/>
          <w:sz w:val="24"/>
          <w:szCs w:val="24"/>
        </w:rPr>
        <w:t>º</w:t>
      </w:r>
      <w:proofErr w:type="spellEnd"/>
      <w:r w:rsidRPr="00921313">
        <w:rPr>
          <w:rFonts w:ascii="Times New Roman" w:hAnsi="Times New Roman" w:cs="Times New Roman"/>
          <w:b/>
          <w:bCs/>
          <w:sz w:val="24"/>
          <w:szCs w:val="24"/>
        </w:rPr>
        <w:t xml:space="preserve"> 01:</w:t>
      </w:r>
      <w:r>
        <w:rPr>
          <w:rFonts w:ascii="Times New Roman" w:hAnsi="Times New Roman" w:cs="Times New Roman"/>
          <w:sz w:val="24"/>
          <w:szCs w:val="24"/>
        </w:rPr>
        <w:t xml:space="preserve"> Escala de valores de los niveles asignados</w:t>
      </w:r>
    </w:p>
    <w:tbl>
      <w:tblPr>
        <w:tblStyle w:val="Tablaconcuadrcula"/>
        <w:tblW w:w="0" w:type="auto"/>
        <w:tblInd w:w="1696" w:type="dxa"/>
        <w:tblLook w:val="04A0" w:firstRow="1" w:lastRow="0" w:firstColumn="1" w:lastColumn="0" w:noHBand="0" w:noVBand="1"/>
      </w:tblPr>
      <w:tblGrid>
        <w:gridCol w:w="1974"/>
        <w:gridCol w:w="3890"/>
      </w:tblGrid>
      <w:tr w:rsidR="00921313" w14:paraId="648C3580" w14:textId="77777777" w:rsidTr="00487EF9">
        <w:tc>
          <w:tcPr>
            <w:tcW w:w="1974" w:type="dxa"/>
            <w:shd w:val="clear" w:color="auto" w:fill="B4C6E7" w:themeFill="accent1" w:themeFillTint="66"/>
          </w:tcPr>
          <w:p w14:paraId="21570260" w14:textId="7E2572D9" w:rsidR="00921313" w:rsidRPr="00921313" w:rsidRDefault="00921313" w:rsidP="00921164">
            <w:pPr>
              <w:jc w:val="center"/>
              <w:rPr>
                <w:rFonts w:ascii="Times New Roman" w:hAnsi="Times New Roman" w:cs="Times New Roman"/>
                <w:b/>
                <w:bCs/>
                <w:sz w:val="24"/>
                <w:szCs w:val="24"/>
              </w:rPr>
            </w:pPr>
            <w:r w:rsidRPr="00921313">
              <w:rPr>
                <w:rFonts w:ascii="Times New Roman" w:hAnsi="Times New Roman" w:cs="Times New Roman"/>
                <w:b/>
                <w:bCs/>
                <w:sz w:val="24"/>
                <w:szCs w:val="24"/>
              </w:rPr>
              <w:t>Niveles</w:t>
            </w:r>
          </w:p>
        </w:tc>
        <w:tc>
          <w:tcPr>
            <w:tcW w:w="3890" w:type="dxa"/>
            <w:shd w:val="clear" w:color="auto" w:fill="B4C6E7" w:themeFill="accent1" w:themeFillTint="66"/>
          </w:tcPr>
          <w:p w14:paraId="2202E808" w14:textId="249C0926" w:rsidR="00921313" w:rsidRPr="00921313" w:rsidRDefault="00921313" w:rsidP="00921313">
            <w:pPr>
              <w:jc w:val="center"/>
              <w:rPr>
                <w:rFonts w:ascii="Times New Roman" w:hAnsi="Times New Roman" w:cs="Times New Roman"/>
                <w:b/>
                <w:bCs/>
                <w:sz w:val="24"/>
                <w:szCs w:val="24"/>
              </w:rPr>
            </w:pPr>
            <w:r w:rsidRPr="00921313">
              <w:rPr>
                <w:rFonts w:ascii="Times New Roman" w:hAnsi="Times New Roman" w:cs="Times New Roman"/>
                <w:b/>
                <w:bCs/>
                <w:sz w:val="24"/>
                <w:szCs w:val="24"/>
              </w:rPr>
              <w:t>Rango de Valores</w:t>
            </w:r>
          </w:p>
        </w:tc>
      </w:tr>
      <w:tr w:rsidR="00921164" w14:paraId="6A620BB0" w14:textId="77777777" w:rsidTr="00921164">
        <w:tc>
          <w:tcPr>
            <w:tcW w:w="1974" w:type="dxa"/>
          </w:tcPr>
          <w:p w14:paraId="19916524" w14:textId="01BEEB73" w:rsidR="00921164" w:rsidRDefault="00921164" w:rsidP="00921164">
            <w:pPr>
              <w:jc w:val="center"/>
              <w:rPr>
                <w:rFonts w:ascii="Times New Roman" w:hAnsi="Times New Roman" w:cs="Times New Roman"/>
                <w:sz w:val="24"/>
                <w:szCs w:val="24"/>
              </w:rPr>
            </w:pPr>
            <w:r>
              <w:rPr>
                <w:rFonts w:ascii="Times New Roman" w:hAnsi="Times New Roman" w:cs="Times New Roman"/>
                <w:sz w:val="24"/>
                <w:szCs w:val="24"/>
              </w:rPr>
              <w:t>Alto</w:t>
            </w:r>
          </w:p>
        </w:tc>
        <w:tc>
          <w:tcPr>
            <w:tcW w:w="3890" w:type="dxa"/>
          </w:tcPr>
          <w:p w14:paraId="79E1E6D9" w14:textId="7DE10FF9" w:rsidR="00921164" w:rsidRDefault="00921164" w:rsidP="00921164">
            <w:pPr>
              <w:jc w:val="center"/>
              <w:rPr>
                <w:rFonts w:ascii="Times New Roman" w:hAnsi="Times New Roman" w:cs="Times New Roman"/>
                <w:sz w:val="24"/>
                <w:szCs w:val="24"/>
              </w:rPr>
            </w:pPr>
            <w:r w:rsidRPr="00035E23">
              <w:rPr>
                <w:rFonts w:ascii="Times New Roman" w:hAnsi="Times New Roman" w:cs="Times New Roman"/>
                <w:sz w:val="24"/>
                <w:szCs w:val="24"/>
              </w:rPr>
              <w:t xml:space="preserve">Desde </w:t>
            </w:r>
            <w:r w:rsidR="00317439">
              <w:rPr>
                <w:rFonts w:ascii="Times New Roman" w:hAnsi="Times New Roman" w:cs="Times New Roman"/>
                <w:sz w:val="24"/>
                <w:szCs w:val="24"/>
              </w:rPr>
              <w:t>7</w:t>
            </w:r>
            <w:r w:rsidR="00317439" w:rsidRPr="00035E23">
              <w:rPr>
                <w:rFonts w:ascii="Times New Roman" w:hAnsi="Times New Roman" w:cs="Times New Roman"/>
                <w:sz w:val="24"/>
                <w:szCs w:val="24"/>
              </w:rPr>
              <w:t>.1 hasta</w:t>
            </w:r>
            <w:r w:rsidRPr="00035E23">
              <w:rPr>
                <w:rFonts w:ascii="Times New Roman" w:hAnsi="Times New Roman" w:cs="Times New Roman"/>
                <w:sz w:val="24"/>
                <w:szCs w:val="24"/>
              </w:rPr>
              <w:t xml:space="preserve"> </w:t>
            </w:r>
            <w:r w:rsidR="00317439">
              <w:rPr>
                <w:rFonts w:ascii="Times New Roman" w:hAnsi="Times New Roman" w:cs="Times New Roman"/>
                <w:sz w:val="24"/>
                <w:szCs w:val="24"/>
              </w:rPr>
              <w:t>10</w:t>
            </w:r>
            <w:r w:rsidRPr="00035E23">
              <w:rPr>
                <w:rFonts w:ascii="Times New Roman" w:hAnsi="Times New Roman" w:cs="Times New Roman"/>
                <w:sz w:val="24"/>
                <w:szCs w:val="24"/>
              </w:rPr>
              <w:t>.00</w:t>
            </w:r>
          </w:p>
        </w:tc>
      </w:tr>
      <w:tr w:rsidR="00921164" w14:paraId="507158CB" w14:textId="77777777" w:rsidTr="00921164">
        <w:tc>
          <w:tcPr>
            <w:tcW w:w="1974" w:type="dxa"/>
          </w:tcPr>
          <w:p w14:paraId="4E675EB1" w14:textId="0BBC5D7A" w:rsidR="00921164" w:rsidRDefault="00921164" w:rsidP="00921164">
            <w:pPr>
              <w:jc w:val="center"/>
              <w:rPr>
                <w:rFonts w:ascii="Times New Roman" w:hAnsi="Times New Roman" w:cs="Times New Roman"/>
                <w:sz w:val="24"/>
                <w:szCs w:val="24"/>
              </w:rPr>
            </w:pPr>
            <w:r>
              <w:rPr>
                <w:rFonts w:ascii="Times New Roman" w:hAnsi="Times New Roman" w:cs="Times New Roman"/>
                <w:sz w:val="24"/>
                <w:szCs w:val="24"/>
              </w:rPr>
              <w:t>Medio</w:t>
            </w:r>
          </w:p>
        </w:tc>
        <w:tc>
          <w:tcPr>
            <w:tcW w:w="3890" w:type="dxa"/>
          </w:tcPr>
          <w:p w14:paraId="6EA87A86" w14:textId="4E5C81F5" w:rsidR="00921164" w:rsidRDefault="00921164" w:rsidP="00921164">
            <w:pPr>
              <w:jc w:val="center"/>
              <w:rPr>
                <w:rFonts w:ascii="Times New Roman" w:hAnsi="Times New Roman" w:cs="Times New Roman"/>
                <w:sz w:val="24"/>
                <w:szCs w:val="24"/>
              </w:rPr>
            </w:pPr>
            <w:r w:rsidRPr="00035E23">
              <w:rPr>
                <w:rFonts w:ascii="Times New Roman" w:hAnsi="Times New Roman" w:cs="Times New Roman"/>
                <w:sz w:val="24"/>
                <w:szCs w:val="24"/>
              </w:rPr>
              <w:t xml:space="preserve">Desde </w:t>
            </w:r>
            <w:r w:rsidR="00317439">
              <w:rPr>
                <w:rFonts w:ascii="Times New Roman" w:hAnsi="Times New Roman" w:cs="Times New Roman"/>
                <w:sz w:val="24"/>
                <w:szCs w:val="24"/>
              </w:rPr>
              <w:t>3</w:t>
            </w:r>
            <w:r w:rsidRPr="00035E23">
              <w:rPr>
                <w:rFonts w:ascii="Times New Roman" w:hAnsi="Times New Roman" w:cs="Times New Roman"/>
                <w:sz w:val="24"/>
                <w:szCs w:val="24"/>
              </w:rPr>
              <w:t>.</w:t>
            </w:r>
            <w:r w:rsidR="00317439">
              <w:rPr>
                <w:rFonts w:ascii="Times New Roman" w:hAnsi="Times New Roman" w:cs="Times New Roman"/>
                <w:sz w:val="24"/>
                <w:szCs w:val="24"/>
              </w:rPr>
              <w:t>5</w:t>
            </w:r>
            <w:r w:rsidRPr="00035E23">
              <w:rPr>
                <w:rFonts w:ascii="Times New Roman" w:hAnsi="Times New Roman" w:cs="Times New Roman"/>
                <w:sz w:val="24"/>
                <w:szCs w:val="24"/>
              </w:rPr>
              <w:t xml:space="preserve">1 hasta </w:t>
            </w:r>
            <w:r w:rsidR="00317439">
              <w:rPr>
                <w:rFonts w:ascii="Times New Roman" w:hAnsi="Times New Roman" w:cs="Times New Roman"/>
                <w:sz w:val="24"/>
                <w:szCs w:val="24"/>
              </w:rPr>
              <w:t>7</w:t>
            </w:r>
            <w:r w:rsidRPr="00035E23">
              <w:rPr>
                <w:rFonts w:ascii="Times New Roman" w:hAnsi="Times New Roman" w:cs="Times New Roman"/>
                <w:sz w:val="24"/>
                <w:szCs w:val="24"/>
              </w:rPr>
              <w:t>.00</w:t>
            </w:r>
          </w:p>
        </w:tc>
      </w:tr>
      <w:tr w:rsidR="00921164" w14:paraId="674651C8" w14:textId="77777777" w:rsidTr="00921164">
        <w:tc>
          <w:tcPr>
            <w:tcW w:w="1974" w:type="dxa"/>
          </w:tcPr>
          <w:p w14:paraId="2768562A" w14:textId="375F6D40" w:rsidR="00921164" w:rsidRDefault="00921164" w:rsidP="00921164">
            <w:pPr>
              <w:jc w:val="center"/>
              <w:rPr>
                <w:rFonts w:ascii="Times New Roman" w:hAnsi="Times New Roman" w:cs="Times New Roman"/>
                <w:sz w:val="24"/>
                <w:szCs w:val="24"/>
              </w:rPr>
            </w:pPr>
            <w:r>
              <w:rPr>
                <w:rFonts w:ascii="Times New Roman" w:hAnsi="Times New Roman" w:cs="Times New Roman"/>
                <w:sz w:val="24"/>
                <w:szCs w:val="24"/>
              </w:rPr>
              <w:t>Bajo</w:t>
            </w:r>
          </w:p>
        </w:tc>
        <w:tc>
          <w:tcPr>
            <w:tcW w:w="3890" w:type="dxa"/>
          </w:tcPr>
          <w:p w14:paraId="68BE4ABE" w14:textId="4DF27A6E" w:rsidR="00921164" w:rsidRDefault="00921164" w:rsidP="00921164">
            <w:pPr>
              <w:jc w:val="center"/>
              <w:rPr>
                <w:rFonts w:ascii="Times New Roman" w:hAnsi="Times New Roman" w:cs="Times New Roman"/>
                <w:sz w:val="24"/>
                <w:szCs w:val="24"/>
              </w:rPr>
            </w:pPr>
            <w:r w:rsidRPr="00035E23">
              <w:rPr>
                <w:rFonts w:ascii="Times New Roman" w:hAnsi="Times New Roman" w:cs="Times New Roman"/>
                <w:sz w:val="24"/>
                <w:szCs w:val="24"/>
              </w:rPr>
              <w:t xml:space="preserve">Desde </w:t>
            </w:r>
            <w:r>
              <w:rPr>
                <w:rFonts w:ascii="Times New Roman" w:hAnsi="Times New Roman" w:cs="Times New Roman"/>
                <w:sz w:val="24"/>
                <w:szCs w:val="24"/>
              </w:rPr>
              <w:t>0.0</w:t>
            </w:r>
            <w:r w:rsidRPr="00035E23">
              <w:rPr>
                <w:rFonts w:ascii="Times New Roman" w:hAnsi="Times New Roman" w:cs="Times New Roman"/>
                <w:sz w:val="24"/>
                <w:szCs w:val="24"/>
              </w:rPr>
              <w:t xml:space="preserve"> hasta </w:t>
            </w:r>
            <w:r w:rsidR="00317439">
              <w:rPr>
                <w:rFonts w:ascii="Times New Roman" w:hAnsi="Times New Roman" w:cs="Times New Roman"/>
                <w:sz w:val="24"/>
                <w:szCs w:val="24"/>
              </w:rPr>
              <w:t>3</w:t>
            </w:r>
            <w:r>
              <w:rPr>
                <w:rFonts w:ascii="Times New Roman" w:hAnsi="Times New Roman" w:cs="Times New Roman"/>
                <w:sz w:val="24"/>
                <w:szCs w:val="24"/>
              </w:rPr>
              <w:t>.</w:t>
            </w:r>
            <w:r w:rsidR="00317439">
              <w:rPr>
                <w:rFonts w:ascii="Times New Roman" w:hAnsi="Times New Roman" w:cs="Times New Roman"/>
                <w:sz w:val="24"/>
                <w:szCs w:val="24"/>
              </w:rPr>
              <w:t>50</w:t>
            </w:r>
          </w:p>
        </w:tc>
      </w:tr>
    </w:tbl>
    <w:p w14:paraId="68EAEB48" w14:textId="77777777" w:rsidR="00921313" w:rsidRDefault="00921313" w:rsidP="00216138">
      <w:pPr>
        <w:ind w:left="715"/>
        <w:jc w:val="both"/>
        <w:rPr>
          <w:rFonts w:ascii="Times New Roman" w:hAnsi="Times New Roman" w:cs="Times New Roman"/>
          <w:sz w:val="24"/>
          <w:szCs w:val="24"/>
        </w:rPr>
      </w:pPr>
    </w:p>
    <w:p w14:paraId="24C5F194" w14:textId="4191E3F8" w:rsidR="00BF1B88" w:rsidRPr="00F77930" w:rsidRDefault="00BF1B88" w:rsidP="008A320B">
      <w:pPr>
        <w:pStyle w:val="Ttulo3"/>
        <w:numPr>
          <w:ilvl w:val="2"/>
          <w:numId w:val="13"/>
        </w:numPr>
        <w:rPr>
          <w:rFonts w:cs="Times New Roman"/>
          <w:b/>
          <w:bCs/>
          <w:color w:val="auto"/>
        </w:rPr>
      </w:pPr>
      <w:bookmarkStart w:id="11" w:name="_Toc67988232"/>
      <w:bookmarkStart w:id="12" w:name="_Toc106813"/>
      <w:r w:rsidRPr="00F77930">
        <w:rPr>
          <w:rFonts w:cs="Times New Roman"/>
          <w:b/>
          <w:bCs/>
          <w:color w:val="auto"/>
        </w:rPr>
        <w:t>Rol y Función</w:t>
      </w:r>
      <w:bookmarkEnd w:id="11"/>
      <w:r w:rsidRPr="00F77930">
        <w:rPr>
          <w:rFonts w:cs="Times New Roman"/>
          <w:b/>
          <w:bCs/>
          <w:color w:val="auto"/>
        </w:rPr>
        <w:t xml:space="preserve"> </w:t>
      </w:r>
      <w:bookmarkEnd w:id="12"/>
    </w:p>
    <w:p w14:paraId="4E5C220A" w14:textId="2E20CF08" w:rsidR="00F77930" w:rsidRDefault="00BF1B88" w:rsidP="00921164">
      <w:pPr>
        <w:spacing w:after="0" w:line="276" w:lineRule="auto"/>
        <w:ind w:left="709"/>
        <w:jc w:val="both"/>
        <w:rPr>
          <w:rFonts w:ascii="Times New Roman" w:hAnsi="Times New Roman" w:cs="Times New Roman"/>
          <w:sz w:val="24"/>
          <w:szCs w:val="24"/>
        </w:rPr>
      </w:pPr>
      <w:r w:rsidRPr="00BF1B88">
        <w:rPr>
          <w:rFonts w:ascii="Times New Roman" w:hAnsi="Times New Roman" w:cs="Times New Roman"/>
          <w:sz w:val="24"/>
          <w:szCs w:val="24"/>
        </w:rPr>
        <w:t>Es la vinculación directa o indirecta que tiene una institución u organización con</w:t>
      </w:r>
      <w:r w:rsidR="00921164">
        <w:rPr>
          <w:rFonts w:ascii="Times New Roman" w:hAnsi="Times New Roman" w:cs="Times New Roman"/>
          <w:sz w:val="24"/>
          <w:szCs w:val="24"/>
        </w:rPr>
        <w:t xml:space="preserve"> el proceso para promover </w:t>
      </w:r>
      <w:r w:rsidR="003E347C">
        <w:rPr>
          <w:rFonts w:ascii="Times New Roman" w:hAnsi="Times New Roman" w:cs="Times New Roman"/>
          <w:sz w:val="24"/>
          <w:szCs w:val="24"/>
        </w:rPr>
        <w:t xml:space="preserve">el desarrollo de una </w:t>
      </w:r>
      <w:r w:rsidR="00F77930">
        <w:rPr>
          <w:rFonts w:ascii="Times New Roman" w:hAnsi="Times New Roman" w:cs="Times New Roman"/>
          <w:sz w:val="24"/>
          <w:szCs w:val="24"/>
        </w:rPr>
        <w:t>palma aceitera</w:t>
      </w:r>
      <w:r w:rsidR="00921164">
        <w:rPr>
          <w:rFonts w:ascii="Times New Roman" w:hAnsi="Times New Roman" w:cs="Times New Roman"/>
          <w:sz w:val="24"/>
          <w:szCs w:val="24"/>
        </w:rPr>
        <w:t xml:space="preserve"> sostenible</w:t>
      </w:r>
      <w:r w:rsidR="00F77930">
        <w:rPr>
          <w:rFonts w:ascii="Times New Roman" w:hAnsi="Times New Roman" w:cs="Times New Roman"/>
          <w:sz w:val="24"/>
          <w:szCs w:val="24"/>
        </w:rPr>
        <w:t xml:space="preserve"> en el Perú</w:t>
      </w:r>
      <w:r w:rsidRPr="00BF1B88">
        <w:rPr>
          <w:rFonts w:ascii="Times New Roman" w:hAnsi="Times New Roman" w:cs="Times New Roman"/>
          <w:sz w:val="24"/>
          <w:szCs w:val="24"/>
        </w:rPr>
        <w:t xml:space="preserve">. Esta vinculación se puede dar en tres niveles: </w:t>
      </w:r>
    </w:p>
    <w:p w14:paraId="76A16521" w14:textId="052853F0" w:rsidR="00BF1B88" w:rsidRPr="00F77930" w:rsidRDefault="00BF1B88" w:rsidP="008A320B">
      <w:pPr>
        <w:pStyle w:val="Prrafodelista"/>
        <w:numPr>
          <w:ilvl w:val="0"/>
          <w:numId w:val="11"/>
        </w:numPr>
        <w:spacing w:after="0"/>
        <w:ind w:left="1134" w:hanging="425"/>
        <w:jc w:val="both"/>
        <w:rPr>
          <w:rFonts w:ascii="Times New Roman" w:hAnsi="Times New Roman" w:cs="Times New Roman"/>
          <w:sz w:val="24"/>
          <w:szCs w:val="24"/>
        </w:rPr>
      </w:pPr>
      <w:r w:rsidRPr="00F77930">
        <w:rPr>
          <w:rFonts w:ascii="Times New Roman" w:eastAsia="Arial" w:hAnsi="Times New Roman" w:cs="Times New Roman"/>
          <w:b/>
          <w:sz w:val="24"/>
          <w:szCs w:val="24"/>
        </w:rPr>
        <w:lastRenderedPageBreak/>
        <w:t>ALTO</w:t>
      </w:r>
      <w:r w:rsidR="00F77930" w:rsidRPr="00F77930">
        <w:rPr>
          <w:rFonts w:ascii="Times New Roman" w:eastAsia="Arial" w:hAnsi="Times New Roman" w:cs="Times New Roman"/>
          <w:b/>
          <w:sz w:val="24"/>
          <w:szCs w:val="24"/>
        </w:rPr>
        <w:t xml:space="preserve">, </w:t>
      </w:r>
      <w:r w:rsidRPr="00F77930">
        <w:rPr>
          <w:rFonts w:ascii="Times New Roman" w:hAnsi="Times New Roman" w:cs="Times New Roman"/>
          <w:sz w:val="24"/>
          <w:szCs w:val="24"/>
        </w:rPr>
        <w:t>Actores que tienen una relación directa con la gestión de</w:t>
      </w:r>
      <w:r w:rsidR="00F77930">
        <w:rPr>
          <w:rFonts w:ascii="Times New Roman" w:hAnsi="Times New Roman" w:cs="Times New Roman"/>
          <w:sz w:val="24"/>
          <w:szCs w:val="24"/>
        </w:rPr>
        <w:t xml:space="preserve"> </w:t>
      </w:r>
      <w:r w:rsidRPr="00F77930">
        <w:rPr>
          <w:rFonts w:ascii="Times New Roman" w:hAnsi="Times New Roman" w:cs="Times New Roman"/>
          <w:sz w:val="24"/>
          <w:szCs w:val="24"/>
        </w:rPr>
        <w:t>l</w:t>
      </w:r>
      <w:r w:rsidR="00F77930">
        <w:rPr>
          <w:rFonts w:ascii="Times New Roman" w:hAnsi="Times New Roman" w:cs="Times New Roman"/>
          <w:sz w:val="24"/>
          <w:szCs w:val="24"/>
        </w:rPr>
        <w:t>a palma aceitera</w:t>
      </w:r>
      <w:r w:rsidRPr="00F77930">
        <w:rPr>
          <w:rFonts w:ascii="Times New Roman" w:hAnsi="Times New Roman" w:cs="Times New Roman"/>
          <w:sz w:val="24"/>
          <w:szCs w:val="24"/>
        </w:rPr>
        <w:t xml:space="preserve">, que responden a un mandato nacional/regional, establecido como parte de la normativa. </w:t>
      </w:r>
    </w:p>
    <w:p w14:paraId="429A7771" w14:textId="53A3B42E" w:rsidR="00BF1B88" w:rsidRPr="00F77930" w:rsidRDefault="00BF1B88" w:rsidP="008A320B">
      <w:pPr>
        <w:pStyle w:val="Prrafodelista"/>
        <w:numPr>
          <w:ilvl w:val="0"/>
          <w:numId w:val="11"/>
        </w:numPr>
        <w:spacing w:after="0"/>
        <w:ind w:left="1134" w:hanging="425"/>
        <w:jc w:val="both"/>
        <w:rPr>
          <w:rFonts w:ascii="Times New Roman" w:hAnsi="Times New Roman" w:cs="Times New Roman"/>
          <w:sz w:val="24"/>
          <w:szCs w:val="24"/>
        </w:rPr>
      </w:pPr>
      <w:r w:rsidRPr="00F77930">
        <w:rPr>
          <w:rFonts w:ascii="Times New Roman" w:eastAsia="Arial" w:hAnsi="Times New Roman" w:cs="Times New Roman"/>
          <w:b/>
          <w:sz w:val="24"/>
          <w:szCs w:val="24"/>
        </w:rPr>
        <w:t>MEDIO</w:t>
      </w:r>
      <w:r w:rsidR="00F77930" w:rsidRPr="00F77930">
        <w:rPr>
          <w:rFonts w:ascii="Times New Roman" w:eastAsia="Arial" w:hAnsi="Times New Roman" w:cs="Times New Roman"/>
          <w:b/>
          <w:sz w:val="24"/>
          <w:szCs w:val="24"/>
        </w:rPr>
        <w:t>,</w:t>
      </w:r>
      <w:r w:rsidR="00F77930">
        <w:rPr>
          <w:rFonts w:ascii="Times New Roman" w:eastAsia="Arial" w:hAnsi="Times New Roman" w:cs="Times New Roman"/>
          <w:b/>
          <w:sz w:val="24"/>
          <w:szCs w:val="24"/>
        </w:rPr>
        <w:t xml:space="preserve"> </w:t>
      </w:r>
      <w:r w:rsidRPr="00F77930">
        <w:rPr>
          <w:rFonts w:ascii="Times New Roman" w:hAnsi="Times New Roman" w:cs="Times New Roman"/>
          <w:sz w:val="24"/>
          <w:szCs w:val="24"/>
        </w:rPr>
        <w:t>Actores que buscan aprovechar las oportunidades</w:t>
      </w:r>
      <w:r w:rsidR="00F77930">
        <w:rPr>
          <w:rFonts w:ascii="Times New Roman" w:hAnsi="Times New Roman" w:cs="Times New Roman"/>
          <w:sz w:val="24"/>
          <w:szCs w:val="24"/>
        </w:rPr>
        <w:t xml:space="preserve"> de</w:t>
      </w:r>
      <w:r w:rsidRPr="00F77930">
        <w:rPr>
          <w:rFonts w:ascii="Times New Roman" w:hAnsi="Times New Roman" w:cs="Times New Roman"/>
          <w:sz w:val="24"/>
          <w:szCs w:val="24"/>
        </w:rPr>
        <w:t xml:space="preserve"> </w:t>
      </w:r>
      <w:r w:rsidR="00F77930" w:rsidRPr="00F77930">
        <w:rPr>
          <w:rFonts w:ascii="Times New Roman" w:hAnsi="Times New Roman" w:cs="Times New Roman"/>
          <w:sz w:val="24"/>
          <w:szCs w:val="24"/>
        </w:rPr>
        <w:t>la gestión de</w:t>
      </w:r>
      <w:r w:rsidR="00F77930">
        <w:rPr>
          <w:rFonts w:ascii="Times New Roman" w:hAnsi="Times New Roman" w:cs="Times New Roman"/>
          <w:sz w:val="24"/>
          <w:szCs w:val="24"/>
        </w:rPr>
        <w:t xml:space="preserve"> </w:t>
      </w:r>
      <w:r w:rsidR="00F77930" w:rsidRPr="00F77930">
        <w:rPr>
          <w:rFonts w:ascii="Times New Roman" w:hAnsi="Times New Roman" w:cs="Times New Roman"/>
          <w:sz w:val="24"/>
          <w:szCs w:val="24"/>
        </w:rPr>
        <w:t>l</w:t>
      </w:r>
      <w:r w:rsidR="00F77930">
        <w:rPr>
          <w:rFonts w:ascii="Times New Roman" w:hAnsi="Times New Roman" w:cs="Times New Roman"/>
          <w:sz w:val="24"/>
          <w:szCs w:val="24"/>
        </w:rPr>
        <w:t>a palma aceitera</w:t>
      </w:r>
      <w:r w:rsidRPr="00F77930">
        <w:rPr>
          <w:rFonts w:ascii="Times New Roman" w:hAnsi="Times New Roman" w:cs="Times New Roman"/>
          <w:sz w:val="24"/>
          <w:szCs w:val="24"/>
        </w:rPr>
        <w:t xml:space="preserve">, o que brindan información sobre las variables del </w:t>
      </w:r>
      <w:r w:rsidR="00F77930">
        <w:rPr>
          <w:rFonts w:ascii="Times New Roman" w:hAnsi="Times New Roman" w:cs="Times New Roman"/>
          <w:sz w:val="24"/>
          <w:szCs w:val="24"/>
        </w:rPr>
        <w:t>cultivo</w:t>
      </w:r>
      <w:r w:rsidRPr="00F77930">
        <w:rPr>
          <w:rFonts w:ascii="Times New Roman" w:hAnsi="Times New Roman" w:cs="Times New Roman"/>
          <w:sz w:val="24"/>
          <w:szCs w:val="24"/>
        </w:rPr>
        <w:t>, o que velan por el uso sostenible de los recursos</w:t>
      </w:r>
      <w:r w:rsidR="00F77930">
        <w:rPr>
          <w:rFonts w:ascii="Times New Roman" w:hAnsi="Times New Roman" w:cs="Times New Roman"/>
          <w:sz w:val="24"/>
          <w:szCs w:val="24"/>
        </w:rPr>
        <w:t xml:space="preserve"> naturales</w:t>
      </w:r>
      <w:r w:rsidRPr="00F77930">
        <w:rPr>
          <w:rFonts w:ascii="Times New Roman" w:hAnsi="Times New Roman" w:cs="Times New Roman"/>
          <w:sz w:val="24"/>
          <w:szCs w:val="24"/>
        </w:rPr>
        <w:t xml:space="preserve"> y tienen una relación de dependencia con los actores de nivel alto.</w:t>
      </w:r>
      <w:r w:rsidRPr="00F77930">
        <w:rPr>
          <w:rFonts w:ascii="Times New Roman" w:eastAsia="Arial" w:hAnsi="Times New Roman" w:cs="Times New Roman"/>
          <w:b/>
          <w:sz w:val="24"/>
          <w:szCs w:val="24"/>
        </w:rPr>
        <w:t xml:space="preserve"> </w:t>
      </w:r>
    </w:p>
    <w:p w14:paraId="7D3DC5BB" w14:textId="6B1DE3F9" w:rsidR="00BF1B88" w:rsidRDefault="00BF1B88" w:rsidP="008A320B">
      <w:pPr>
        <w:pStyle w:val="Prrafodelista"/>
        <w:numPr>
          <w:ilvl w:val="0"/>
          <w:numId w:val="11"/>
        </w:numPr>
        <w:spacing w:after="0"/>
        <w:ind w:left="1134" w:hanging="425"/>
        <w:jc w:val="both"/>
        <w:rPr>
          <w:rFonts w:ascii="Times New Roman" w:hAnsi="Times New Roman" w:cs="Times New Roman"/>
          <w:sz w:val="24"/>
          <w:szCs w:val="24"/>
        </w:rPr>
      </w:pPr>
      <w:r w:rsidRPr="00F77930">
        <w:rPr>
          <w:rFonts w:ascii="Times New Roman" w:eastAsia="Arial" w:hAnsi="Times New Roman" w:cs="Times New Roman"/>
          <w:b/>
          <w:sz w:val="24"/>
          <w:szCs w:val="24"/>
        </w:rPr>
        <w:t>BAJO</w:t>
      </w:r>
      <w:r w:rsidR="00F77930" w:rsidRPr="00F77930">
        <w:rPr>
          <w:rFonts w:ascii="Times New Roman" w:eastAsia="Arial" w:hAnsi="Times New Roman" w:cs="Times New Roman"/>
          <w:b/>
          <w:sz w:val="24"/>
          <w:szCs w:val="24"/>
        </w:rPr>
        <w:t>,</w:t>
      </w:r>
      <w:r w:rsidR="00F77930">
        <w:rPr>
          <w:rFonts w:ascii="Times New Roman" w:eastAsia="Arial" w:hAnsi="Times New Roman" w:cs="Times New Roman"/>
          <w:b/>
          <w:sz w:val="24"/>
          <w:szCs w:val="24"/>
        </w:rPr>
        <w:t xml:space="preserve"> </w:t>
      </w:r>
      <w:r w:rsidRPr="00F77930">
        <w:rPr>
          <w:rFonts w:ascii="Times New Roman" w:hAnsi="Times New Roman" w:cs="Times New Roman"/>
          <w:sz w:val="24"/>
          <w:szCs w:val="24"/>
        </w:rPr>
        <w:t xml:space="preserve">Actores que pueden tener interés en la gestión </w:t>
      </w:r>
      <w:r w:rsidR="00F77930" w:rsidRPr="00F77930">
        <w:rPr>
          <w:rFonts w:ascii="Times New Roman" w:hAnsi="Times New Roman" w:cs="Times New Roman"/>
          <w:sz w:val="24"/>
          <w:szCs w:val="24"/>
        </w:rPr>
        <w:t>de</w:t>
      </w:r>
      <w:r w:rsidR="00F77930">
        <w:rPr>
          <w:rFonts w:ascii="Times New Roman" w:hAnsi="Times New Roman" w:cs="Times New Roman"/>
          <w:sz w:val="24"/>
          <w:szCs w:val="24"/>
        </w:rPr>
        <w:t xml:space="preserve"> </w:t>
      </w:r>
      <w:r w:rsidR="00F77930" w:rsidRPr="00F77930">
        <w:rPr>
          <w:rFonts w:ascii="Times New Roman" w:hAnsi="Times New Roman" w:cs="Times New Roman"/>
          <w:sz w:val="24"/>
          <w:szCs w:val="24"/>
        </w:rPr>
        <w:t>l</w:t>
      </w:r>
      <w:r w:rsidR="00F77930">
        <w:rPr>
          <w:rFonts w:ascii="Times New Roman" w:hAnsi="Times New Roman" w:cs="Times New Roman"/>
          <w:sz w:val="24"/>
          <w:szCs w:val="24"/>
        </w:rPr>
        <w:t>a palma aceitera</w:t>
      </w:r>
      <w:r w:rsidRPr="00F77930">
        <w:rPr>
          <w:rFonts w:ascii="Times New Roman" w:hAnsi="Times New Roman" w:cs="Times New Roman"/>
          <w:sz w:val="24"/>
          <w:szCs w:val="24"/>
        </w:rPr>
        <w:t>, o en el aprovechamiento de las oportunidades de</w:t>
      </w:r>
      <w:r w:rsidR="00F77930">
        <w:rPr>
          <w:rFonts w:ascii="Times New Roman" w:hAnsi="Times New Roman" w:cs="Times New Roman"/>
          <w:sz w:val="24"/>
          <w:szCs w:val="24"/>
        </w:rPr>
        <w:t xml:space="preserve"> </w:t>
      </w:r>
      <w:r w:rsidRPr="00F77930">
        <w:rPr>
          <w:rFonts w:ascii="Times New Roman" w:hAnsi="Times New Roman" w:cs="Times New Roman"/>
          <w:sz w:val="24"/>
          <w:szCs w:val="24"/>
        </w:rPr>
        <w:t>l</w:t>
      </w:r>
      <w:r w:rsidR="00F77930">
        <w:rPr>
          <w:rFonts w:ascii="Times New Roman" w:hAnsi="Times New Roman" w:cs="Times New Roman"/>
          <w:sz w:val="24"/>
          <w:szCs w:val="24"/>
        </w:rPr>
        <w:t xml:space="preserve">a </w:t>
      </w:r>
      <w:r w:rsidR="00F77930" w:rsidRPr="00F77930">
        <w:rPr>
          <w:rFonts w:ascii="Times New Roman" w:hAnsi="Times New Roman" w:cs="Times New Roman"/>
          <w:sz w:val="24"/>
          <w:szCs w:val="24"/>
        </w:rPr>
        <w:t>de</w:t>
      </w:r>
      <w:r w:rsidR="00F77930">
        <w:rPr>
          <w:rFonts w:ascii="Times New Roman" w:hAnsi="Times New Roman" w:cs="Times New Roman"/>
          <w:sz w:val="24"/>
          <w:szCs w:val="24"/>
        </w:rPr>
        <w:t xml:space="preserve"> </w:t>
      </w:r>
      <w:r w:rsidR="00F77930" w:rsidRPr="00F77930">
        <w:rPr>
          <w:rFonts w:ascii="Times New Roman" w:hAnsi="Times New Roman" w:cs="Times New Roman"/>
          <w:sz w:val="24"/>
          <w:szCs w:val="24"/>
        </w:rPr>
        <w:t>l</w:t>
      </w:r>
      <w:r w:rsidR="00F77930">
        <w:rPr>
          <w:rFonts w:ascii="Times New Roman" w:hAnsi="Times New Roman" w:cs="Times New Roman"/>
          <w:sz w:val="24"/>
          <w:szCs w:val="24"/>
        </w:rPr>
        <w:t>a palma aceitera</w:t>
      </w:r>
      <w:r w:rsidRPr="00F77930">
        <w:rPr>
          <w:rFonts w:ascii="Times New Roman" w:hAnsi="Times New Roman" w:cs="Times New Roman"/>
          <w:sz w:val="24"/>
          <w:szCs w:val="24"/>
        </w:rPr>
        <w:t xml:space="preserve"> y que no tienen una relación de dependencia </w:t>
      </w:r>
      <w:r w:rsidRPr="00F95FF1">
        <w:rPr>
          <w:rFonts w:ascii="Times New Roman" w:hAnsi="Times New Roman" w:cs="Times New Roman"/>
          <w:sz w:val="24"/>
          <w:szCs w:val="24"/>
        </w:rPr>
        <w:t>directa</w:t>
      </w:r>
      <w:r w:rsidRPr="00F77930">
        <w:rPr>
          <w:rFonts w:ascii="Times New Roman" w:hAnsi="Times New Roman" w:cs="Times New Roman"/>
          <w:sz w:val="24"/>
          <w:szCs w:val="24"/>
        </w:rPr>
        <w:t xml:space="preserve"> con los otros dos tipos de actores. </w:t>
      </w:r>
    </w:p>
    <w:p w14:paraId="74BFA903" w14:textId="77777777" w:rsidR="00B32389" w:rsidRPr="00F77930" w:rsidRDefault="00B32389" w:rsidP="00B32389">
      <w:pPr>
        <w:pStyle w:val="Prrafodelista"/>
        <w:spacing w:after="0"/>
        <w:ind w:left="1134"/>
        <w:jc w:val="both"/>
        <w:rPr>
          <w:rFonts w:ascii="Times New Roman" w:hAnsi="Times New Roman" w:cs="Times New Roman"/>
          <w:sz w:val="24"/>
          <w:szCs w:val="24"/>
        </w:rPr>
      </w:pPr>
    </w:p>
    <w:p w14:paraId="45D79C4E" w14:textId="172C215A" w:rsidR="00BF1B88" w:rsidRPr="00F77930" w:rsidRDefault="00BF1B88" w:rsidP="008A320B">
      <w:pPr>
        <w:pStyle w:val="Ttulo3"/>
        <w:numPr>
          <w:ilvl w:val="2"/>
          <w:numId w:val="13"/>
        </w:numPr>
        <w:rPr>
          <w:rFonts w:cs="Times New Roman"/>
          <w:b/>
          <w:bCs/>
          <w:color w:val="auto"/>
        </w:rPr>
      </w:pPr>
      <w:bookmarkStart w:id="13" w:name="_Toc67988233"/>
      <w:bookmarkStart w:id="14" w:name="_Toc106814"/>
      <w:r w:rsidRPr="00F77930">
        <w:rPr>
          <w:rFonts w:cs="Times New Roman"/>
          <w:b/>
          <w:bCs/>
          <w:color w:val="auto"/>
        </w:rPr>
        <w:t>In</w:t>
      </w:r>
      <w:r w:rsidR="00921164">
        <w:rPr>
          <w:rFonts w:cs="Times New Roman"/>
          <w:b/>
          <w:bCs/>
          <w:color w:val="auto"/>
        </w:rPr>
        <w:t>fluencia</w:t>
      </w:r>
      <w:bookmarkEnd w:id="13"/>
      <w:r w:rsidRPr="00F77930">
        <w:rPr>
          <w:rFonts w:cs="Times New Roman"/>
          <w:b/>
          <w:bCs/>
          <w:color w:val="auto"/>
        </w:rPr>
        <w:t xml:space="preserve"> </w:t>
      </w:r>
      <w:bookmarkEnd w:id="14"/>
    </w:p>
    <w:p w14:paraId="19D7D623" w14:textId="3C935C05" w:rsidR="00F77930" w:rsidRDefault="00BF1B88" w:rsidP="00F77930">
      <w:pPr>
        <w:spacing w:after="0" w:line="276" w:lineRule="auto"/>
        <w:ind w:left="709"/>
        <w:jc w:val="both"/>
        <w:rPr>
          <w:rFonts w:ascii="Times New Roman" w:hAnsi="Times New Roman" w:cs="Times New Roman"/>
          <w:sz w:val="24"/>
          <w:szCs w:val="24"/>
        </w:rPr>
      </w:pPr>
      <w:r w:rsidRPr="00BF1B88">
        <w:rPr>
          <w:rFonts w:ascii="Times New Roman" w:hAnsi="Times New Roman" w:cs="Times New Roman"/>
          <w:sz w:val="24"/>
          <w:szCs w:val="24"/>
        </w:rPr>
        <w:t xml:space="preserve">Es la influencia que tiene una institución u organización para orientar la toma de decisiones y/o la capacidad de organización o articulación, para la </w:t>
      </w:r>
      <w:r w:rsidR="006D05A2">
        <w:rPr>
          <w:rFonts w:ascii="Times New Roman" w:hAnsi="Times New Roman" w:cs="Times New Roman"/>
          <w:sz w:val="24"/>
          <w:szCs w:val="24"/>
        </w:rPr>
        <w:t xml:space="preserve">Promoción de la </w:t>
      </w:r>
      <w:r w:rsidR="00F77930">
        <w:rPr>
          <w:rFonts w:ascii="Times New Roman" w:hAnsi="Times New Roman" w:cs="Times New Roman"/>
          <w:sz w:val="24"/>
          <w:szCs w:val="24"/>
        </w:rPr>
        <w:t>Palma aceitera</w:t>
      </w:r>
      <w:r w:rsidR="006D05A2">
        <w:rPr>
          <w:rFonts w:ascii="Times New Roman" w:hAnsi="Times New Roman" w:cs="Times New Roman"/>
          <w:sz w:val="24"/>
          <w:szCs w:val="24"/>
        </w:rPr>
        <w:t xml:space="preserve"> sostenible</w:t>
      </w:r>
      <w:r w:rsidRPr="00BF1B88">
        <w:rPr>
          <w:rFonts w:ascii="Times New Roman" w:hAnsi="Times New Roman" w:cs="Times New Roman"/>
          <w:sz w:val="24"/>
          <w:szCs w:val="24"/>
        </w:rPr>
        <w:t>. Esta in</w:t>
      </w:r>
      <w:r w:rsidR="006D05A2">
        <w:rPr>
          <w:rFonts w:ascii="Times New Roman" w:hAnsi="Times New Roman" w:cs="Times New Roman"/>
          <w:sz w:val="24"/>
          <w:szCs w:val="24"/>
        </w:rPr>
        <w:t>fluencia</w:t>
      </w:r>
      <w:r w:rsidRPr="00BF1B88">
        <w:rPr>
          <w:rFonts w:ascii="Times New Roman" w:hAnsi="Times New Roman" w:cs="Times New Roman"/>
          <w:sz w:val="24"/>
          <w:szCs w:val="24"/>
        </w:rPr>
        <w:t xml:space="preserve"> se puede dar en </w:t>
      </w:r>
      <w:r w:rsidR="00F01ECE">
        <w:rPr>
          <w:rFonts w:ascii="Times New Roman" w:hAnsi="Times New Roman" w:cs="Times New Roman"/>
          <w:sz w:val="24"/>
          <w:szCs w:val="24"/>
        </w:rPr>
        <w:t xml:space="preserve">tres niveles, cuya puntuación se </w:t>
      </w:r>
      <w:r w:rsidR="00F95FF1">
        <w:rPr>
          <w:rFonts w:ascii="Times New Roman" w:hAnsi="Times New Roman" w:cs="Times New Roman"/>
          <w:sz w:val="24"/>
          <w:szCs w:val="24"/>
        </w:rPr>
        <w:t>tomará</w:t>
      </w:r>
      <w:r w:rsidR="00F01ECE">
        <w:rPr>
          <w:rFonts w:ascii="Times New Roman" w:hAnsi="Times New Roman" w:cs="Times New Roman"/>
          <w:sz w:val="24"/>
          <w:szCs w:val="24"/>
        </w:rPr>
        <w:t xml:space="preserve"> según el </w:t>
      </w:r>
      <w:r w:rsidR="00F95FF1">
        <w:rPr>
          <w:rFonts w:ascii="Times New Roman" w:hAnsi="Times New Roman" w:cs="Times New Roman"/>
          <w:sz w:val="24"/>
          <w:szCs w:val="24"/>
        </w:rPr>
        <w:t>C</w:t>
      </w:r>
      <w:r w:rsidR="00F01ECE">
        <w:rPr>
          <w:rFonts w:ascii="Times New Roman" w:hAnsi="Times New Roman" w:cs="Times New Roman"/>
          <w:sz w:val="24"/>
          <w:szCs w:val="24"/>
        </w:rPr>
        <w:t>uadro</w:t>
      </w:r>
      <w:r w:rsidR="00F95FF1">
        <w:rPr>
          <w:rFonts w:ascii="Times New Roman" w:hAnsi="Times New Roman" w:cs="Times New Roman"/>
          <w:sz w:val="24"/>
          <w:szCs w:val="24"/>
        </w:rPr>
        <w:t xml:space="preserve"> </w:t>
      </w:r>
      <w:proofErr w:type="spellStart"/>
      <w:r w:rsidR="00F95FF1">
        <w:rPr>
          <w:rFonts w:ascii="Times New Roman" w:hAnsi="Times New Roman" w:cs="Times New Roman"/>
          <w:sz w:val="24"/>
          <w:szCs w:val="24"/>
        </w:rPr>
        <w:t>N°</w:t>
      </w:r>
      <w:proofErr w:type="spellEnd"/>
      <w:r w:rsidR="00F95FF1">
        <w:rPr>
          <w:rFonts w:ascii="Times New Roman" w:hAnsi="Times New Roman" w:cs="Times New Roman"/>
          <w:sz w:val="24"/>
          <w:szCs w:val="24"/>
        </w:rPr>
        <w:t>.</w:t>
      </w:r>
      <w:r w:rsidR="00F01ECE">
        <w:rPr>
          <w:rFonts w:ascii="Times New Roman" w:hAnsi="Times New Roman" w:cs="Times New Roman"/>
          <w:sz w:val="24"/>
          <w:szCs w:val="24"/>
        </w:rPr>
        <w:t xml:space="preserve"> 01, y son los siguientes</w:t>
      </w:r>
      <w:r w:rsidRPr="00BF1B88">
        <w:rPr>
          <w:rFonts w:ascii="Times New Roman" w:hAnsi="Times New Roman" w:cs="Times New Roman"/>
          <w:sz w:val="24"/>
          <w:szCs w:val="24"/>
        </w:rPr>
        <w:t xml:space="preserve">: </w:t>
      </w:r>
    </w:p>
    <w:p w14:paraId="7B944276" w14:textId="607191C0" w:rsidR="00BF1B88" w:rsidRPr="00F77930" w:rsidRDefault="00BF1B88" w:rsidP="008A320B">
      <w:pPr>
        <w:pStyle w:val="Prrafodelista"/>
        <w:numPr>
          <w:ilvl w:val="0"/>
          <w:numId w:val="12"/>
        </w:numPr>
        <w:spacing w:after="0"/>
        <w:ind w:left="1134" w:hanging="425"/>
        <w:jc w:val="both"/>
        <w:rPr>
          <w:rFonts w:ascii="Times New Roman" w:hAnsi="Times New Roman" w:cs="Times New Roman"/>
          <w:sz w:val="24"/>
          <w:szCs w:val="24"/>
        </w:rPr>
      </w:pPr>
      <w:r w:rsidRPr="00F77930">
        <w:rPr>
          <w:rFonts w:ascii="Times New Roman" w:hAnsi="Times New Roman" w:cs="Times New Roman"/>
          <w:sz w:val="24"/>
          <w:szCs w:val="24"/>
        </w:rPr>
        <w:t xml:space="preserve">Alta </w:t>
      </w:r>
    </w:p>
    <w:p w14:paraId="01C698D0" w14:textId="05500F16" w:rsidR="00BF1B88" w:rsidRPr="00BF1B88" w:rsidRDefault="00BF1B88" w:rsidP="008A320B">
      <w:pPr>
        <w:numPr>
          <w:ilvl w:val="0"/>
          <w:numId w:val="12"/>
        </w:numPr>
        <w:spacing w:after="15"/>
        <w:ind w:left="1134" w:hanging="425"/>
        <w:rPr>
          <w:rFonts w:ascii="Times New Roman" w:hAnsi="Times New Roman" w:cs="Times New Roman"/>
          <w:sz w:val="24"/>
          <w:szCs w:val="24"/>
        </w:rPr>
      </w:pPr>
      <w:r w:rsidRPr="00BF1B88">
        <w:rPr>
          <w:rFonts w:ascii="Times New Roman" w:hAnsi="Times New Roman" w:cs="Times New Roman"/>
          <w:sz w:val="24"/>
          <w:szCs w:val="24"/>
        </w:rPr>
        <w:t>Media</w:t>
      </w:r>
    </w:p>
    <w:p w14:paraId="3AE1256D" w14:textId="62AB9271" w:rsidR="00BF1B88" w:rsidRDefault="00BF1B88" w:rsidP="008A320B">
      <w:pPr>
        <w:numPr>
          <w:ilvl w:val="0"/>
          <w:numId w:val="12"/>
        </w:numPr>
        <w:spacing w:after="15"/>
        <w:ind w:left="1134" w:hanging="425"/>
        <w:rPr>
          <w:rFonts w:ascii="Times New Roman" w:hAnsi="Times New Roman" w:cs="Times New Roman"/>
          <w:sz w:val="24"/>
          <w:szCs w:val="24"/>
        </w:rPr>
      </w:pPr>
      <w:r w:rsidRPr="00BF1B88">
        <w:rPr>
          <w:rFonts w:ascii="Times New Roman" w:hAnsi="Times New Roman" w:cs="Times New Roman"/>
          <w:sz w:val="24"/>
          <w:szCs w:val="24"/>
        </w:rPr>
        <w:t>Baja</w:t>
      </w:r>
    </w:p>
    <w:p w14:paraId="55D787BC" w14:textId="43BD04CE" w:rsidR="00BF1B88" w:rsidRDefault="00BF1B88" w:rsidP="00771B26">
      <w:pPr>
        <w:spacing w:after="15"/>
        <w:ind w:left="1134"/>
        <w:rPr>
          <w:rFonts w:ascii="Times New Roman" w:eastAsia="Arial" w:hAnsi="Times New Roman" w:cs="Times New Roman"/>
          <w:b/>
          <w:sz w:val="24"/>
          <w:szCs w:val="24"/>
        </w:rPr>
      </w:pPr>
    </w:p>
    <w:p w14:paraId="122E514C" w14:textId="456E1EE3" w:rsidR="00771B26" w:rsidRDefault="00771B26" w:rsidP="00771B26">
      <w:pPr>
        <w:spacing w:after="15"/>
        <w:ind w:left="1134"/>
        <w:rPr>
          <w:rFonts w:ascii="Times New Roman" w:eastAsia="Arial" w:hAnsi="Times New Roman" w:cs="Times New Roman"/>
          <w:b/>
          <w:sz w:val="24"/>
          <w:szCs w:val="24"/>
        </w:rPr>
      </w:pPr>
    </w:p>
    <w:p w14:paraId="487F1E06" w14:textId="1B5607F3" w:rsidR="00BF1B88" w:rsidRDefault="00BF1B88" w:rsidP="0016451B">
      <w:pPr>
        <w:spacing w:after="0"/>
        <w:ind w:left="709"/>
        <w:jc w:val="center"/>
        <w:rPr>
          <w:rFonts w:ascii="Times New Roman" w:eastAsia="Arial" w:hAnsi="Times New Roman" w:cs="Times New Roman"/>
          <w:b/>
          <w:sz w:val="24"/>
          <w:szCs w:val="24"/>
        </w:rPr>
      </w:pPr>
      <w:r w:rsidRPr="00BF1B88">
        <w:rPr>
          <w:rFonts w:ascii="Times New Roman" w:eastAsia="Arial" w:hAnsi="Times New Roman" w:cs="Times New Roman"/>
          <w:b/>
          <w:sz w:val="24"/>
          <w:szCs w:val="24"/>
        </w:rPr>
        <w:t xml:space="preserve">Gráfico </w:t>
      </w:r>
      <w:proofErr w:type="spellStart"/>
      <w:r w:rsidRPr="00BF1B88">
        <w:rPr>
          <w:rFonts w:ascii="Times New Roman" w:eastAsia="Arial" w:hAnsi="Times New Roman" w:cs="Times New Roman"/>
          <w:b/>
          <w:sz w:val="24"/>
          <w:szCs w:val="24"/>
        </w:rPr>
        <w:t>Nº</w:t>
      </w:r>
      <w:proofErr w:type="spellEnd"/>
      <w:r w:rsidRPr="00BF1B88">
        <w:rPr>
          <w:rFonts w:ascii="Times New Roman" w:eastAsia="Arial" w:hAnsi="Times New Roman" w:cs="Times New Roman"/>
          <w:b/>
          <w:sz w:val="24"/>
          <w:szCs w:val="24"/>
        </w:rPr>
        <w:t xml:space="preserve"> </w:t>
      </w:r>
      <w:r w:rsidR="00AA78EB">
        <w:rPr>
          <w:rFonts w:ascii="Times New Roman" w:eastAsia="Arial" w:hAnsi="Times New Roman" w:cs="Times New Roman"/>
          <w:b/>
          <w:sz w:val="24"/>
          <w:szCs w:val="24"/>
        </w:rPr>
        <w:t>0</w:t>
      </w:r>
      <w:r w:rsidRPr="00BF1B88">
        <w:rPr>
          <w:rFonts w:ascii="Times New Roman" w:eastAsia="Arial" w:hAnsi="Times New Roman" w:cs="Times New Roman"/>
          <w:b/>
          <w:sz w:val="24"/>
          <w:szCs w:val="24"/>
        </w:rPr>
        <w:t>2: Criterios y niveles para el mapeo de actores</w:t>
      </w:r>
    </w:p>
    <w:p w14:paraId="4FAFA724" w14:textId="34FAAED4" w:rsidR="00BF1B88" w:rsidRPr="00BF1B88" w:rsidRDefault="00AF72E0" w:rsidP="00BF1B88">
      <w:pPr>
        <w:spacing w:after="185"/>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6608" behindDoc="0" locked="0" layoutInCell="1" allowOverlap="1" wp14:anchorId="1011C98B" wp14:editId="0DB09219">
                <wp:simplePos x="0" y="0"/>
                <wp:positionH relativeFrom="column">
                  <wp:posOffset>1297305</wp:posOffset>
                </wp:positionH>
                <wp:positionV relativeFrom="paragraph">
                  <wp:posOffset>230505</wp:posOffset>
                </wp:positionV>
                <wp:extent cx="3368040" cy="2712720"/>
                <wp:effectExtent l="0" t="0" r="3810" b="11430"/>
                <wp:wrapNone/>
                <wp:docPr id="455" name="Grupo 455"/>
                <wp:cNvGraphicFramePr/>
                <a:graphic xmlns:a="http://schemas.openxmlformats.org/drawingml/2006/main">
                  <a:graphicData uri="http://schemas.microsoft.com/office/word/2010/wordprocessingGroup">
                    <wpg:wgp>
                      <wpg:cNvGrpSpPr/>
                      <wpg:grpSpPr>
                        <a:xfrm>
                          <a:off x="0" y="0"/>
                          <a:ext cx="3368040" cy="2712720"/>
                          <a:chOff x="0" y="0"/>
                          <a:chExt cx="3368040" cy="2712720"/>
                        </a:xfrm>
                      </wpg:grpSpPr>
                      <wps:wsp>
                        <wps:cNvPr id="24" name="Conector recto 24"/>
                        <wps:cNvCnPr/>
                        <wps:spPr>
                          <a:xfrm flipH="1">
                            <a:off x="746760" y="46482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5" name="Conector recto 25"/>
                        <wps:cNvCnPr/>
                        <wps:spPr>
                          <a:xfrm flipH="1">
                            <a:off x="1135380" y="48006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6" name="Conector recto 26"/>
                        <wps:cNvCnPr/>
                        <wps:spPr>
                          <a:xfrm flipH="1">
                            <a:off x="2293620" y="48768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54" name="Grupo 54"/>
                        <wpg:cNvGrpSpPr/>
                        <wpg:grpSpPr>
                          <a:xfrm>
                            <a:off x="0" y="0"/>
                            <a:ext cx="3368040" cy="2712720"/>
                            <a:chOff x="0" y="0"/>
                            <a:chExt cx="3368040" cy="2712720"/>
                          </a:xfrm>
                        </wpg:grpSpPr>
                        <wps:wsp>
                          <wps:cNvPr id="20" name="Rectángulo 20"/>
                          <wps:cNvSpPr/>
                          <wps:spPr>
                            <a:xfrm>
                              <a:off x="0" y="0"/>
                              <a:ext cx="3352800" cy="2712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rot="16200000">
                              <a:off x="-118110" y="247650"/>
                              <a:ext cx="876300" cy="396240"/>
                            </a:xfrm>
                            <a:prstGeom prst="rect">
                              <a:avLst/>
                            </a:prstGeom>
                            <a:noFill/>
                            <a:ln w="6350">
                              <a:noFill/>
                            </a:ln>
                          </wps:spPr>
                          <wps:txbx>
                            <w:txbxContent>
                              <w:p w14:paraId="2C8D4EFC" w14:textId="77777777" w:rsidR="006B6827" w:rsidRPr="006D05A2" w:rsidRDefault="006B6827" w:rsidP="006D05A2">
                                <w:pPr>
                                  <w:rPr>
                                    <w:lang w:val="es-ES"/>
                                  </w:rPr>
                                </w:pPr>
                                <w:r>
                                  <w:rPr>
                                    <w:lang w:val="es-ES"/>
                                  </w:rPr>
                                  <w:t>Rol/función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onector recto 15"/>
                          <wps:cNvCnPr/>
                          <wps:spPr>
                            <a:xfrm>
                              <a:off x="342900" y="365760"/>
                              <a:ext cx="7620" cy="217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Cuadro de texto 27"/>
                          <wps:cNvSpPr txBox="1"/>
                          <wps:spPr>
                            <a:xfrm>
                              <a:off x="76200" y="899160"/>
                              <a:ext cx="335280" cy="1402080"/>
                            </a:xfrm>
                            <a:prstGeom prst="rect">
                              <a:avLst/>
                            </a:prstGeom>
                            <a:noFill/>
                            <a:ln w="6350">
                              <a:noFill/>
                            </a:ln>
                          </wps:spPr>
                          <wps:txbx>
                            <w:txbxContent>
                              <w:p w14:paraId="2558F813" w14:textId="7EBA6F29" w:rsidR="006B6827" w:rsidRPr="007715DC" w:rsidRDefault="006B6827" w:rsidP="007715DC">
                                <w:pPr>
                                  <w:spacing w:line="276" w:lineRule="auto"/>
                                  <w:jc w:val="center"/>
                                  <w:rPr>
                                    <w:sz w:val="20"/>
                                    <w:szCs w:val="20"/>
                                    <w:lang w:val="es-ES"/>
                                  </w:rPr>
                                </w:pPr>
                                <w:r w:rsidRPr="007715DC">
                                  <w:rPr>
                                    <w:sz w:val="20"/>
                                    <w:szCs w:val="20"/>
                                    <w:lang w:val="es-ES"/>
                                  </w:rPr>
                                  <w:t>10</w:t>
                                </w:r>
                              </w:p>
                              <w:p w14:paraId="284E64F1" w14:textId="51477373" w:rsidR="006B6827" w:rsidRPr="007715DC" w:rsidRDefault="006B6827" w:rsidP="007715DC">
                                <w:pPr>
                                  <w:spacing w:line="276" w:lineRule="auto"/>
                                  <w:jc w:val="center"/>
                                  <w:rPr>
                                    <w:sz w:val="20"/>
                                    <w:szCs w:val="20"/>
                                    <w:lang w:val="es-ES"/>
                                  </w:rPr>
                                </w:pPr>
                                <w:r w:rsidRPr="007715DC">
                                  <w:rPr>
                                    <w:sz w:val="20"/>
                                    <w:szCs w:val="20"/>
                                    <w:lang w:val="es-ES"/>
                                  </w:rPr>
                                  <w:t>8</w:t>
                                </w:r>
                              </w:p>
                              <w:p w14:paraId="24987A7F" w14:textId="5DBB31D1" w:rsidR="006B6827" w:rsidRDefault="006B6827" w:rsidP="007715DC">
                                <w:pPr>
                                  <w:spacing w:line="276" w:lineRule="auto"/>
                                  <w:jc w:val="center"/>
                                  <w:rPr>
                                    <w:sz w:val="20"/>
                                    <w:szCs w:val="20"/>
                                    <w:lang w:val="es-ES"/>
                                  </w:rPr>
                                </w:pPr>
                                <w:r w:rsidRPr="007715DC">
                                  <w:rPr>
                                    <w:sz w:val="20"/>
                                    <w:szCs w:val="20"/>
                                    <w:lang w:val="es-ES"/>
                                  </w:rPr>
                                  <w:t>6</w:t>
                                </w:r>
                              </w:p>
                              <w:p w14:paraId="71731A54" w14:textId="3437E1EF" w:rsidR="006B6827" w:rsidRDefault="006B6827" w:rsidP="007715DC">
                                <w:pPr>
                                  <w:spacing w:line="276" w:lineRule="auto"/>
                                  <w:jc w:val="center"/>
                                  <w:rPr>
                                    <w:sz w:val="20"/>
                                    <w:szCs w:val="20"/>
                                    <w:lang w:val="es-ES"/>
                                  </w:rPr>
                                </w:pPr>
                                <w:r>
                                  <w:rPr>
                                    <w:sz w:val="20"/>
                                    <w:szCs w:val="20"/>
                                    <w:lang w:val="es-ES"/>
                                  </w:rPr>
                                  <w:t>4</w:t>
                                </w:r>
                              </w:p>
                              <w:p w14:paraId="19C0FAC5" w14:textId="2F25BECA" w:rsidR="006B6827" w:rsidRPr="007715DC" w:rsidRDefault="006B6827" w:rsidP="007715DC">
                                <w:pPr>
                                  <w:spacing w:line="276" w:lineRule="auto"/>
                                  <w:jc w:val="center"/>
                                  <w:rPr>
                                    <w:sz w:val="20"/>
                                    <w:szCs w:val="20"/>
                                    <w:lang w:val="es-ES"/>
                                  </w:rPr>
                                </w:pPr>
                                <w:r>
                                  <w:rPr>
                                    <w:sz w:val="20"/>
                                    <w:szCs w:val="20"/>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onector recto 23"/>
                          <wps:cNvCnPr/>
                          <wps:spPr>
                            <a:xfrm flipV="1">
                              <a:off x="350520" y="100584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Conector recto 22"/>
                          <wps:cNvCnPr/>
                          <wps:spPr>
                            <a:xfrm flipV="1">
                              <a:off x="342900" y="128778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Conector recto 21"/>
                          <wps:cNvCnPr/>
                          <wps:spPr>
                            <a:xfrm flipV="1">
                              <a:off x="342900" y="214884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Conector recto 30"/>
                          <wps:cNvCnPr/>
                          <wps:spPr>
                            <a:xfrm flipV="1">
                              <a:off x="350520" y="156210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flipV="1">
                              <a:off x="350520" y="185166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Cuadro de texto 18"/>
                          <wps:cNvSpPr txBox="1"/>
                          <wps:spPr>
                            <a:xfrm>
                              <a:off x="2575560" y="2407920"/>
                              <a:ext cx="792480" cy="289560"/>
                            </a:xfrm>
                            <a:prstGeom prst="rect">
                              <a:avLst/>
                            </a:prstGeom>
                            <a:noFill/>
                            <a:ln w="6350">
                              <a:noFill/>
                            </a:ln>
                          </wps:spPr>
                          <wps:txbx>
                            <w:txbxContent>
                              <w:p w14:paraId="2064B101" w14:textId="77777777" w:rsidR="006B6827" w:rsidRPr="006D05A2" w:rsidRDefault="006B6827" w:rsidP="006D05A2">
                                <w:pPr>
                                  <w:rPr>
                                    <w:lang w:val="es-ES"/>
                                  </w:rPr>
                                </w:pPr>
                                <w:r>
                                  <w:rPr>
                                    <w:lang w:val="es-ES"/>
                                  </w:rPr>
                                  <w:t>Influencia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a:off x="624840" y="2392680"/>
                              <a:ext cx="1973580" cy="304800"/>
                            </a:xfrm>
                            <a:prstGeom prst="rect">
                              <a:avLst/>
                            </a:prstGeom>
                            <a:noFill/>
                            <a:ln w="6350">
                              <a:noFill/>
                            </a:ln>
                          </wps:spPr>
                          <wps:txbx>
                            <w:txbxContent>
                              <w:p w14:paraId="3C3A2FD1" w14:textId="1E2E7D23" w:rsidR="006B6827" w:rsidRPr="006D05A2" w:rsidRDefault="006B6827" w:rsidP="006D05A2">
                                <w:pPr>
                                  <w:rPr>
                                    <w:lang w:val="es-ES"/>
                                  </w:rPr>
                                </w:pPr>
                                <w:r>
                                  <w:rPr>
                                    <w:lang w:val="es-ES"/>
                                  </w:rP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onector recto 17"/>
                          <wps:cNvCnPr/>
                          <wps:spPr>
                            <a:xfrm>
                              <a:off x="243840" y="2438400"/>
                              <a:ext cx="2926080" cy="762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 name="Conector recto 31"/>
                        <wps:cNvCnPr/>
                        <wps:spPr>
                          <a:xfrm flipH="1">
                            <a:off x="1516380" y="48006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1905000" y="47244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011C98B" id="Grupo 455" o:spid="_x0000_s1035" style="position:absolute;margin-left:102.15pt;margin-top:18.15pt;width:265.2pt;height:213.6pt;z-index:251716608" coordsize="33680,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">
                <v:line id="Conector recto 24" o:spid="_x0000_s1036" style="position:absolute;flip:x;visibility:visible;mso-wrap-style:square" from="7467,4648" to="7467,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" strokecolor="#4472c4 [3204]" strokeweight=".5pt">
                  <v:stroke dashstyle="dash" joinstyle="miter"/>
                </v:line>
                <v:line id="Conector recto 25" o:spid="_x0000_s1037" style="position:absolute;flip:x;visibility:visible;mso-wrap-style:square" from="11353,4800" to="11353,2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" strokecolor="#4472c4 [3204]" strokeweight=".5pt">
                  <v:stroke dashstyle="dash" joinstyle="miter"/>
                </v:line>
                <v:line id="Conector recto 26" o:spid="_x0000_s1038" style="position:absolute;flip:x;visibility:visible;mso-wrap-style:square" from="22936,4876" to="22936,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" strokecolor="#4472c4 [3204]" strokeweight=".5pt">
                  <v:stroke dashstyle="dash" joinstyle="miter"/>
                </v:line>
                <v:group id="Grupo 54" o:spid="_x0000_s1039" style="position:absolute;width:33680;height:27127" coordsize="33680,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20" o:spid="_x0000_s1040" style="position:absolute;width:33528;height:2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" filled="f" strokecolor="#1f3763 [1604]" strokeweight="1pt"/>
                  <v:shape id="Cuadro de texto 19" o:spid="_x0000_s1041" type="#_x0000_t202" style="position:absolute;left:-1182;top:2477;width:8763;height:3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2C8D4EFC" w14:textId="77777777" w:rsidR="006B6827" w:rsidRPr="006D05A2" w:rsidRDefault="006B6827" w:rsidP="006D05A2">
                          <w:pPr>
                            <w:rPr>
                              <w:lang w:val="es-ES"/>
                            </w:rPr>
                          </w:pPr>
                          <w:r>
                            <w:rPr>
                              <w:lang w:val="es-ES"/>
                            </w:rPr>
                            <w:t>Rol/función</w:t>
                          </w:r>
                        </w:p>
                      </w:txbxContent>
                    </v:textbox>
                  </v:shape>
                  <v:line id="Conector recto 15" o:spid="_x0000_s1042" style="position:absolute;visibility:visible;mso-wrap-style:square" from="3429,3657" to="3505,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OtwQAAANsAAAAPAAAAZHJzL2Rvd25yZXYueG1sRE9Na8JA&#10;EL0X/A/LCL3pxkpV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EMqI63BAAAA2wAAAA8AAAAA&#10;AAAAAAAAAAAABwIAAGRycy9kb3ducmV2LnhtbFBLBQYAAAAAAwADALcAAAD1AgAAAAA=&#10;" strokecolor="#4472c4 [3204]" strokeweight=".5pt">
                    <v:stroke joinstyle="miter"/>
                  </v:line>
                  <v:shape id="Cuadro de texto 27" o:spid="_x0000_s1043" type="#_x0000_t202" style="position:absolute;left:762;top:8991;width:3352;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558F813" w14:textId="7EBA6F29" w:rsidR="006B6827" w:rsidRPr="007715DC" w:rsidRDefault="006B6827" w:rsidP="007715DC">
                          <w:pPr>
                            <w:spacing w:line="276" w:lineRule="auto"/>
                            <w:jc w:val="center"/>
                            <w:rPr>
                              <w:sz w:val="20"/>
                              <w:szCs w:val="20"/>
                              <w:lang w:val="es-ES"/>
                            </w:rPr>
                          </w:pPr>
                          <w:r w:rsidRPr="007715DC">
                            <w:rPr>
                              <w:sz w:val="20"/>
                              <w:szCs w:val="20"/>
                              <w:lang w:val="es-ES"/>
                            </w:rPr>
                            <w:t>10</w:t>
                          </w:r>
                        </w:p>
                        <w:p w14:paraId="284E64F1" w14:textId="51477373" w:rsidR="006B6827" w:rsidRPr="007715DC" w:rsidRDefault="006B6827" w:rsidP="007715DC">
                          <w:pPr>
                            <w:spacing w:line="276" w:lineRule="auto"/>
                            <w:jc w:val="center"/>
                            <w:rPr>
                              <w:sz w:val="20"/>
                              <w:szCs w:val="20"/>
                              <w:lang w:val="es-ES"/>
                            </w:rPr>
                          </w:pPr>
                          <w:r w:rsidRPr="007715DC">
                            <w:rPr>
                              <w:sz w:val="20"/>
                              <w:szCs w:val="20"/>
                              <w:lang w:val="es-ES"/>
                            </w:rPr>
                            <w:t>8</w:t>
                          </w:r>
                        </w:p>
                        <w:p w14:paraId="24987A7F" w14:textId="5DBB31D1" w:rsidR="006B6827" w:rsidRDefault="006B6827" w:rsidP="007715DC">
                          <w:pPr>
                            <w:spacing w:line="276" w:lineRule="auto"/>
                            <w:jc w:val="center"/>
                            <w:rPr>
                              <w:sz w:val="20"/>
                              <w:szCs w:val="20"/>
                              <w:lang w:val="es-ES"/>
                            </w:rPr>
                          </w:pPr>
                          <w:r w:rsidRPr="007715DC">
                            <w:rPr>
                              <w:sz w:val="20"/>
                              <w:szCs w:val="20"/>
                              <w:lang w:val="es-ES"/>
                            </w:rPr>
                            <w:t>6</w:t>
                          </w:r>
                        </w:p>
                        <w:p w14:paraId="71731A54" w14:textId="3437E1EF" w:rsidR="006B6827" w:rsidRDefault="006B6827" w:rsidP="007715DC">
                          <w:pPr>
                            <w:spacing w:line="276" w:lineRule="auto"/>
                            <w:jc w:val="center"/>
                            <w:rPr>
                              <w:sz w:val="20"/>
                              <w:szCs w:val="20"/>
                              <w:lang w:val="es-ES"/>
                            </w:rPr>
                          </w:pPr>
                          <w:r>
                            <w:rPr>
                              <w:sz w:val="20"/>
                              <w:szCs w:val="20"/>
                              <w:lang w:val="es-ES"/>
                            </w:rPr>
                            <w:t>4</w:t>
                          </w:r>
                        </w:p>
                        <w:p w14:paraId="19C0FAC5" w14:textId="2F25BECA" w:rsidR="006B6827" w:rsidRPr="007715DC" w:rsidRDefault="006B6827" w:rsidP="007715DC">
                          <w:pPr>
                            <w:spacing w:line="276" w:lineRule="auto"/>
                            <w:jc w:val="center"/>
                            <w:rPr>
                              <w:sz w:val="20"/>
                              <w:szCs w:val="20"/>
                              <w:lang w:val="es-ES"/>
                            </w:rPr>
                          </w:pPr>
                          <w:r>
                            <w:rPr>
                              <w:sz w:val="20"/>
                              <w:szCs w:val="20"/>
                              <w:lang w:val="es-ES"/>
                            </w:rPr>
                            <w:t>2</w:t>
                          </w:r>
                        </w:p>
                      </w:txbxContent>
                    </v:textbox>
                  </v:shape>
                  <v:line id="Conector recto 23" o:spid="_x0000_s1044" style="position:absolute;flip:y;visibility:visible;mso-wrap-style:square" from="3505,10058" to="31546,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j4xQAAANsAAAAPAAAAZHJzL2Rvd25yZXYueG1sRI9Ba8JA&#10;FITvBf/D8gRvzUZF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AaMUj4xQAAANsAAAAP&#10;AAAAAAAAAAAAAAAAAAcCAABkcnMvZG93bnJldi54bWxQSwUGAAAAAAMAAwC3AAAA+QIAAAAA&#10;" strokecolor="#4472c4 [3204]" strokeweight=".5pt">
                    <v:stroke joinstyle="miter"/>
                  </v:line>
                  <v:line id="Conector recto 22" o:spid="_x0000_s1045" style="position:absolute;flip:y;visibility:visible;mso-wrap-style:square" from="3429,12877" to="31470,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" strokecolor="#4472c4 [3204]" strokeweight=".5pt">
                    <v:stroke joinstyle="miter"/>
                  </v:line>
                  <v:line id="Conector recto 21" o:spid="_x0000_s1046" style="position:absolute;flip:y;visibility:visible;mso-wrap-style:square" from="3429,21488" to="31470,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" strokecolor="#4472c4 [3204]" strokeweight=".5pt">
                    <v:stroke joinstyle="miter"/>
                  </v:line>
                  <v:line id="Conector recto 30" o:spid="_x0000_s1047" style="position:absolute;flip:y;visibility:visible;mso-wrap-style:square" from="3505,15621" to="31546,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" strokecolor="#4472c4 [3204]" strokeweight=".5pt">
                    <v:stroke joinstyle="miter"/>
                  </v:line>
                  <v:line id="Conector recto 14" o:spid="_x0000_s1048" style="position:absolute;flip:y;visibility:visible;mso-wrap-style:square" from="3505,18516" to="31546,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" strokecolor="#4472c4 [3204]" strokeweight=".5pt">
                    <v:stroke joinstyle="miter"/>
                  </v:line>
                  <v:shape id="Cuadro de texto 18" o:spid="_x0000_s1049" type="#_x0000_t202" style="position:absolute;left:25755;top:24079;width:792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064B101" w14:textId="77777777" w:rsidR="006B6827" w:rsidRPr="006D05A2" w:rsidRDefault="006B6827" w:rsidP="006D05A2">
                          <w:pPr>
                            <w:rPr>
                              <w:lang w:val="es-ES"/>
                            </w:rPr>
                          </w:pPr>
                          <w:r>
                            <w:rPr>
                              <w:lang w:val="es-ES"/>
                            </w:rPr>
                            <w:t>Influencia</w:t>
                          </w:r>
                        </w:p>
                      </w:txbxContent>
                    </v:textbox>
                  </v:shape>
                  <v:shape id="Cuadro de texto 28" o:spid="_x0000_s1050" type="#_x0000_t202" style="position:absolute;left:6248;top:23926;width:1973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C3A2FD1" w14:textId="1E2E7D23" w:rsidR="006B6827" w:rsidRPr="006D05A2" w:rsidRDefault="006B6827" w:rsidP="006D05A2">
                          <w:pPr>
                            <w:rPr>
                              <w:lang w:val="es-ES"/>
                            </w:rPr>
                          </w:pPr>
                          <w:r>
                            <w:rPr>
                              <w:lang w:val="es-ES"/>
                            </w:rPr>
                            <w:t>1          2          3          4          5</w:t>
                          </w:r>
                        </w:p>
                      </w:txbxContent>
                    </v:textbox>
                  </v:shape>
                  <v:line id="Conector recto 17" o:spid="_x0000_s1051" style="position:absolute;visibility:visible;mso-wrap-style:square" from="2438,24384" to="31699,2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4472c4 [3204]" strokeweight=".5pt">
                    <v:stroke joinstyle="miter"/>
                  </v:line>
                </v:group>
                <v:line id="Conector recto 31" o:spid="_x0000_s1052" style="position:absolute;flip:x;visibility:visible;mso-wrap-style:square" from="15163,4800" to="15163,2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" strokecolor="#4472c4 [3204]" strokeweight=".5pt">
                  <v:stroke dashstyle="dash" joinstyle="miter"/>
                </v:line>
                <v:line id="Conector recto 32" o:spid="_x0000_s1053" style="position:absolute;flip:x;visibility:visible;mso-wrap-style:square" from="19050,4724" to="19050,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" strokecolor="#4472c4 [3204]" strokeweight=".5pt">
                  <v:stroke dashstyle="dash" joinstyle="miter"/>
                </v:line>
              </v:group>
            </w:pict>
          </mc:Fallback>
        </mc:AlternateContent>
      </w:r>
    </w:p>
    <w:p w14:paraId="4341EFE8" w14:textId="3CA793BD" w:rsidR="00367BAA" w:rsidRDefault="00367BAA" w:rsidP="003C486E">
      <w:pPr>
        <w:pStyle w:val="Ttulo2"/>
        <w:rPr>
          <w:rFonts w:cs="Times New Roman"/>
          <w:b/>
          <w:bCs/>
          <w:color w:val="auto"/>
          <w:szCs w:val="24"/>
        </w:rPr>
      </w:pPr>
      <w:bookmarkStart w:id="15" w:name="_Toc106815"/>
    </w:p>
    <w:p w14:paraId="592F0DC3" w14:textId="4AA3F6C7" w:rsidR="00367BAA" w:rsidRDefault="00367BAA" w:rsidP="003C486E">
      <w:pPr>
        <w:pStyle w:val="Ttulo2"/>
        <w:rPr>
          <w:rFonts w:cs="Times New Roman"/>
          <w:b/>
          <w:bCs/>
          <w:color w:val="auto"/>
          <w:szCs w:val="24"/>
        </w:rPr>
      </w:pPr>
    </w:p>
    <w:p w14:paraId="2E85D9CC" w14:textId="583E1567" w:rsidR="00367BAA" w:rsidRDefault="00367BAA" w:rsidP="003C486E">
      <w:pPr>
        <w:pStyle w:val="Ttulo2"/>
        <w:rPr>
          <w:rFonts w:cs="Times New Roman"/>
          <w:b/>
          <w:bCs/>
          <w:color w:val="auto"/>
          <w:szCs w:val="24"/>
        </w:rPr>
      </w:pPr>
    </w:p>
    <w:p w14:paraId="28E695D1" w14:textId="6A5ECE1D" w:rsidR="00367BAA" w:rsidRDefault="00367BAA" w:rsidP="003C486E">
      <w:pPr>
        <w:pStyle w:val="Ttulo2"/>
        <w:rPr>
          <w:rFonts w:cs="Times New Roman"/>
          <w:b/>
          <w:bCs/>
          <w:color w:val="auto"/>
          <w:szCs w:val="24"/>
        </w:rPr>
      </w:pPr>
    </w:p>
    <w:p w14:paraId="099BAFCC" w14:textId="55CA3CA6" w:rsidR="00367BAA" w:rsidRDefault="00367BAA" w:rsidP="003C486E">
      <w:pPr>
        <w:pStyle w:val="Ttulo2"/>
        <w:rPr>
          <w:rFonts w:cs="Times New Roman"/>
          <w:b/>
          <w:bCs/>
          <w:color w:val="auto"/>
          <w:szCs w:val="24"/>
        </w:rPr>
      </w:pPr>
    </w:p>
    <w:p w14:paraId="727D44AE" w14:textId="625DFEE5" w:rsidR="00367BAA" w:rsidRDefault="00367BAA" w:rsidP="003C486E">
      <w:pPr>
        <w:pStyle w:val="Ttulo2"/>
        <w:rPr>
          <w:rFonts w:cs="Times New Roman"/>
          <w:b/>
          <w:bCs/>
          <w:color w:val="auto"/>
          <w:szCs w:val="24"/>
        </w:rPr>
      </w:pPr>
    </w:p>
    <w:p w14:paraId="70E1155F" w14:textId="51F1201A" w:rsidR="003C486E" w:rsidRDefault="003C486E" w:rsidP="003C486E"/>
    <w:p w14:paraId="72FC7798" w14:textId="4F3CCF76" w:rsidR="003C486E" w:rsidRDefault="003C486E" w:rsidP="003C486E"/>
    <w:p w14:paraId="42D1B3C8" w14:textId="68252341" w:rsidR="003C486E" w:rsidRDefault="003C486E" w:rsidP="003C486E"/>
    <w:p w14:paraId="37F7C63B" w14:textId="7F3EB04B" w:rsidR="003C486E" w:rsidRDefault="003C486E" w:rsidP="003C486E"/>
    <w:p w14:paraId="11AD91AF" w14:textId="537BA670" w:rsidR="003C486E" w:rsidRDefault="003C486E" w:rsidP="003C486E"/>
    <w:p w14:paraId="0E9D6838" w14:textId="47B3E8F6" w:rsidR="00297085" w:rsidRDefault="00297085" w:rsidP="003C486E"/>
    <w:p w14:paraId="20ABFD8D" w14:textId="34B3D849" w:rsidR="00BF1B88" w:rsidRPr="0016451B" w:rsidRDefault="00BF1B88" w:rsidP="008A320B">
      <w:pPr>
        <w:pStyle w:val="Ttulo2"/>
        <w:numPr>
          <w:ilvl w:val="1"/>
          <w:numId w:val="10"/>
        </w:numPr>
        <w:ind w:hanging="720"/>
        <w:rPr>
          <w:rFonts w:cs="Times New Roman"/>
          <w:b/>
          <w:bCs/>
          <w:color w:val="auto"/>
          <w:szCs w:val="24"/>
        </w:rPr>
      </w:pPr>
      <w:bookmarkStart w:id="16" w:name="_Toc67988234"/>
      <w:r w:rsidRPr="0016451B">
        <w:rPr>
          <w:rFonts w:cs="Times New Roman"/>
          <w:b/>
          <w:bCs/>
          <w:color w:val="auto"/>
          <w:szCs w:val="24"/>
        </w:rPr>
        <w:t>Tipología de actores</w:t>
      </w:r>
      <w:bookmarkEnd w:id="16"/>
      <w:r w:rsidRPr="0016451B">
        <w:rPr>
          <w:rFonts w:cs="Times New Roman"/>
          <w:b/>
          <w:bCs/>
          <w:color w:val="auto"/>
          <w:szCs w:val="24"/>
        </w:rPr>
        <w:t xml:space="preserve">  </w:t>
      </w:r>
      <w:bookmarkEnd w:id="15"/>
    </w:p>
    <w:p w14:paraId="012ACC2A" w14:textId="78B3CA61" w:rsidR="00BF1B88" w:rsidRPr="00BF1B88" w:rsidRDefault="00BF1B88" w:rsidP="0016451B">
      <w:pPr>
        <w:spacing w:line="276" w:lineRule="auto"/>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La identificación de actores se realizó empleando la lista de actores del mapeo elaborado </w:t>
      </w:r>
      <w:r w:rsidR="00F95FF1">
        <w:rPr>
          <w:rFonts w:ascii="Times New Roman" w:hAnsi="Times New Roman" w:cs="Times New Roman"/>
          <w:sz w:val="24"/>
          <w:szCs w:val="24"/>
        </w:rPr>
        <w:t xml:space="preserve">por SPDE </w:t>
      </w:r>
      <w:r w:rsidRPr="00BF1B88">
        <w:rPr>
          <w:rFonts w:ascii="Times New Roman" w:hAnsi="Times New Roman" w:cs="Times New Roman"/>
          <w:sz w:val="24"/>
          <w:szCs w:val="24"/>
        </w:rPr>
        <w:t>en el 201</w:t>
      </w:r>
      <w:r w:rsidR="0016451B">
        <w:rPr>
          <w:rFonts w:ascii="Times New Roman" w:hAnsi="Times New Roman" w:cs="Times New Roman"/>
          <w:sz w:val="24"/>
          <w:szCs w:val="24"/>
        </w:rPr>
        <w:t>9</w:t>
      </w:r>
      <w:r w:rsidRPr="00BF1B88">
        <w:rPr>
          <w:rFonts w:ascii="Times New Roman" w:hAnsi="Times New Roman" w:cs="Times New Roman"/>
          <w:sz w:val="24"/>
          <w:szCs w:val="24"/>
        </w:rPr>
        <w:t>, e incorporando nuevos actores que se consideraban relevantes para el proceso de</w:t>
      </w:r>
      <w:r w:rsidR="007059DC">
        <w:rPr>
          <w:rFonts w:ascii="Times New Roman" w:hAnsi="Times New Roman" w:cs="Times New Roman"/>
          <w:sz w:val="24"/>
          <w:szCs w:val="24"/>
        </w:rPr>
        <w:t xml:space="preserve"> </w:t>
      </w:r>
      <w:r w:rsidR="0016451B">
        <w:rPr>
          <w:rFonts w:ascii="Times New Roman" w:hAnsi="Times New Roman" w:cs="Times New Roman"/>
          <w:sz w:val="24"/>
          <w:szCs w:val="24"/>
        </w:rPr>
        <w:t>l</w:t>
      </w:r>
      <w:r w:rsidR="007059DC">
        <w:rPr>
          <w:rFonts w:ascii="Times New Roman" w:hAnsi="Times New Roman" w:cs="Times New Roman"/>
          <w:sz w:val="24"/>
          <w:szCs w:val="24"/>
        </w:rPr>
        <w:t xml:space="preserve">a </w:t>
      </w:r>
      <w:r w:rsidR="00F95FF1">
        <w:rPr>
          <w:rFonts w:ascii="Times New Roman" w:hAnsi="Times New Roman" w:cs="Times New Roman"/>
          <w:sz w:val="24"/>
          <w:szCs w:val="24"/>
        </w:rPr>
        <w:t>p</w:t>
      </w:r>
      <w:r w:rsidR="007059DC">
        <w:rPr>
          <w:rFonts w:ascii="Times New Roman" w:hAnsi="Times New Roman" w:cs="Times New Roman"/>
          <w:sz w:val="24"/>
          <w:szCs w:val="24"/>
        </w:rPr>
        <w:t xml:space="preserve">romoción de </w:t>
      </w:r>
      <w:r w:rsidR="00C567BF">
        <w:rPr>
          <w:rFonts w:ascii="Times New Roman" w:hAnsi="Times New Roman" w:cs="Times New Roman"/>
          <w:sz w:val="24"/>
          <w:szCs w:val="24"/>
        </w:rPr>
        <w:t>una</w:t>
      </w:r>
      <w:r w:rsidR="007059DC">
        <w:rPr>
          <w:rFonts w:ascii="Times New Roman" w:hAnsi="Times New Roman" w:cs="Times New Roman"/>
          <w:sz w:val="24"/>
          <w:szCs w:val="24"/>
        </w:rPr>
        <w:t xml:space="preserve"> </w:t>
      </w:r>
      <w:r w:rsidR="00F95FF1">
        <w:rPr>
          <w:rFonts w:ascii="Times New Roman" w:hAnsi="Times New Roman" w:cs="Times New Roman"/>
          <w:sz w:val="24"/>
          <w:szCs w:val="24"/>
        </w:rPr>
        <w:t>p</w:t>
      </w:r>
      <w:r w:rsidR="007059DC">
        <w:rPr>
          <w:rFonts w:ascii="Times New Roman" w:hAnsi="Times New Roman" w:cs="Times New Roman"/>
          <w:sz w:val="24"/>
          <w:szCs w:val="24"/>
        </w:rPr>
        <w:t xml:space="preserve">alma aceitera </w:t>
      </w:r>
      <w:r w:rsidR="007059DC">
        <w:rPr>
          <w:rFonts w:ascii="Times New Roman" w:hAnsi="Times New Roman" w:cs="Times New Roman"/>
          <w:sz w:val="24"/>
          <w:szCs w:val="24"/>
        </w:rPr>
        <w:lastRenderedPageBreak/>
        <w:t xml:space="preserve">sostenible </w:t>
      </w:r>
      <w:r w:rsidR="0016451B">
        <w:rPr>
          <w:rFonts w:ascii="Times New Roman" w:hAnsi="Times New Roman" w:cs="Times New Roman"/>
          <w:sz w:val="24"/>
          <w:szCs w:val="24"/>
        </w:rPr>
        <w:t>en el Perú</w:t>
      </w:r>
      <w:r w:rsidRPr="00BF1B88">
        <w:rPr>
          <w:rFonts w:ascii="Times New Roman" w:hAnsi="Times New Roman" w:cs="Times New Roman"/>
          <w:sz w:val="24"/>
          <w:szCs w:val="24"/>
        </w:rPr>
        <w:t xml:space="preserve">, tomando en cuenta los criterios </w:t>
      </w:r>
      <w:r w:rsidR="0016451B">
        <w:rPr>
          <w:rFonts w:ascii="Times New Roman" w:hAnsi="Times New Roman" w:cs="Times New Roman"/>
          <w:sz w:val="24"/>
          <w:szCs w:val="24"/>
        </w:rPr>
        <w:t xml:space="preserve">establecidos </w:t>
      </w:r>
      <w:r w:rsidRPr="00BF1B88">
        <w:rPr>
          <w:rFonts w:ascii="Times New Roman" w:hAnsi="Times New Roman" w:cs="Times New Roman"/>
          <w:sz w:val="24"/>
          <w:szCs w:val="24"/>
        </w:rPr>
        <w:t>(rol/función e in</w:t>
      </w:r>
      <w:r w:rsidR="00A56F56">
        <w:rPr>
          <w:rFonts w:ascii="Times New Roman" w:hAnsi="Times New Roman" w:cs="Times New Roman"/>
          <w:sz w:val="24"/>
          <w:szCs w:val="24"/>
        </w:rPr>
        <w:t>flue</w:t>
      </w:r>
      <w:r w:rsidRPr="00BF1B88">
        <w:rPr>
          <w:rFonts w:ascii="Times New Roman" w:hAnsi="Times New Roman" w:cs="Times New Roman"/>
          <w:sz w:val="24"/>
          <w:szCs w:val="24"/>
        </w:rPr>
        <w:t>ncia)</w:t>
      </w:r>
      <w:r w:rsidR="0016451B">
        <w:rPr>
          <w:rFonts w:ascii="Times New Roman" w:hAnsi="Times New Roman" w:cs="Times New Roman"/>
          <w:sz w:val="24"/>
          <w:szCs w:val="24"/>
        </w:rPr>
        <w:t>.</w:t>
      </w:r>
      <w:r w:rsidRPr="00BF1B88">
        <w:rPr>
          <w:rFonts w:ascii="Times New Roman" w:hAnsi="Times New Roman" w:cs="Times New Roman"/>
          <w:sz w:val="24"/>
          <w:szCs w:val="24"/>
        </w:rPr>
        <w:t xml:space="preserve"> </w:t>
      </w:r>
    </w:p>
    <w:p w14:paraId="150E19E4" w14:textId="147D5A07" w:rsidR="00216138" w:rsidRPr="00216138" w:rsidRDefault="00BF1B88" w:rsidP="00216138">
      <w:pPr>
        <w:spacing w:line="276" w:lineRule="auto"/>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Se establecieron cinco tipos de actores </w:t>
      </w:r>
      <w:r w:rsidR="0016451B" w:rsidRPr="00BF1B88">
        <w:rPr>
          <w:rFonts w:ascii="Times New Roman" w:hAnsi="Times New Roman" w:cs="Times New Roman"/>
          <w:sz w:val="24"/>
          <w:szCs w:val="24"/>
        </w:rPr>
        <w:t>de acuerdo con</w:t>
      </w:r>
      <w:r w:rsidRPr="00BF1B88">
        <w:rPr>
          <w:rFonts w:ascii="Times New Roman" w:hAnsi="Times New Roman" w:cs="Times New Roman"/>
          <w:sz w:val="24"/>
          <w:szCs w:val="24"/>
        </w:rPr>
        <w:t xml:space="preserve"> la naturaleza de cada institución u organización, los cuales son:</w:t>
      </w:r>
      <w:r w:rsidR="00216138">
        <w:rPr>
          <w:rFonts w:ascii="Times New Roman" w:hAnsi="Times New Roman" w:cs="Times New Roman"/>
          <w:sz w:val="24"/>
          <w:szCs w:val="24"/>
        </w:rPr>
        <w:t xml:space="preserve"> </w:t>
      </w:r>
      <w:r w:rsidR="00216138" w:rsidRPr="00216138">
        <w:rPr>
          <w:rFonts w:ascii="Times New Roman" w:hAnsi="Times New Roman" w:cs="Times New Roman"/>
          <w:sz w:val="24"/>
          <w:szCs w:val="24"/>
        </w:rPr>
        <w:t>P</w:t>
      </w:r>
      <w:r w:rsidRPr="00216138">
        <w:rPr>
          <w:rFonts w:ascii="Times New Roman" w:hAnsi="Times New Roman" w:cs="Times New Roman"/>
          <w:sz w:val="24"/>
          <w:szCs w:val="24"/>
        </w:rPr>
        <w:t>úblicos</w:t>
      </w:r>
      <w:r w:rsidR="00216138">
        <w:rPr>
          <w:rFonts w:ascii="Times New Roman" w:hAnsi="Times New Roman" w:cs="Times New Roman"/>
          <w:sz w:val="24"/>
          <w:szCs w:val="24"/>
        </w:rPr>
        <w:t>,</w:t>
      </w:r>
      <w:r w:rsidRPr="00216138">
        <w:rPr>
          <w:rFonts w:ascii="Times New Roman" w:hAnsi="Times New Roman" w:cs="Times New Roman"/>
          <w:sz w:val="24"/>
          <w:szCs w:val="24"/>
        </w:rPr>
        <w:t xml:space="preserve"> </w:t>
      </w:r>
      <w:r w:rsidR="00216138" w:rsidRPr="00216138">
        <w:rPr>
          <w:rFonts w:ascii="Times New Roman" w:hAnsi="Times New Roman" w:cs="Times New Roman"/>
          <w:sz w:val="24"/>
          <w:szCs w:val="24"/>
        </w:rPr>
        <w:t>P</w:t>
      </w:r>
      <w:r w:rsidRPr="00216138">
        <w:rPr>
          <w:rFonts w:ascii="Times New Roman" w:hAnsi="Times New Roman" w:cs="Times New Roman"/>
          <w:sz w:val="24"/>
          <w:szCs w:val="24"/>
        </w:rPr>
        <w:t>rivados</w:t>
      </w:r>
      <w:r w:rsidR="00216138">
        <w:rPr>
          <w:rFonts w:ascii="Times New Roman" w:hAnsi="Times New Roman" w:cs="Times New Roman"/>
          <w:sz w:val="24"/>
          <w:szCs w:val="24"/>
        </w:rPr>
        <w:t xml:space="preserve">, </w:t>
      </w:r>
      <w:r w:rsidR="00216138" w:rsidRPr="00216138">
        <w:rPr>
          <w:rFonts w:ascii="Times New Roman" w:hAnsi="Times New Roman" w:cs="Times New Roman"/>
          <w:sz w:val="24"/>
          <w:szCs w:val="24"/>
        </w:rPr>
        <w:t>S</w:t>
      </w:r>
      <w:r w:rsidRPr="00216138">
        <w:rPr>
          <w:rFonts w:ascii="Times New Roman" w:hAnsi="Times New Roman" w:cs="Times New Roman"/>
          <w:sz w:val="24"/>
          <w:szCs w:val="24"/>
        </w:rPr>
        <w:t>ociedad civil</w:t>
      </w:r>
      <w:r w:rsidR="00216138">
        <w:rPr>
          <w:rFonts w:ascii="Times New Roman" w:hAnsi="Times New Roman" w:cs="Times New Roman"/>
          <w:sz w:val="24"/>
          <w:szCs w:val="24"/>
        </w:rPr>
        <w:t xml:space="preserve">, </w:t>
      </w:r>
      <w:r w:rsidR="00216138" w:rsidRPr="00216138">
        <w:rPr>
          <w:rFonts w:ascii="Times New Roman" w:hAnsi="Times New Roman" w:cs="Times New Roman"/>
          <w:sz w:val="24"/>
          <w:szCs w:val="24"/>
        </w:rPr>
        <w:t>A</w:t>
      </w:r>
      <w:r w:rsidRPr="00216138">
        <w:rPr>
          <w:rFonts w:ascii="Times New Roman" w:hAnsi="Times New Roman" w:cs="Times New Roman"/>
          <w:sz w:val="24"/>
          <w:szCs w:val="24"/>
        </w:rPr>
        <w:t>cademia</w:t>
      </w:r>
      <w:r w:rsidR="00216138">
        <w:rPr>
          <w:rFonts w:ascii="Times New Roman" w:hAnsi="Times New Roman" w:cs="Times New Roman"/>
          <w:sz w:val="24"/>
          <w:szCs w:val="24"/>
        </w:rPr>
        <w:t>,</w:t>
      </w:r>
      <w:r w:rsidRPr="00216138">
        <w:rPr>
          <w:rFonts w:ascii="Times New Roman" w:hAnsi="Times New Roman" w:cs="Times New Roman"/>
          <w:sz w:val="24"/>
          <w:szCs w:val="24"/>
        </w:rPr>
        <w:t xml:space="preserve"> y</w:t>
      </w:r>
      <w:r w:rsidR="00216138">
        <w:rPr>
          <w:rFonts w:ascii="Times New Roman" w:hAnsi="Times New Roman" w:cs="Times New Roman"/>
          <w:sz w:val="24"/>
          <w:szCs w:val="24"/>
        </w:rPr>
        <w:t xml:space="preserve"> </w:t>
      </w:r>
      <w:r w:rsidR="00216138" w:rsidRPr="00216138">
        <w:rPr>
          <w:rFonts w:ascii="Times New Roman" w:hAnsi="Times New Roman" w:cs="Times New Roman"/>
          <w:sz w:val="24"/>
          <w:szCs w:val="24"/>
        </w:rPr>
        <w:t>M</w:t>
      </w:r>
      <w:r w:rsidRPr="00216138">
        <w:rPr>
          <w:rFonts w:ascii="Times New Roman" w:hAnsi="Times New Roman" w:cs="Times New Roman"/>
          <w:sz w:val="24"/>
          <w:szCs w:val="24"/>
        </w:rPr>
        <w:t xml:space="preserve">edios de comunicación. </w:t>
      </w:r>
    </w:p>
    <w:p w14:paraId="61E714BD" w14:textId="0CC853FA" w:rsidR="00BF1B88" w:rsidRPr="00216138" w:rsidRDefault="00BF1B88" w:rsidP="00440692">
      <w:pPr>
        <w:spacing w:line="276" w:lineRule="auto"/>
        <w:ind w:left="715"/>
        <w:jc w:val="both"/>
        <w:rPr>
          <w:rFonts w:ascii="Times New Roman" w:hAnsi="Times New Roman" w:cs="Times New Roman"/>
          <w:sz w:val="24"/>
          <w:szCs w:val="24"/>
        </w:rPr>
      </w:pPr>
      <w:r w:rsidRPr="00216138">
        <w:rPr>
          <w:rFonts w:ascii="Times New Roman" w:hAnsi="Times New Roman" w:cs="Times New Roman"/>
          <w:sz w:val="24"/>
          <w:szCs w:val="24"/>
        </w:rPr>
        <w:t xml:space="preserve">Para facilitar la agrupación se ha asignado un código y color para cada tipo de actor. Los códigos asignados son: </w:t>
      </w:r>
      <w:r w:rsidR="00440692">
        <w:rPr>
          <w:rFonts w:ascii="Times New Roman" w:hAnsi="Times New Roman" w:cs="Times New Roman"/>
          <w:sz w:val="24"/>
          <w:szCs w:val="24"/>
        </w:rPr>
        <w:t>10</w:t>
      </w:r>
      <w:r w:rsidRPr="00216138">
        <w:rPr>
          <w:rFonts w:ascii="Times New Roman" w:hAnsi="Times New Roman" w:cs="Times New Roman"/>
          <w:sz w:val="24"/>
          <w:szCs w:val="24"/>
        </w:rPr>
        <w:t>,</w:t>
      </w:r>
      <w:r w:rsidR="00A56F56">
        <w:rPr>
          <w:rFonts w:ascii="Times New Roman" w:hAnsi="Times New Roman" w:cs="Times New Roman"/>
          <w:sz w:val="24"/>
          <w:szCs w:val="24"/>
        </w:rPr>
        <w:t xml:space="preserve"> </w:t>
      </w:r>
      <w:r w:rsidR="00440692">
        <w:rPr>
          <w:rFonts w:ascii="Times New Roman" w:hAnsi="Times New Roman" w:cs="Times New Roman"/>
          <w:sz w:val="24"/>
          <w:szCs w:val="24"/>
        </w:rPr>
        <w:t>8</w:t>
      </w:r>
      <w:r w:rsidRPr="00216138">
        <w:rPr>
          <w:rFonts w:ascii="Times New Roman" w:hAnsi="Times New Roman" w:cs="Times New Roman"/>
          <w:sz w:val="24"/>
          <w:szCs w:val="24"/>
        </w:rPr>
        <w:t>,</w:t>
      </w:r>
      <w:r w:rsidR="00A56F56">
        <w:rPr>
          <w:rFonts w:ascii="Times New Roman" w:hAnsi="Times New Roman" w:cs="Times New Roman"/>
          <w:sz w:val="24"/>
          <w:szCs w:val="24"/>
        </w:rPr>
        <w:t xml:space="preserve"> </w:t>
      </w:r>
      <w:r w:rsidR="00440692">
        <w:rPr>
          <w:rFonts w:ascii="Times New Roman" w:hAnsi="Times New Roman" w:cs="Times New Roman"/>
          <w:sz w:val="24"/>
          <w:szCs w:val="24"/>
        </w:rPr>
        <w:t>6</w:t>
      </w:r>
      <w:r w:rsidRPr="00216138">
        <w:rPr>
          <w:rFonts w:ascii="Times New Roman" w:hAnsi="Times New Roman" w:cs="Times New Roman"/>
          <w:sz w:val="24"/>
          <w:szCs w:val="24"/>
        </w:rPr>
        <w:t>,</w:t>
      </w:r>
      <w:r w:rsidR="00A56F56">
        <w:rPr>
          <w:rFonts w:ascii="Times New Roman" w:hAnsi="Times New Roman" w:cs="Times New Roman"/>
          <w:sz w:val="24"/>
          <w:szCs w:val="24"/>
        </w:rPr>
        <w:t xml:space="preserve"> </w:t>
      </w:r>
      <w:r w:rsidR="00440692">
        <w:rPr>
          <w:rFonts w:ascii="Times New Roman" w:hAnsi="Times New Roman" w:cs="Times New Roman"/>
          <w:sz w:val="24"/>
          <w:szCs w:val="24"/>
        </w:rPr>
        <w:t>4</w:t>
      </w:r>
      <w:r w:rsidR="00A56F56">
        <w:rPr>
          <w:rFonts w:ascii="Times New Roman" w:hAnsi="Times New Roman" w:cs="Times New Roman"/>
          <w:sz w:val="24"/>
          <w:szCs w:val="24"/>
        </w:rPr>
        <w:t xml:space="preserve"> </w:t>
      </w:r>
      <w:r w:rsidRPr="00216138">
        <w:rPr>
          <w:rFonts w:ascii="Times New Roman" w:hAnsi="Times New Roman" w:cs="Times New Roman"/>
          <w:sz w:val="24"/>
          <w:szCs w:val="24"/>
        </w:rPr>
        <w:t xml:space="preserve">y </w:t>
      </w:r>
      <w:r w:rsidR="00440692">
        <w:rPr>
          <w:rFonts w:ascii="Times New Roman" w:hAnsi="Times New Roman" w:cs="Times New Roman"/>
          <w:sz w:val="24"/>
          <w:szCs w:val="24"/>
        </w:rPr>
        <w:t>2</w:t>
      </w:r>
      <w:r w:rsidRPr="00216138">
        <w:rPr>
          <w:rFonts w:ascii="Times New Roman" w:hAnsi="Times New Roman" w:cs="Times New Roman"/>
          <w:sz w:val="24"/>
          <w:szCs w:val="24"/>
        </w:rPr>
        <w:t xml:space="preserve">, respectivamente. </w:t>
      </w:r>
    </w:p>
    <w:p w14:paraId="79137A50" w14:textId="77777777" w:rsidR="00BF1B88" w:rsidRPr="00BF1B88" w:rsidRDefault="00BF1B88" w:rsidP="00BF1B88">
      <w:pPr>
        <w:spacing w:after="0"/>
        <w:ind w:left="58"/>
        <w:jc w:val="center"/>
        <w:rPr>
          <w:rFonts w:ascii="Times New Roman" w:hAnsi="Times New Roman" w:cs="Times New Roman"/>
          <w:sz w:val="24"/>
          <w:szCs w:val="24"/>
        </w:rPr>
      </w:pPr>
      <w:r w:rsidRPr="00BF1B88">
        <w:rPr>
          <w:rFonts w:ascii="Times New Roman" w:eastAsia="Arial" w:hAnsi="Times New Roman" w:cs="Times New Roman"/>
          <w:b/>
          <w:sz w:val="24"/>
          <w:szCs w:val="24"/>
        </w:rPr>
        <w:t xml:space="preserve"> </w:t>
      </w:r>
    </w:p>
    <w:p w14:paraId="7B484AB1" w14:textId="3E6A6648" w:rsidR="00BF1B88" w:rsidRDefault="009A6314" w:rsidP="00BF1B88">
      <w:pPr>
        <w:spacing w:after="249"/>
        <w:ind w:left="10" w:right="1"/>
        <w:jc w:val="center"/>
        <w:rPr>
          <w:rFonts w:ascii="Times New Roman" w:hAnsi="Times New Roman" w:cs="Times New Roman"/>
          <w:sz w:val="24"/>
          <w:szCs w:val="24"/>
        </w:rPr>
      </w:pPr>
      <w:r>
        <w:rPr>
          <w:rFonts w:ascii="Times New Roman" w:eastAsia="Arial" w:hAnsi="Times New Roman" w:cs="Times New Roman"/>
          <w:b/>
          <w:sz w:val="24"/>
          <w:szCs w:val="24"/>
        </w:rPr>
        <w:t>Cuadro</w:t>
      </w:r>
      <w:r w:rsidR="00BF1B88" w:rsidRPr="00BF1B88">
        <w:rPr>
          <w:rFonts w:ascii="Times New Roman" w:eastAsia="Arial" w:hAnsi="Times New Roman" w:cs="Times New Roman"/>
          <w:b/>
          <w:sz w:val="24"/>
          <w:szCs w:val="24"/>
        </w:rPr>
        <w:t xml:space="preserve"> </w:t>
      </w:r>
      <w:proofErr w:type="spellStart"/>
      <w:r>
        <w:rPr>
          <w:rFonts w:ascii="Times New Roman" w:eastAsia="Arial" w:hAnsi="Times New Roman" w:cs="Times New Roman"/>
          <w:b/>
          <w:sz w:val="24"/>
          <w:szCs w:val="24"/>
        </w:rPr>
        <w:t>N</w:t>
      </w:r>
      <w:r w:rsidR="00AA78EB">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0</w:t>
      </w:r>
      <w:r w:rsidR="00C567BF">
        <w:rPr>
          <w:rFonts w:ascii="Times New Roman" w:eastAsia="Arial" w:hAnsi="Times New Roman" w:cs="Times New Roman"/>
          <w:b/>
          <w:sz w:val="24"/>
          <w:szCs w:val="24"/>
        </w:rPr>
        <w:t>2</w:t>
      </w:r>
      <w:r w:rsidR="00BF1B88" w:rsidRPr="00BF1B88">
        <w:rPr>
          <w:rFonts w:ascii="Times New Roman" w:eastAsia="Arial" w:hAnsi="Times New Roman" w:cs="Times New Roman"/>
          <w:b/>
          <w:sz w:val="24"/>
          <w:szCs w:val="24"/>
        </w:rPr>
        <w:t>: Tipos de actores</w:t>
      </w:r>
      <w:r w:rsidR="00BF1B88" w:rsidRPr="00BF1B88">
        <w:rPr>
          <w:rFonts w:ascii="Times New Roman" w:hAnsi="Times New Roman" w:cs="Times New Roman"/>
          <w:sz w:val="24"/>
          <w:szCs w:val="24"/>
        </w:rPr>
        <w:t xml:space="preserve"> </w:t>
      </w:r>
    </w:p>
    <w:tbl>
      <w:tblPr>
        <w:tblStyle w:val="Tablaconcuadrcula"/>
        <w:tblW w:w="6190" w:type="dxa"/>
        <w:tblInd w:w="1555" w:type="dxa"/>
        <w:tblLook w:val="04A0" w:firstRow="1" w:lastRow="0" w:firstColumn="1" w:lastColumn="0" w:noHBand="0" w:noVBand="1"/>
      </w:tblPr>
      <w:tblGrid>
        <w:gridCol w:w="1196"/>
        <w:gridCol w:w="1201"/>
        <w:gridCol w:w="1185"/>
        <w:gridCol w:w="1224"/>
        <w:gridCol w:w="1384"/>
      </w:tblGrid>
      <w:tr w:rsidR="00440692" w14:paraId="26BCC4AF" w14:textId="77777777" w:rsidTr="00440692">
        <w:tc>
          <w:tcPr>
            <w:tcW w:w="1196" w:type="dxa"/>
            <w:shd w:val="clear" w:color="auto" w:fill="92D050"/>
            <w:vAlign w:val="center"/>
          </w:tcPr>
          <w:p w14:paraId="048706CC" w14:textId="0F7F7B96" w:rsidR="003C486E" w:rsidRPr="00440692" w:rsidRDefault="003C486E" w:rsidP="003C486E">
            <w:pPr>
              <w:spacing w:after="249"/>
              <w:ind w:right="1"/>
              <w:jc w:val="center"/>
              <w:rPr>
                <w:rFonts w:ascii="Times New Roman" w:hAnsi="Times New Roman" w:cs="Times New Roman"/>
                <w:color w:val="000000" w:themeColor="text1"/>
                <w:sz w:val="20"/>
                <w:szCs w:val="20"/>
              </w:rPr>
            </w:pPr>
            <w:r w:rsidRPr="00440692">
              <w:rPr>
                <w:rFonts w:ascii="Times New Roman" w:hAnsi="Times New Roman" w:cs="Times New Roman"/>
                <w:color w:val="000000" w:themeColor="text1"/>
                <w:sz w:val="20"/>
                <w:szCs w:val="20"/>
              </w:rPr>
              <w:t>Publico</w:t>
            </w:r>
          </w:p>
        </w:tc>
        <w:tc>
          <w:tcPr>
            <w:tcW w:w="1201" w:type="dxa"/>
            <w:shd w:val="clear" w:color="auto" w:fill="FFC000"/>
            <w:vAlign w:val="center"/>
          </w:tcPr>
          <w:p w14:paraId="4B1C6952" w14:textId="67EF6D45" w:rsidR="003C486E" w:rsidRPr="00440692" w:rsidRDefault="003C486E" w:rsidP="003C486E">
            <w:pPr>
              <w:spacing w:after="249"/>
              <w:ind w:right="1"/>
              <w:jc w:val="center"/>
              <w:rPr>
                <w:rFonts w:ascii="Times New Roman" w:hAnsi="Times New Roman" w:cs="Times New Roman"/>
                <w:color w:val="000000" w:themeColor="text1"/>
                <w:sz w:val="20"/>
                <w:szCs w:val="20"/>
              </w:rPr>
            </w:pPr>
            <w:r w:rsidRPr="00440692">
              <w:rPr>
                <w:rFonts w:ascii="Times New Roman" w:hAnsi="Times New Roman" w:cs="Times New Roman"/>
                <w:color w:val="000000" w:themeColor="text1"/>
                <w:sz w:val="20"/>
                <w:szCs w:val="20"/>
              </w:rPr>
              <w:t>Privado</w:t>
            </w:r>
          </w:p>
        </w:tc>
        <w:tc>
          <w:tcPr>
            <w:tcW w:w="1185" w:type="dxa"/>
            <w:shd w:val="clear" w:color="auto" w:fill="00B0F0"/>
            <w:vAlign w:val="center"/>
          </w:tcPr>
          <w:p w14:paraId="1C0144E2" w14:textId="530780BB" w:rsidR="003C486E" w:rsidRPr="00440692" w:rsidRDefault="003C486E" w:rsidP="003C486E">
            <w:pPr>
              <w:spacing w:after="249"/>
              <w:ind w:right="1"/>
              <w:jc w:val="center"/>
              <w:rPr>
                <w:rFonts w:ascii="Times New Roman" w:hAnsi="Times New Roman" w:cs="Times New Roman"/>
                <w:color w:val="000000" w:themeColor="text1"/>
                <w:sz w:val="20"/>
                <w:szCs w:val="20"/>
              </w:rPr>
            </w:pPr>
            <w:r w:rsidRPr="00440692">
              <w:rPr>
                <w:rFonts w:ascii="Times New Roman" w:hAnsi="Times New Roman" w:cs="Times New Roman"/>
                <w:color w:val="000000" w:themeColor="text1"/>
                <w:sz w:val="20"/>
                <w:szCs w:val="20"/>
              </w:rPr>
              <w:t>Sociedad civil</w:t>
            </w:r>
          </w:p>
        </w:tc>
        <w:tc>
          <w:tcPr>
            <w:tcW w:w="1224" w:type="dxa"/>
            <w:shd w:val="clear" w:color="auto" w:fill="C00000"/>
            <w:vAlign w:val="center"/>
          </w:tcPr>
          <w:p w14:paraId="77BC60A0" w14:textId="1D15B8CF" w:rsidR="003C486E" w:rsidRPr="00440692" w:rsidRDefault="003C486E" w:rsidP="003C486E">
            <w:pPr>
              <w:spacing w:after="249"/>
              <w:ind w:right="1"/>
              <w:jc w:val="center"/>
              <w:rPr>
                <w:rFonts w:ascii="Times New Roman" w:hAnsi="Times New Roman" w:cs="Times New Roman"/>
                <w:color w:val="000000" w:themeColor="text1"/>
                <w:sz w:val="20"/>
                <w:szCs w:val="20"/>
              </w:rPr>
            </w:pPr>
            <w:r w:rsidRPr="00440692">
              <w:rPr>
                <w:rFonts w:ascii="Times New Roman" w:hAnsi="Times New Roman" w:cs="Times New Roman"/>
                <w:color w:val="000000" w:themeColor="text1"/>
                <w:sz w:val="20"/>
                <w:szCs w:val="20"/>
              </w:rPr>
              <w:t>Academia</w:t>
            </w:r>
          </w:p>
        </w:tc>
        <w:tc>
          <w:tcPr>
            <w:tcW w:w="1384" w:type="dxa"/>
            <w:shd w:val="clear" w:color="auto" w:fill="7030A0"/>
            <w:vAlign w:val="center"/>
          </w:tcPr>
          <w:p w14:paraId="10D3C1C1" w14:textId="52E5508E" w:rsidR="003C486E" w:rsidRPr="00440692" w:rsidRDefault="003C486E" w:rsidP="003C486E">
            <w:pPr>
              <w:spacing w:after="249"/>
              <w:ind w:right="1"/>
              <w:jc w:val="center"/>
              <w:rPr>
                <w:rFonts w:ascii="Times New Roman" w:hAnsi="Times New Roman" w:cs="Times New Roman"/>
                <w:color w:val="000000" w:themeColor="text1"/>
                <w:sz w:val="20"/>
                <w:szCs w:val="20"/>
              </w:rPr>
            </w:pPr>
            <w:r w:rsidRPr="00440692">
              <w:rPr>
                <w:rFonts w:ascii="Times New Roman" w:hAnsi="Times New Roman" w:cs="Times New Roman"/>
                <w:color w:val="000000" w:themeColor="text1"/>
                <w:sz w:val="20"/>
                <w:szCs w:val="20"/>
              </w:rPr>
              <w:t>Medios de Comunicación</w:t>
            </w:r>
          </w:p>
        </w:tc>
      </w:tr>
      <w:tr w:rsidR="00440692" w14:paraId="08B3138D" w14:textId="77777777" w:rsidTr="00440692">
        <w:tc>
          <w:tcPr>
            <w:tcW w:w="1196" w:type="dxa"/>
            <w:shd w:val="clear" w:color="auto" w:fill="92D050"/>
            <w:vAlign w:val="center"/>
          </w:tcPr>
          <w:p w14:paraId="32D23090" w14:textId="0C796AED" w:rsidR="003C486E" w:rsidRPr="003C486E" w:rsidRDefault="003C486E" w:rsidP="003C486E">
            <w:pPr>
              <w:spacing w:after="249"/>
              <w:ind w:right="1"/>
              <w:jc w:val="center"/>
              <w:rPr>
                <w:rFonts w:ascii="Times New Roman" w:hAnsi="Times New Roman" w:cs="Times New Roman"/>
                <w:b/>
                <w:bCs/>
                <w:color w:val="000000" w:themeColor="text1"/>
                <w:sz w:val="24"/>
                <w:szCs w:val="24"/>
              </w:rPr>
            </w:pPr>
            <w:r w:rsidRPr="003C486E">
              <w:rPr>
                <w:rFonts w:ascii="Times New Roman" w:hAnsi="Times New Roman" w:cs="Times New Roman"/>
                <w:b/>
                <w:bCs/>
                <w:color w:val="000000" w:themeColor="text1"/>
                <w:sz w:val="24"/>
                <w:szCs w:val="24"/>
              </w:rPr>
              <w:t>10</w:t>
            </w:r>
          </w:p>
        </w:tc>
        <w:tc>
          <w:tcPr>
            <w:tcW w:w="1201" w:type="dxa"/>
            <w:shd w:val="clear" w:color="auto" w:fill="FFC000"/>
            <w:vAlign w:val="center"/>
          </w:tcPr>
          <w:p w14:paraId="449DC6A0" w14:textId="2907B4B4" w:rsidR="003C486E" w:rsidRPr="003C486E" w:rsidRDefault="003C486E" w:rsidP="003C486E">
            <w:pPr>
              <w:spacing w:after="249"/>
              <w:ind w:right="1"/>
              <w:jc w:val="center"/>
              <w:rPr>
                <w:rFonts w:ascii="Times New Roman" w:hAnsi="Times New Roman" w:cs="Times New Roman"/>
                <w:b/>
                <w:bCs/>
                <w:color w:val="000000" w:themeColor="text1"/>
                <w:sz w:val="24"/>
                <w:szCs w:val="24"/>
              </w:rPr>
            </w:pPr>
            <w:r w:rsidRPr="003C486E">
              <w:rPr>
                <w:rFonts w:ascii="Times New Roman" w:hAnsi="Times New Roman" w:cs="Times New Roman"/>
                <w:b/>
                <w:bCs/>
                <w:color w:val="000000" w:themeColor="text1"/>
                <w:sz w:val="24"/>
                <w:szCs w:val="24"/>
              </w:rPr>
              <w:t>8</w:t>
            </w:r>
          </w:p>
        </w:tc>
        <w:tc>
          <w:tcPr>
            <w:tcW w:w="1185" w:type="dxa"/>
            <w:shd w:val="clear" w:color="auto" w:fill="00B0F0"/>
            <w:vAlign w:val="center"/>
          </w:tcPr>
          <w:p w14:paraId="73D9B872" w14:textId="27AC367B" w:rsidR="003C486E" w:rsidRPr="003C486E" w:rsidRDefault="003C486E" w:rsidP="003C486E">
            <w:pPr>
              <w:spacing w:after="249"/>
              <w:ind w:right="1"/>
              <w:jc w:val="center"/>
              <w:rPr>
                <w:rFonts w:ascii="Times New Roman" w:hAnsi="Times New Roman" w:cs="Times New Roman"/>
                <w:b/>
                <w:bCs/>
                <w:color w:val="000000" w:themeColor="text1"/>
                <w:sz w:val="24"/>
                <w:szCs w:val="24"/>
              </w:rPr>
            </w:pPr>
            <w:r w:rsidRPr="003C486E">
              <w:rPr>
                <w:rFonts w:ascii="Times New Roman" w:hAnsi="Times New Roman" w:cs="Times New Roman"/>
                <w:b/>
                <w:bCs/>
                <w:color w:val="000000" w:themeColor="text1"/>
                <w:sz w:val="24"/>
                <w:szCs w:val="24"/>
              </w:rPr>
              <w:t>6</w:t>
            </w:r>
          </w:p>
        </w:tc>
        <w:tc>
          <w:tcPr>
            <w:tcW w:w="1224" w:type="dxa"/>
            <w:shd w:val="clear" w:color="auto" w:fill="C00000"/>
            <w:vAlign w:val="center"/>
          </w:tcPr>
          <w:p w14:paraId="0285E2D5" w14:textId="14B2E567" w:rsidR="003C486E" w:rsidRPr="003C486E" w:rsidRDefault="003C486E" w:rsidP="003C486E">
            <w:pPr>
              <w:spacing w:after="249"/>
              <w:ind w:right="1"/>
              <w:jc w:val="center"/>
              <w:rPr>
                <w:rFonts w:ascii="Times New Roman" w:hAnsi="Times New Roman" w:cs="Times New Roman"/>
                <w:b/>
                <w:bCs/>
                <w:color w:val="000000" w:themeColor="text1"/>
                <w:sz w:val="24"/>
                <w:szCs w:val="24"/>
              </w:rPr>
            </w:pPr>
            <w:r w:rsidRPr="003C486E">
              <w:rPr>
                <w:rFonts w:ascii="Times New Roman" w:hAnsi="Times New Roman" w:cs="Times New Roman"/>
                <w:b/>
                <w:bCs/>
                <w:color w:val="000000" w:themeColor="text1"/>
                <w:sz w:val="24"/>
                <w:szCs w:val="24"/>
              </w:rPr>
              <w:t>4</w:t>
            </w:r>
          </w:p>
        </w:tc>
        <w:tc>
          <w:tcPr>
            <w:tcW w:w="1384" w:type="dxa"/>
            <w:shd w:val="clear" w:color="auto" w:fill="7030A0"/>
            <w:vAlign w:val="center"/>
          </w:tcPr>
          <w:p w14:paraId="655BAAC4" w14:textId="2E17564B" w:rsidR="003C486E" w:rsidRPr="003C486E" w:rsidRDefault="003C486E" w:rsidP="003C486E">
            <w:pPr>
              <w:spacing w:after="249"/>
              <w:ind w:right="1"/>
              <w:jc w:val="center"/>
              <w:rPr>
                <w:rFonts w:ascii="Times New Roman" w:hAnsi="Times New Roman" w:cs="Times New Roman"/>
                <w:b/>
                <w:bCs/>
                <w:color w:val="000000" w:themeColor="text1"/>
                <w:sz w:val="24"/>
                <w:szCs w:val="24"/>
              </w:rPr>
            </w:pPr>
            <w:r w:rsidRPr="003C486E">
              <w:rPr>
                <w:rFonts w:ascii="Times New Roman" w:hAnsi="Times New Roman" w:cs="Times New Roman"/>
                <w:b/>
                <w:bCs/>
                <w:color w:val="000000" w:themeColor="text1"/>
                <w:sz w:val="24"/>
                <w:szCs w:val="24"/>
              </w:rPr>
              <w:t>2</w:t>
            </w:r>
          </w:p>
        </w:tc>
      </w:tr>
    </w:tbl>
    <w:p w14:paraId="1F665D6B" w14:textId="7C4A4BBF" w:rsidR="00BF1B88" w:rsidRPr="00BF1B88" w:rsidRDefault="00BF1B88" w:rsidP="00BF1B88">
      <w:pPr>
        <w:spacing w:after="203"/>
        <w:ind w:right="1339"/>
        <w:jc w:val="right"/>
        <w:rPr>
          <w:rFonts w:ascii="Times New Roman" w:hAnsi="Times New Roman" w:cs="Times New Roman"/>
          <w:sz w:val="24"/>
          <w:szCs w:val="24"/>
        </w:rPr>
      </w:pPr>
      <w:r w:rsidRPr="00BF1B88">
        <w:rPr>
          <w:rFonts w:ascii="Times New Roman" w:hAnsi="Times New Roman" w:cs="Times New Roman"/>
          <w:sz w:val="24"/>
          <w:szCs w:val="24"/>
        </w:rPr>
        <w:t xml:space="preserve"> </w:t>
      </w:r>
    </w:p>
    <w:p w14:paraId="351A81C0" w14:textId="7B30E345" w:rsidR="00BF1B88" w:rsidRPr="0016451B"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17" w:name="_Toc106816"/>
      <w:r w:rsidRPr="0016451B">
        <w:rPr>
          <w:rFonts w:ascii="Times New Roman" w:hAnsi="Times New Roman" w:cs="Times New Roman"/>
          <w:b/>
          <w:bCs/>
          <w:color w:val="auto"/>
          <w:sz w:val="24"/>
          <w:szCs w:val="24"/>
        </w:rPr>
        <w:t xml:space="preserve">Actores Públicos </w:t>
      </w:r>
      <w:bookmarkEnd w:id="17"/>
    </w:p>
    <w:p w14:paraId="54F07F36" w14:textId="12E2BBD0" w:rsidR="00BF1B88" w:rsidRDefault="00BF1B88" w:rsidP="00216138">
      <w:pPr>
        <w:pStyle w:val="Ttulo5"/>
        <w:ind w:left="1276"/>
        <w:jc w:val="both"/>
        <w:rPr>
          <w:rFonts w:ascii="Times New Roman" w:hAnsi="Times New Roman" w:cs="Times New Roman"/>
          <w:color w:val="auto"/>
          <w:sz w:val="24"/>
          <w:szCs w:val="24"/>
        </w:rPr>
      </w:pPr>
      <w:r w:rsidRPr="00BF1B88">
        <w:rPr>
          <w:rFonts w:ascii="Times New Roman" w:hAnsi="Times New Roman" w:cs="Times New Roman"/>
          <w:color w:val="auto"/>
          <w:sz w:val="24"/>
          <w:szCs w:val="24"/>
        </w:rPr>
        <w:t xml:space="preserve">Agrupa a las instituciones estatales de los tres niveles de gobierno: nacional, regional y local (provincial y distrital), a las asociaciones, mancomunidades y redes de municipalidades; así como, a Proyectos Especiales y organismos técnicos del Estado. </w:t>
      </w:r>
    </w:p>
    <w:p w14:paraId="1F4BE45F" w14:textId="77777777" w:rsidR="00C567BF" w:rsidRPr="00C567BF" w:rsidRDefault="00C567BF" w:rsidP="00C567BF"/>
    <w:p w14:paraId="294D1A01" w14:textId="6320EE51" w:rsidR="00BF1B88" w:rsidRPr="0016451B"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18" w:name="_Toc106817"/>
      <w:r w:rsidRPr="0016451B">
        <w:rPr>
          <w:rFonts w:ascii="Times New Roman" w:hAnsi="Times New Roman" w:cs="Times New Roman"/>
          <w:b/>
          <w:bCs/>
          <w:color w:val="auto"/>
          <w:sz w:val="24"/>
          <w:szCs w:val="24"/>
        </w:rPr>
        <w:t xml:space="preserve">Actores Privados </w:t>
      </w:r>
      <w:bookmarkEnd w:id="18"/>
    </w:p>
    <w:p w14:paraId="0DEB549C" w14:textId="1F7993A4" w:rsidR="00BF1B88" w:rsidRPr="00BF1B88" w:rsidRDefault="00BF1B88" w:rsidP="00216138">
      <w:pPr>
        <w:spacing w:after="241"/>
        <w:ind w:left="1276"/>
        <w:jc w:val="both"/>
        <w:rPr>
          <w:rFonts w:ascii="Times New Roman" w:hAnsi="Times New Roman" w:cs="Times New Roman"/>
          <w:sz w:val="24"/>
          <w:szCs w:val="24"/>
        </w:rPr>
      </w:pPr>
      <w:r w:rsidRPr="00BF1B88">
        <w:rPr>
          <w:rFonts w:ascii="Times New Roman" w:hAnsi="Times New Roman" w:cs="Times New Roman"/>
          <w:sz w:val="24"/>
          <w:szCs w:val="24"/>
        </w:rPr>
        <w:t xml:space="preserve">Agrupa a las empresas u organizaciones que tienen como objetivo la realización de actividades </w:t>
      </w:r>
      <w:r w:rsidR="0080414F" w:rsidRPr="00BF1B88">
        <w:rPr>
          <w:rFonts w:ascii="Times New Roman" w:hAnsi="Times New Roman" w:cs="Times New Roman"/>
          <w:sz w:val="24"/>
          <w:szCs w:val="24"/>
        </w:rPr>
        <w:t>económico-productivas</w:t>
      </w:r>
      <w:r w:rsidRPr="00BF1B88">
        <w:rPr>
          <w:rFonts w:ascii="Times New Roman" w:hAnsi="Times New Roman" w:cs="Times New Roman"/>
          <w:sz w:val="24"/>
          <w:szCs w:val="24"/>
        </w:rPr>
        <w:t xml:space="preserve"> que generan valor</w:t>
      </w:r>
      <w:r w:rsidR="00440692">
        <w:rPr>
          <w:rFonts w:ascii="Times New Roman" w:hAnsi="Times New Roman" w:cs="Times New Roman"/>
          <w:sz w:val="24"/>
          <w:szCs w:val="24"/>
        </w:rPr>
        <w:t xml:space="preserve">, aquí se considera fundamentalmente a los actores directos de la cadena productiva de la </w:t>
      </w:r>
      <w:r w:rsidR="00C567BF">
        <w:rPr>
          <w:rFonts w:ascii="Times New Roman" w:hAnsi="Times New Roman" w:cs="Times New Roman"/>
          <w:sz w:val="24"/>
          <w:szCs w:val="24"/>
        </w:rPr>
        <w:t>p</w:t>
      </w:r>
      <w:r w:rsidR="00440692">
        <w:rPr>
          <w:rFonts w:ascii="Times New Roman" w:hAnsi="Times New Roman" w:cs="Times New Roman"/>
          <w:sz w:val="24"/>
          <w:szCs w:val="24"/>
        </w:rPr>
        <w:t>alma aceitera</w:t>
      </w:r>
      <w:r w:rsidRPr="00BF1B88">
        <w:rPr>
          <w:rFonts w:ascii="Times New Roman" w:hAnsi="Times New Roman" w:cs="Times New Roman"/>
          <w:sz w:val="24"/>
          <w:szCs w:val="24"/>
        </w:rPr>
        <w:t xml:space="preserve">. </w:t>
      </w:r>
    </w:p>
    <w:p w14:paraId="181999A6" w14:textId="0C7FF0A7" w:rsidR="00BF1B88" w:rsidRPr="0016451B"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19" w:name="_Toc106818"/>
      <w:r w:rsidRPr="0016451B">
        <w:rPr>
          <w:rFonts w:ascii="Times New Roman" w:hAnsi="Times New Roman" w:cs="Times New Roman"/>
          <w:b/>
          <w:bCs/>
          <w:color w:val="auto"/>
          <w:sz w:val="24"/>
          <w:szCs w:val="24"/>
        </w:rPr>
        <w:t xml:space="preserve">Actores de la Sociedad Civil </w:t>
      </w:r>
      <w:bookmarkEnd w:id="19"/>
    </w:p>
    <w:p w14:paraId="292838E4" w14:textId="2DCCC80F" w:rsidR="00BF1B88" w:rsidRPr="00BF1B88" w:rsidRDefault="00BF1B88" w:rsidP="00216138">
      <w:pPr>
        <w:spacing w:after="232"/>
        <w:ind w:left="1276"/>
        <w:jc w:val="both"/>
        <w:rPr>
          <w:rFonts w:ascii="Times New Roman" w:hAnsi="Times New Roman" w:cs="Times New Roman"/>
          <w:sz w:val="24"/>
          <w:szCs w:val="24"/>
        </w:rPr>
      </w:pPr>
      <w:r w:rsidRPr="00BF1B88">
        <w:rPr>
          <w:rFonts w:ascii="Times New Roman" w:hAnsi="Times New Roman" w:cs="Times New Roman"/>
          <w:sz w:val="24"/>
          <w:szCs w:val="24"/>
        </w:rPr>
        <w:t xml:space="preserve">Agrupa a las organizaciones sociales, organizaciones políticas (partidos y movimientos políticos), </w:t>
      </w:r>
      <w:proofErr w:type="spellStart"/>
      <w:r w:rsidRPr="00BF1B88">
        <w:rPr>
          <w:rFonts w:ascii="Times New Roman" w:hAnsi="Times New Roman" w:cs="Times New Roman"/>
          <w:sz w:val="24"/>
          <w:szCs w:val="24"/>
        </w:rPr>
        <w:t>ONGs</w:t>
      </w:r>
      <w:proofErr w:type="spellEnd"/>
      <w:r w:rsidRPr="00BF1B88">
        <w:rPr>
          <w:rFonts w:ascii="Times New Roman" w:hAnsi="Times New Roman" w:cs="Times New Roman"/>
          <w:sz w:val="24"/>
          <w:szCs w:val="24"/>
        </w:rPr>
        <w:t>, gremios profesionales, e instituciones religiosas. Para este mapeo se ha considerado a la</w:t>
      </w:r>
      <w:r w:rsidR="0080414F">
        <w:rPr>
          <w:rFonts w:ascii="Times New Roman" w:hAnsi="Times New Roman" w:cs="Times New Roman"/>
          <w:sz w:val="24"/>
          <w:szCs w:val="24"/>
        </w:rPr>
        <w:t xml:space="preserve"> Junta nacional de Palmicultores</w:t>
      </w:r>
      <w:r w:rsidRPr="00BF1B88">
        <w:rPr>
          <w:rFonts w:ascii="Times New Roman" w:hAnsi="Times New Roman" w:cs="Times New Roman"/>
          <w:sz w:val="24"/>
          <w:szCs w:val="24"/>
        </w:rPr>
        <w:t xml:space="preserve"> (</w:t>
      </w:r>
      <w:r w:rsidR="0080414F">
        <w:rPr>
          <w:rFonts w:ascii="Times New Roman" w:hAnsi="Times New Roman" w:cs="Times New Roman"/>
          <w:sz w:val="24"/>
          <w:szCs w:val="24"/>
        </w:rPr>
        <w:t>JUNPALMA</w:t>
      </w:r>
      <w:r w:rsidRPr="00BF1B88">
        <w:rPr>
          <w:rFonts w:ascii="Times New Roman" w:hAnsi="Times New Roman" w:cs="Times New Roman"/>
          <w:sz w:val="24"/>
          <w:szCs w:val="24"/>
        </w:rPr>
        <w:t xml:space="preserve">), como sociedad civil, </w:t>
      </w:r>
      <w:r w:rsidR="0080414F" w:rsidRPr="00BF1B88">
        <w:rPr>
          <w:rFonts w:ascii="Times New Roman" w:hAnsi="Times New Roman" w:cs="Times New Roman"/>
          <w:sz w:val="24"/>
          <w:szCs w:val="24"/>
        </w:rPr>
        <w:t>aun</w:t>
      </w:r>
      <w:r w:rsidRPr="00BF1B88">
        <w:rPr>
          <w:rFonts w:ascii="Times New Roman" w:hAnsi="Times New Roman" w:cs="Times New Roman"/>
          <w:sz w:val="24"/>
          <w:szCs w:val="24"/>
        </w:rPr>
        <w:t xml:space="preserve"> cuando, es un espacio privado</w:t>
      </w:r>
      <w:r w:rsidR="00440692">
        <w:rPr>
          <w:rFonts w:ascii="Times New Roman" w:hAnsi="Times New Roman" w:cs="Times New Roman"/>
          <w:sz w:val="24"/>
          <w:szCs w:val="24"/>
        </w:rPr>
        <w:t>, similar se hizo con las organizaciones de los productores directos de la cadena productiva</w:t>
      </w:r>
      <w:r w:rsidRPr="00BF1B88">
        <w:rPr>
          <w:rFonts w:ascii="Times New Roman" w:hAnsi="Times New Roman" w:cs="Times New Roman"/>
          <w:sz w:val="24"/>
          <w:szCs w:val="24"/>
        </w:rPr>
        <w:t xml:space="preserve">. </w:t>
      </w:r>
    </w:p>
    <w:p w14:paraId="071B5687" w14:textId="1621C0B7" w:rsidR="00BF1B88" w:rsidRPr="00BF1B88" w:rsidRDefault="00BF1B88" w:rsidP="008A320B">
      <w:pPr>
        <w:pStyle w:val="Ttulo5"/>
        <w:numPr>
          <w:ilvl w:val="2"/>
          <w:numId w:val="10"/>
        </w:numPr>
        <w:ind w:left="1276" w:hanging="567"/>
        <w:jc w:val="both"/>
        <w:rPr>
          <w:rFonts w:ascii="Times New Roman" w:hAnsi="Times New Roman" w:cs="Times New Roman"/>
          <w:color w:val="auto"/>
          <w:sz w:val="24"/>
          <w:szCs w:val="24"/>
        </w:rPr>
      </w:pPr>
      <w:bookmarkStart w:id="20" w:name="_Toc106819"/>
      <w:r w:rsidRPr="0016451B">
        <w:rPr>
          <w:rFonts w:ascii="Times New Roman" w:hAnsi="Times New Roman" w:cs="Times New Roman"/>
          <w:b/>
          <w:bCs/>
          <w:color w:val="auto"/>
          <w:sz w:val="24"/>
          <w:szCs w:val="24"/>
        </w:rPr>
        <w:t>Academia</w:t>
      </w:r>
      <w:r w:rsidRPr="00BF1B88">
        <w:rPr>
          <w:rFonts w:ascii="Times New Roman" w:eastAsia="Cambria" w:hAnsi="Times New Roman" w:cs="Times New Roman"/>
          <w:b/>
          <w:color w:val="auto"/>
          <w:sz w:val="24"/>
          <w:szCs w:val="24"/>
          <w:vertAlign w:val="superscript"/>
        </w:rPr>
        <w:footnoteReference w:id="7"/>
      </w:r>
      <w:r w:rsidRPr="00BF1B88">
        <w:rPr>
          <w:rFonts w:ascii="Times New Roman" w:hAnsi="Times New Roman" w:cs="Times New Roman"/>
          <w:color w:val="auto"/>
          <w:sz w:val="24"/>
          <w:szCs w:val="24"/>
        </w:rPr>
        <w:t xml:space="preserve"> </w:t>
      </w:r>
      <w:bookmarkEnd w:id="20"/>
    </w:p>
    <w:p w14:paraId="3ED32866" w14:textId="0828CBFA" w:rsidR="00BF1B88" w:rsidRPr="00BF1B88" w:rsidRDefault="00BF1B88" w:rsidP="00216138">
      <w:pPr>
        <w:spacing w:after="241"/>
        <w:ind w:left="1276"/>
        <w:jc w:val="both"/>
        <w:rPr>
          <w:rFonts w:ascii="Times New Roman" w:hAnsi="Times New Roman" w:cs="Times New Roman"/>
          <w:sz w:val="24"/>
          <w:szCs w:val="24"/>
        </w:rPr>
      </w:pPr>
      <w:r w:rsidRPr="00BF1B88">
        <w:rPr>
          <w:rFonts w:ascii="Times New Roman" w:hAnsi="Times New Roman" w:cs="Times New Roman"/>
          <w:sz w:val="24"/>
          <w:szCs w:val="24"/>
        </w:rPr>
        <w:t>Agrupa a centros de educación superior universitaria</w:t>
      </w:r>
      <w:r w:rsidR="00440692">
        <w:rPr>
          <w:rFonts w:ascii="Times New Roman" w:hAnsi="Times New Roman" w:cs="Times New Roman"/>
          <w:sz w:val="24"/>
          <w:szCs w:val="24"/>
        </w:rPr>
        <w:t xml:space="preserve"> </w:t>
      </w:r>
      <w:r w:rsidR="009100C2">
        <w:rPr>
          <w:rFonts w:ascii="Times New Roman" w:hAnsi="Times New Roman" w:cs="Times New Roman"/>
          <w:sz w:val="24"/>
          <w:szCs w:val="24"/>
        </w:rPr>
        <w:t>a nivel</w:t>
      </w:r>
      <w:r w:rsidR="00440692">
        <w:rPr>
          <w:rFonts w:ascii="Times New Roman" w:hAnsi="Times New Roman" w:cs="Times New Roman"/>
          <w:sz w:val="24"/>
          <w:szCs w:val="24"/>
        </w:rPr>
        <w:t xml:space="preserve"> nacional</w:t>
      </w:r>
      <w:r w:rsidR="009100C2">
        <w:rPr>
          <w:rFonts w:ascii="Times New Roman" w:hAnsi="Times New Roman" w:cs="Times New Roman"/>
          <w:sz w:val="24"/>
          <w:szCs w:val="24"/>
        </w:rPr>
        <w:t xml:space="preserve"> sea pública o privada</w:t>
      </w:r>
      <w:r w:rsidR="00440692">
        <w:rPr>
          <w:rFonts w:ascii="Times New Roman" w:hAnsi="Times New Roman" w:cs="Times New Roman"/>
          <w:sz w:val="24"/>
          <w:szCs w:val="24"/>
        </w:rPr>
        <w:t>.</w:t>
      </w:r>
      <w:r w:rsidRPr="00BF1B88">
        <w:rPr>
          <w:rFonts w:ascii="Times New Roman" w:hAnsi="Times New Roman" w:cs="Times New Roman"/>
          <w:sz w:val="24"/>
          <w:szCs w:val="24"/>
        </w:rPr>
        <w:t xml:space="preserve"> </w:t>
      </w:r>
    </w:p>
    <w:p w14:paraId="45C1A31A" w14:textId="68D54A99" w:rsidR="00BF1B88" w:rsidRPr="0016451B"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21" w:name="_Toc106820"/>
      <w:r w:rsidRPr="0016451B">
        <w:rPr>
          <w:rFonts w:ascii="Times New Roman" w:hAnsi="Times New Roman" w:cs="Times New Roman"/>
          <w:b/>
          <w:bCs/>
          <w:color w:val="auto"/>
          <w:sz w:val="24"/>
          <w:szCs w:val="24"/>
        </w:rPr>
        <w:lastRenderedPageBreak/>
        <w:t xml:space="preserve">Medios de comunicación </w:t>
      </w:r>
      <w:bookmarkEnd w:id="21"/>
    </w:p>
    <w:p w14:paraId="309AF250" w14:textId="69993899" w:rsidR="00BF1B88" w:rsidRDefault="00BF1B88" w:rsidP="00216138">
      <w:pPr>
        <w:spacing w:after="241"/>
        <w:ind w:left="1276"/>
        <w:jc w:val="both"/>
        <w:rPr>
          <w:rFonts w:ascii="Times New Roman" w:hAnsi="Times New Roman" w:cs="Times New Roman"/>
          <w:sz w:val="24"/>
          <w:szCs w:val="24"/>
        </w:rPr>
      </w:pPr>
      <w:r w:rsidRPr="00BF1B88">
        <w:rPr>
          <w:rFonts w:ascii="Times New Roman" w:hAnsi="Times New Roman" w:cs="Times New Roman"/>
          <w:sz w:val="24"/>
          <w:szCs w:val="24"/>
        </w:rPr>
        <w:t xml:space="preserve">Agrupa a los medios de comunicación (radio, TV, diarios y revistas, </w:t>
      </w:r>
      <w:r w:rsidR="0016451B" w:rsidRPr="00BF1B88">
        <w:rPr>
          <w:rFonts w:ascii="Times New Roman" w:hAnsi="Times New Roman" w:cs="Times New Roman"/>
          <w:sz w:val="24"/>
          <w:szCs w:val="24"/>
        </w:rPr>
        <w:t>páginas</w:t>
      </w:r>
      <w:r w:rsidRPr="00BF1B88">
        <w:rPr>
          <w:rFonts w:ascii="Times New Roman" w:hAnsi="Times New Roman" w:cs="Times New Roman"/>
          <w:sz w:val="24"/>
          <w:szCs w:val="24"/>
        </w:rPr>
        <w:t xml:space="preserve"> web y boletines electrónicos) que abordan el tema de </w:t>
      </w:r>
      <w:r w:rsidR="009100C2">
        <w:rPr>
          <w:rFonts w:ascii="Times New Roman" w:hAnsi="Times New Roman" w:cs="Times New Roman"/>
          <w:sz w:val="24"/>
          <w:szCs w:val="24"/>
        </w:rPr>
        <w:t>c</w:t>
      </w:r>
      <w:r w:rsidR="0080414F">
        <w:rPr>
          <w:rFonts w:ascii="Times New Roman" w:hAnsi="Times New Roman" w:cs="Times New Roman"/>
          <w:sz w:val="24"/>
          <w:szCs w:val="24"/>
        </w:rPr>
        <w:t>ultivos agrícolas, bosques, biodiversidad, cambio climático u otro tema especializado correspondiente al medio ambiente, su cobertura debe ser n</w:t>
      </w:r>
      <w:r w:rsidRPr="00BF1B88">
        <w:rPr>
          <w:rFonts w:ascii="Times New Roman" w:hAnsi="Times New Roman" w:cs="Times New Roman"/>
          <w:sz w:val="24"/>
          <w:szCs w:val="24"/>
        </w:rPr>
        <w:t>acional</w:t>
      </w:r>
      <w:r w:rsidR="0080414F">
        <w:rPr>
          <w:rFonts w:ascii="Times New Roman" w:hAnsi="Times New Roman" w:cs="Times New Roman"/>
          <w:sz w:val="24"/>
          <w:szCs w:val="24"/>
        </w:rPr>
        <w:t xml:space="preserve"> (Actores nacionales)</w:t>
      </w:r>
      <w:r w:rsidR="00352482">
        <w:rPr>
          <w:rFonts w:ascii="Times New Roman" w:hAnsi="Times New Roman" w:cs="Times New Roman"/>
          <w:sz w:val="24"/>
          <w:szCs w:val="24"/>
        </w:rPr>
        <w:t xml:space="preserve"> y Regional (Actores regionales), en caso de no existir de manera especializada se tomara los medios de comunicación que mayor influencia tienen en la población</w:t>
      </w:r>
      <w:r w:rsidR="0016451B">
        <w:rPr>
          <w:rFonts w:ascii="Times New Roman" w:hAnsi="Times New Roman" w:cs="Times New Roman"/>
          <w:sz w:val="24"/>
          <w:szCs w:val="24"/>
        </w:rPr>
        <w:t>.</w:t>
      </w:r>
    </w:p>
    <w:p w14:paraId="434EC70C" w14:textId="58F55E15" w:rsidR="00BF1B88" w:rsidRPr="0016451B" w:rsidRDefault="00BF1B88" w:rsidP="008A320B">
      <w:pPr>
        <w:pStyle w:val="Ttulo2"/>
        <w:numPr>
          <w:ilvl w:val="1"/>
          <w:numId w:val="10"/>
        </w:numPr>
        <w:ind w:hanging="720"/>
        <w:rPr>
          <w:rFonts w:cs="Times New Roman"/>
          <w:b/>
          <w:bCs/>
          <w:color w:val="auto"/>
          <w:szCs w:val="24"/>
        </w:rPr>
      </w:pPr>
      <w:bookmarkStart w:id="22" w:name="_Toc106821"/>
      <w:bookmarkStart w:id="23" w:name="_Toc67988235"/>
      <w:r w:rsidRPr="0016451B">
        <w:rPr>
          <w:rFonts w:cs="Times New Roman"/>
          <w:b/>
          <w:bCs/>
          <w:color w:val="auto"/>
          <w:szCs w:val="24"/>
        </w:rPr>
        <w:t xml:space="preserve">Ámbito de acción </w:t>
      </w:r>
      <w:bookmarkEnd w:id="22"/>
      <w:r w:rsidR="00216138">
        <w:rPr>
          <w:rFonts w:cs="Times New Roman"/>
          <w:b/>
          <w:bCs/>
          <w:color w:val="auto"/>
          <w:szCs w:val="24"/>
        </w:rPr>
        <w:t>de los actores</w:t>
      </w:r>
      <w:bookmarkEnd w:id="23"/>
    </w:p>
    <w:p w14:paraId="4036E4FC" w14:textId="3C2385A9" w:rsidR="00BF1B88" w:rsidRDefault="003C486E" w:rsidP="0080414F">
      <w:pPr>
        <w:spacing w:after="249"/>
        <w:ind w:left="715"/>
        <w:jc w:val="both"/>
        <w:rPr>
          <w:rFonts w:ascii="Times New Roman" w:eastAsia="Arial" w:hAnsi="Times New Roman" w:cs="Times New Roman"/>
          <w:b/>
          <w:sz w:val="24"/>
          <w:szCs w:val="24"/>
        </w:rPr>
      </w:pPr>
      <w:r>
        <w:rPr>
          <w:rFonts w:ascii="Times New Roman" w:hAnsi="Times New Roman" w:cs="Times New Roman"/>
          <w:sz w:val="24"/>
          <w:szCs w:val="24"/>
        </w:rPr>
        <w:t xml:space="preserve">Se ha definido dos ámbitos para la identificación de los actores: </w:t>
      </w:r>
      <w:r w:rsidR="00BF1B88" w:rsidRPr="00BF1B88">
        <w:rPr>
          <w:rFonts w:ascii="Times New Roman" w:hAnsi="Times New Roman" w:cs="Times New Roman"/>
          <w:sz w:val="24"/>
          <w:szCs w:val="24"/>
        </w:rPr>
        <w:t>nacional</w:t>
      </w:r>
      <w:r>
        <w:rPr>
          <w:rFonts w:ascii="Times New Roman" w:hAnsi="Times New Roman" w:cs="Times New Roman"/>
          <w:sz w:val="24"/>
          <w:szCs w:val="24"/>
        </w:rPr>
        <w:t xml:space="preserve"> y r</w:t>
      </w:r>
      <w:r w:rsidR="00BF1B88" w:rsidRPr="00BF1B88">
        <w:rPr>
          <w:rFonts w:ascii="Times New Roman" w:hAnsi="Times New Roman" w:cs="Times New Roman"/>
          <w:sz w:val="24"/>
          <w:szCs w:val="24"/>
        </w:rPr>
        <w:t>egional</w:t>
      </w:r>
      <w:r>
        <w:rPr>
          <w:rFonts w:ascii="Times New Roman" w:hAnsi="Times New Roman" w:cs="Times New Roman"/>
          <w:sz w:val="24"/>
          <w:szCs w:val="24"/>
        </w:rPr>
        <w:t>, este último se ha considerado las regiones en donde actualmente se cultivan palma aceitera entre las cuales están la Región Ucayali, San Mart</w:t>
      </w:r>
      <w:r w:rsidR="009100C2">
        <w:rPr>
          <w:rFonts w:ascii="Times New Roman" w:hAnsi="Times New Roman" w:cs="Times New Roman"/>
          <w:sz w:val="24"/>
          <w:szCs w:val="24"/>
        </w:rPr>
        <w:t>í</w:t>
      </w:r>
      <w:r>
        <w:rPr>
          <w:rFonts w:ascii="Times New Roman" w:hAnsi="Times New Roman" w:cs="Times New Roman"/>
          <w:sz w:val="24"/>
          <w:szCs w:val="24"/>
        </w:rPr>
        <w:t>n, Huánuco y Loreto</w:t>
      </w:r>
      <w:r w:rsidR="009100C2">
        <w:rPr>
          <w:rFonts w:ascii="Times New Roman" w:hAnsi="Times New Roman" w:cs="Times New Roman"/>
          <w:sz w:val="24"/>
          <w:szCs w:val="24"/>
        </w:rPr>
        <w:t>.</w:t>
      </w:r>
      <w:r w:rsidR="00BF1B88" w:rsidRPr="00BF1B88">
        <w:rPr>
          <w:rFonts w:ascii="Times New Roman" w:eastAsia="Arial" w:hAnsi="Times New Roman" w:cs="Times New Roman"/>
          <w:b/>
          <w:sz w:val="24"/>
          <w:szCs w:val="24"/>
        </w:rPr>
        <w:t xml:space="preserve"> </w:t>
      </w:r>
    </w:p>
    <w:p w14:paraId="14FB7848" w14:textId="650BEBA3" w:rsidR="00BF1B88" w:rsidRPr="00D67133"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24" w:name="_Toc106822"/>
      <w:r w:rsidRPr="00D67133">
        <w:rPr>
          <w:rFonts w:ascii="Times New Roman" w:hAnsi="Times New Roman" w:cs="Times New Roman"/>
          <w:b/>
          <w:bCs/>
          <w:color w:val="auto"/>
          <w:sz w:val="24"/>
          <w:szCs w:val="24"/>
        </w:rPr>
        <w:t xml:space="preserve">Actores Nacionales </w:t>
      </w:r>
      <w:bookmarkEnd w:id="24"/>
    </w:p>
    <w:p w14:paraId="0E4228BE" w14:textId="77777777" w:rsidR="00BF1B88" w:rsidRPr="00BF1B88" w:rsidRDefault="00BF1B88" w:rsidP="00216138">
      <w:pPr>
        <w:spacing w:after="241"/>
        <w:ind w:left="1276"/>
        <w:jc w:val="both"/>
        <w:rPr>
          <w:rFonts w:ascii="Times New Roman" w:hAnsi="Times New Roman" w:cs="Times New Roman"/>
          <w:sz w:val="24"/>
          <w:szCs w:val="24"/>
        </w:rPr>
      </w:pPr>
      <w:r w:rsidRPr="00BF1B88">
        <w:rPr>
          <w:rFonts w:ascii="Times New Roman" w:eastAsia="Segoe UI" w:hAnsi="Times New Roman" w:cs="Times New Roman"/>
          <w:sz w:val="24"/>
          <w:szCs w:val="24"/>
        </w:rPr>
        <w:t>Son los actores que tienen un alcance nacional por mandato normativo (</w:t>
      </w:r>
      <w:r w:rsidRPr="00216138">
        <w:rPr>
          <w:rFonts w:ascii="Times New Roman" w:hAnsi="Times New Roman" w:cs="Times New Roman"/>
          <w:sz w:val="24"/>
          <w:szCs w:val="24"/>
        </w:rPr>
        <w:t>instituciones</w:t>
      </w:r>
      <w:r w:rsidRPr="00BF1B88">
        <w:rPr>
          <w:rFonts w:ascii="Times New Roman" w:eastAsia="Segoe UI" w:hAnsi="Times New Roman" w:cs="Times New Roman"/>
          <w:sz w:val="24"/>
          <w:szCs w:val="24"/>
        </w:rPr>
        <w:t xml:space="preserve"> estatales) o por la naturaleza de sus actividades (medios de comunicación y </w:t>
      </w:r>
      <w:proofErr w:type="spellStart"/>
      <w:r w:rsidRPr="00BF1B88">
        <w:rPr>
          <w:rFonts w:ascii="Times New Roman" w:eastAsia="Segoe UI" w:hAnsi="Times New Roman" w:cs="Times New Roman"/>
          <w:sz w:val="24"/>
          <w:szCs w:val="24"/>
        </w:rPr>
        <w:t>ONGs</w:t>
      </w:r>
      <w:proofErr w:type="spellEnd"/>
      <w:r w:rsidRPr="00BF1B88">
        <w:rPr>
          <w:rFonts w:ascii="Times New Roman" w:eastAsia="Segoe UI" w:hAnsi="Times New Roman" w:cs="Times New Roman"/>
          <w:sz w:val="24"/>
          <w:szCs w:val="24"/>
        </w:rPr>
        <w:t xml:space="preserve">). </w:t>
      </w:r>
    </w:p>
    <w:p w14:paraId="1B21B88C" w14:textId="0A7EAE23" w:rsidR="00BF1B88" w:rsidRPr="00D67133"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25" w:name="_Toc106823"/>
      <w:r w:rsidRPr="00D67133">
        <w:rPr>
          <w:rFonts w:ascii="Times New Roman" w:hAnsi="Times New Roman" w:cs="Times New Roman"/>
          <w:b/>
          <w:bCs/>
          <w:color w:val="auto"/>
          <w:sz w:val="24"/>
          <w:szCs w:val="24"/>
        </w:rPr>
        <w:t xml:space="preserve">Actores Regionales </w:t>
      </w:r>
      <w:bookmarkEnd w:id="25"/>
    </w:p>
    <w:p w14:paraId="2A72AD20" w14:textId="2CA9C28C" w:rsidR="00BF1B88" w:rsidRPr="00BF1B88" w:rsidRDefault="00BF1B88" w:rsidP="00216138">
      <w:pPr>
        <w:spacing w:after="241"/>
        <w:ind w:left="1276"/>
        <w:jc w:val="both"/>
        <w:rPr>
          <w:rFonts w:ascii="Times New Roman" w:hAnsi="Times New Roman" w:cs="Times New Roman"/>
          <w:sz w:val="24"/>
          <w:szCs w:val="24"/>
        </w:rPr>
      </w:pPr>
      <w:r w:rsidRPr="00BF1B88">
        <w:rPr>
          <w:rFonts w:ascii="Times New Roman" w:eastAsia="Segoe UI" w:hAnsi="Times New Roman" w:cs="Times New Roman"/>
          <w:sz w:val="24"/>
          <w:szCs w:val="24"/>
        </w:rPr>
        <w:t>Son los actores que tienen un alcance regional y/o multi</w:t>
      </w:r>
      <w:r w:rsidR="00D67133">
        <w:rPr>
          <w:rFonts w:ascii="Times New Roman" w:eastAsia="Segoe UI" w:hAnsi="Times New Roman" w:cs="Times New Roman"/>
          <w:sz w:val="24"/>
          <w:szCs w:val="24"/>
        </w:rPr>
        <w:t xml:space="preserve"> </w:t>
      </w:r>
      <w:r w:rsidRPr="00BF1B88">
        <w:rPr>
          <w:rFonts w:ascii="Times New Roman" w:eastAsia="Segoe UI" w:hAnsi="Times New Roman" w:cs="Times New Roman"/>
          <w:sz w:val="24"/>
          <w:szCs w:val="24"/>
        </w:rPr>
        <w:t xml:space="preserve">provincial por mandato </w:t>
      </w:r>
      <w:r w:rsidRPr="00216138">
        <w:rPr>
          <w:rFonts w:ascii="Times New Roman" w:hAnsi="Times New Roman" w:cs="Times New Roman"/>
          <w:sz w:val="24"/>
          <w:szCs w:val="24"/>
        </w:rPr>
        <w:t>normativo</w:t>
      </w:r>
      <w:r w:rsidRPr="00BF1B88">
        <w:rPr>
          <w:rFonts w:ascii="Times New Roman" w:eastAsia="Segoe UI" w:hAnsi="Times New Roman" w:cs="Times New Roman"/>
          <w:sz w:val="24"/>
          <w:szCs w:val="24"/>
        </w:rPr>
        <w:t xml:space="preserve"> (Gobierno Regional, Direcciones Regionales) o por la naturaleza de sus actividades (universidades, empresas, </w:t>
      </w:r>
      <w:proofErr w:type="spellStart"/>
      <w:r w:rsidRPr="00BF1B88">
        <w:rPr>
          <w:rFonts w:ascii="Times New Roman" w:eastAsia="Segoe UI" w:hAnsi="Times New Roman" w:cs="Times New Roman"/>
          <w:sz w:val="24"/>
          <w:szCs w:val="24"/>
        </w:rPr>
        <w:t>ONGs</w:t>
      </w:r>
      <w:proofErr w:type="spellEnd"/>
      <w:r w:rsidRPr="00BF1B88">
        <w:rPr>
          <w:rFonts w:ascii="Times New Roman" w:eastAsia="Segoe UI" w:hAnsi="Times New Roman" w:cs="Times New Roman"/>
          <w:sz w:val="24"/>
          <w:szCs w:val="24"/>
        </w:rPr>
        <w:t xml:space="preserve"> y medios de comunicación)</w:t>
      </w:r>
      <w:r w:rsidR="003C486E">
        <w:rPr>
          <w:rFonts w:ascii="Times New Roman" w:eastAsia="Segoe UI" w:hAnsi="Times New Roman" w:cs="Times New Roman"/>
          <w:sz w:val="24"/>
          <w:szCs w:val="24"/>
        </w:rPr>
        <w:t xml:space="preserve">, también se consideran a las municipalidades provinciales como sujetos de gobierno en una provincia </w:t>
      </w:r>
      <w:r w:rsidRPr="00BF1B88">
        <w:rPr>
          <w:rFonts w:ascii="Times New Roman" w:hAnsi="Times New Roman" w:cs="Times New Roman"/>
          <w:sz w:val="24"/>
          <w:szCs w:val="24"/>
        </w:rPr>
        <w:t>que tienen un alcance</w:t>
      </w:r>
      <w:r w:rsidR="003C486E">
        <w:rPr>
          <w:rFonts w:ascii="Times New Roman" w:hAnsi="Times New Roman" w:cs="Times New Roman"/>
          <w:sz w:val="24"/>
          <w:szCs w:val="24"/>
        </w:rPr>
        <w:t xml:space="preserve"> provincial</w:t>
      </w:r>
      <w:r w:rsidRPr="00BF1B88">
        <w:rPr>
          <w:rFonts w:ascii="Times New Roman" w:hAnsi="Times New Roman" w:cs="Times New Roman"/>
          <w:sz w:val="24"/>
          <w:szCs w:val="24"/>
        </w:rPr>
        <w:t xml:space="preserve"> </w:t>
      </w:r>
      <w:r w:rsidR="003C486E">
        <w:rPr>
          <w:rFonts w:ascii="Times New Roman" w:hAnsi="Times New Roman" w:cs="Times New Roman"/>
          <w:sz w:val="24"/>
          <w:szCs w:val="24"/>
        </w:rPr>
        <w:t xml:space="preserve">por </w:t>
      </w:r>
      <w:r w:rsidRPr="00BF1B88">
        <w:rPr>
          <w:rFonts w:ascii="Times New Roman" w:hAnsi="Times New Roman" w:cs="Times New Roman"/>
          <w:sz w:val="24"/>
          <w:szCs w:val="24"/>
        </w:rPr>
        <w:t>mandato normativo (Municipalidades, Autoridad Local del Agua</w:t>
      </w:r>
      <w:r w:rsidR="00166D33">
        <w:rPr>
          <w:rFonts w:ascii="Times New Roman" w:hAnsi="Times New Roman" w:cs="Times New Roman"/>
          <w:sz w:val="24"/>
          <w:szCs w:val="24"/>
        </w:rPr>
        <w:t xml:space="preserve">, </w:t>
      </w:r>
      <w:proofErr w:type="spellStart"/>
      <w:r w:rsidR="00166D33">
        <w:rPr>
          <w:rFonts w:ascii="Times New Roman" w:hAnsi="Times New Roman" w:cs="Times New Roman"/>
          <w:sz w:val="24"/>
          <w:szCs w:val="24"/>
        </w:rPr>
        <w:t>ATFFs</w:t>
      </w:r>
      <w:proofErr w:type="spellEnd"/>
      <w:r w:rsidR="00166D33">
        <w:rPr>
          <w:rFonts w:ascii="Times New Roman" w:hAnsi="Times New Roman" w:cs="Times New Roman"/>
          <w:sz w:val="24"/>
          <w:szCs w:val="24"/>
        </w:rPr>
        <w:t xml:space="preserve">, administraciones de </w:t>
      </w:r>
      <w:proofErr w:type="spellStart"/>
      <w:r w:rsidR="00166D33">
        <w:rPr>
          <w:rFonts w:ascii="Times New Roman" w:hAnsi="Times New Roman" w:cs="Times New Roman"/>
          <w:sz w:val="24"/>
          <w:szCs w:val="24"/>
        </w:rPr>
        <w:t>ANPs</w:t>
      </w:r>
      <w:proofErr w:type="spellEnd"/>
      <w:r w:rsidRPr="00BF1B88">
        <w:rPr>
          <w:rFonts w:ascii="Times New Roman" w:hAnsi="Times New Roman" w:cs="Times New Roman"/>
          <w:sz w:val="24"/>
          <w:szCs w:val="24"/>
        </w:rPr>
        <w:t>), o por la naturaleza de sus actividades (</w:t>
      </w:r>
      <w:proofErr w:type="spellStart"/>
      <w:r w:rsidRPr="00BF1B88">
        <w:rPr>
          <w:rFonts w:ascii="Times New Roman" w:hAnsi="Times New Roman" w:cs="Times New Roman"/>
          <w:sz w:val="24"/>
          <w:szCs w:val="24"/>
        </w:rPr>
        <w:t>ONGs</w:t>
      </w:r>
      <w:proofErr w:type="spellEnd"/>
      <w:r w:rsidRPr="00BF1B88">
        <w:rPr>
          <w:rFonts w:ascii="Times New Roman" w:hAnsi="Times New Roman" w:cs="Times New Roman"/>
          <w:sz w:val="24"/>
          <w:szCs w:val="24"/>
        </w:rPr>
        <w:t xml:space="preserve">, organizaciones sociales, universidades, empresas y medios de comunicación). </w:t>
      </w:r>
    </w:p>
    <w:p w14:paraId="0C687913" w14:textId="6D1B84E1" w:rsidR="00BF1B88" w:rsidRPr="00D67133" w:rsidRDefault="00BF1B88" w:rsidP="008A320B">
      <w:pPr>
        <w:pStyle w:val="Ttulo2"/>
        <w:numPr>
          <w:ilvl w:val="1"/>
          <w:numId w:val="10"/>
        </w:numPr>
        <w:ind w:hanging="720"/>
        <w:rPr>
          <w:rFonts w:cs="Times New Roman"/>
          <w:b/>
          <w:bCs/>
          <w:color w:val="auto"/>
          <w:szCs w:val="24"/>
        </w:rPr>
      </w:pPr>
      <w:bookmarkStart w:id="26" w:name="_Toc67988236"/>
      <w:bookmarkStart w:id="27" w:name="_Toc106825"/>
      <w:r w:rsidRPr="00D67133">
        <w:rPr>
          <w:rFonts w:cs="Times New Roman"/>
          <w:b/>
          <w:bCs/>
          <w:color w:val="auto"/>
          <w:szCs w:val="24"/>
        </w:rPr>
        <w:t>Asignación de puntaje a actores</w:t>
      </w:r>
      <w:bookmarkEnd w:id="26"/>
      <w:r w:rsidRPr="00D67133">
        <w:rPr>
          <w:rFonts w:cs="Times New Roman"/>
          <w:b/>
          <w:bCs/>
          <w:color w:val="auto"/>
          <w:szCs w:val="24"/>
        </w:rPr>
        <w:t xml:space="preserve"> </w:t>
      </w:r>
      <w:bookmarkEnd w:id="27"/>
    </w:p>
    <w:p w14:paraId="1EF97637" w14:textId="3682041B" w:rsidR="00BF1B88" w:rsidRPr="00BF1B88" w:rsidRDefault="00BF1B88" w:rsidP="00D67133">
      <w:pPr>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La asignación de puntaje a cada </w:t>
      </w:r>
      <w:r w:rsidR="00D67133" w:rsidRPr="00BF1B88">
        <w:rPr>
          <w:rFonts w:ascii="Times New Roman" w:hAnsi="Times New Roman" w:cs="Times New Roman"/>
          <w:sz w:val="24"/>
          <w:szCs w:val="24"/>
        </w:rPr>
        <w:t>actor</w:t>
      </w:r>
      <w:r w:rsidRPr="00BF1B88">
        <w:rPr>
          <w:rFonts w:ascii="Times New Roman" w:hAnsi="Times New Roman" w:cs="Times New Roman"/>
          <w:sz w:val="24"/>
          <w:szCs w:val="24"/>
        </w:rPr>
        <w:t xml:space="preserve"> se realizó teniendo en cuenta, a la institución u organización; es decir, no se han analizado ni discutido las partes o áreas que las integran, o a sus representantes. </w:t>
      </w:r>
    </w:p>
    <w:p w14:paraId="2FC83882" w14:textId="624602AE" w:rsidR="00A97D9F" w:rsidRDefault="00BF1B88" w:rsidP="008E6BA3">
      <w:pPr>
        <w:spacing w:after="0"/>
        <w:ind w:left="10" w:right="3"/>
        <w:jc w:val="center"/>
        <w:rPr>
          <w:rFonts w:ascii="Times New Roman" w:eastAsia="Arial" w:hAnsi="Times New Roman" w:cs="Times New Roman"/>
          <w:b/>
          <w:sz w:val="24"/>
          <w:szCs w:val="24"/>
        </w:rPr>
      </w:pPr>
      <w:r w:rsidRPr="00BF1B88">
        <w:rPr>
          <w:rFonts w:ascii="Times New Roman" w:eastAsia="Arial" w:hAnsi="Times New Roman" w:cs="Times New Roman"/>
          <w:b/>
          <w:sz w:val="24"/>
          <w:szCs w:val="24"/>
        </w:rPr>
        <w:t xml:space="preserve">Cuadro </w:t>
      </w:r>
      <w:proofErr w:type="spellStart"/>
      <w:r w:rsidRPr="00BF1B88">
        <w:rPr>
          <w:rFonts w:ascii="Times New Roman" w:eastAsia="Arial" w:hAnsi="Times New Roman" w:cs="Times New Roman"/>
          <w:b/>
          <w:sz w:val="24"/>
          <w:szCs w:val="24"/>
        </w:rPr>
        <w:t>Nº</w:t>
      </w:r>
      <w:proofErr w:type="spellEnd"/>
      <w:r w:rsidRPr="00BF1B88">
        <w:rPr>
          <w:rFonts w:ascii="Times New Roman" w:eastAsia="Arial" w:hAnsi="Times New Roman" w:cs="Times New Roman"/>
          <w:b/>
          <w:sz w:val="24"/>
          <w:szCs w:val="24"/>
        </w:rPr>
        <w:t xml:space="preserve"> 0</w:t>
      </w:r>
      <w:r w:rsidR="009100C2">
        <w:rPr>
          <w:rFonts w:ascii="Times New Roman" w:eastAsia="Arial" w:hAnsi="Times New Roman" w:cs="Times New Roman"/>
          <w:b/>
          <w:sz w:val="24"/>
          <w:szCs w:val="24"/>
        </w:rPr>
        <w:t>3</w:t>
      </w:r>
      <w:r w:rsidRPr="00BF1B88">
        <w:rPr>
          <w:rFonts w:ascii="Times New Roman" w:eastAsia="Arial" w:hAnsi="Times New Roman" w:cs="Times New Roman"/>
          <w:b/>
          <w:sz w:val="24"/>
          <w:szCs w:val="24"/>
        </w:rPr>
        <w:t xml:space="preserve">: Ejemplo de asignación de puntajes por actor </w:t>
      </w:r>
    </w:p>
    <w:tbl>
      <w:tblPr>
        <w:tblW w:w="7934" w:type="dxa"/>
        <w:tblInd w:w="704" w:type="dxa"/>
        <w:tblCellMar>
          <w:left w:w="70" w:type="dxa"/>
          <w:right w:w="70" w:type="dxa"/>
        </w:tblCellMar>
        <w:tblLook w:val="04A0" w:firstRow="1" w:lastRow="0" w:firstColumn="1" w:lastColumn="0" w:noHBand="0" w:noVBand="1"/>
      </w:tblPr>
      <w:tblGrid>
        <w:gridCol w:w="3114"/>
        <w:gridCol w:w="1600"/>
        <w:gridCol w:w="1235"/>
        <w:gridCol w:w="1020"/>
        <w:gridCol w:w="965"/>
      </w:tblGrid>
      <w:tr w:rsidR="008E6BA3" w:rsidRPr="00A97D9F" w14:paraId="0134BE1F" w14:textId="77777777" w:rsidTr="00487EF9">
        <w:trPr>
          <w:trHeight w:val="227"/>
        </w:trPr>
        <w:tc>
          <w:tcPr>
            <w:tcW w:w="311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3C3A0842" w14:textId="552DA459" w:rsidR="00A97D9F" w:rsidRPr="00A97D9F" w:rsidRDefault="00A97D9F" w:rsidP="00A97D9F">
            <w:pPr>
              <w:spacing w:after="0" w:line="240" w:lineRule="auto"/>
              <w:rPr>
                <w:rFonts w:ascii="Arial" w:eastAsia="Times New Roman" w:hAnsi="Arial" w:cs="Arial"/>
                <w:b/>
                <w:bCs/>
                <w:sz w:val="16"/>
                <w:szCs w:val="16"/>
                <w:lang w:eastAsia="es-PE"/>
              </w:rPr>
            </w:pPr>
            <w:r w:rsidRPr="00A97D9F">
              <w:rPr>
                <w:rFonts w:ascii="Arial" w:eastAsia="Times New Roman" w:hAnsi="Arial" w:cs="Arial"/>
                <w:b/>
                <w:bCs/>
                <w:sz w:val="16"/>
                <w:szCs w:val="16"/>
                <w:lang w:eastAsia="es-PE"/>
              </w:rPr>
              <w:t>Nombre de</w:t>
            </w:r>
            <w:r w:rsidR="008E6BA3">
              <w:rPr>
                <w:rFonts w:ascii="Arial" w:eastAsia="Times New Roman" w:hAnsi="Arial" w:cs="Arial"/>
                <w:b/>
                <w:bCs/>
                <w:sz w:val="16"/>
                <w:szCs w:val="16"/>
                <w:lang w:eastAsia="es-PE"/>
              </w:rPr>
              <w:t>l Actor</w:t>
            </w:r>
          </w:p>
        </w:tc>
        <w:tc>
          <w:tcPr>
            <w:tcW w:w="160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95BB029" w14:textId="77777777" w:rsidR="00A97D9F" w:rsidRPr="00A97D9F" w:rsidRDefault="00A97D9F" w:rsidP="00A97D9F">
            <w:pPr>
              <w:spacing w:after="0" w:line="240" w:lineRule="auto"/>
              <w:jc w:val="center"/>
              <w:rPr>
                <w:rFonts w:ascii="Arial" w:eastAsia="Times New Roman" w:hAnsi="Arial" w:cs="Arial"/>
                <w:b/>
                <w:bCs/>
                <w:color w:val="000000"/>
                <w:sz w:val="16"/>
                <w:szCs w:val="16"/>
                <w:lang w:eastAsia="es-PE"/>
              </w:rPr>
            </w:pPr>
            <w:r w:rsidRPr="00A97D9F">
              <w:rPr>
                <w:rFonts w:ascii="Arial" w:eastAsia="Times New Roman" w:hAnsi="Arial" w:cs="Arial"/>
                <w:b/>
                <w:bCs/>
                <w:color w:val="000000"/>
                <w:sz w:val="16"/>
                <w:szCs w:val="16"/>
                <w:lang w:eastAsia="es-PE"/>
              </w:rPr>
              <w:t>Abrev.</w:t>
            </w:r>
          </w:p>
        </w:tc>
        <w:tc>
          <w:tcPr>
            <w:tcW w:w="123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6D81C2C0" w14:textId="77777777" w:rsidR="00A97D9F" w:rsidRPr="00A97D9F" w:rsidRDefault="00A97D9F" w:rsidP="00A97D9F">
            <w:pPr>
              <w:spacing w:after="0" w:line="240" w:lineRule="auto"/>
              <w:jc w:val="center"/>
              <w:rPr>
                <w:rFonts w:ascii="Arial" w:eastAsia="Times New Roman" w:hAnsi="Arial" w:cs="Arial"/>
                <w:b/>
                <w:bCs/>
                <w:color w:val="000000"/>
                <w:sz w:val="16"/>
                <w:szCs w:val="16"/>
                <w:lang w:eastAsia="es-PE"/>
              </w:rPr>
            </w:pPr>
            <w:r w:rsidRPr="00A97D9F">
              <w:rPr>
                <w:rFonts w:ascii="Arial" w:eastAsia="Times New Roman" w:hAnsi="Arial" w:cs="Arial"/>
                <w:b/>
                <w:bCs/>
                <w:color w:val="000000"/>
                <w:sz w:val="16"/>
                <w:szCs w:val="16"/>
                <w:lang w:eastAsia="es-PE"/>
              </w:rPr>
              <w:t>Tipo de Organización</w:t>
            </w:r>
          </w:p>
        </w:tc>
        <w:tc>
          <w:tcPr>
            <w:tcW w:w="10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6191FE3" w14:textId="47780872" w:rsidR="00A97D9F" w:rsidRPr="00A97D9F" w:rsidRDefault="00A97D9F" w:rsidP="00A97D9F">
            <w:pPr>
              <w:spacing w:after="0" w:line="240" w:lineRule="auto"/>
              <w:jc w:val="center"/>
              <w:rPr>
                <w:rFonts w:ascii="Arial" w:eastAsia="Times New Roman" w:hAnsi="Arial" w:cs="Arial"/>
                <w:b/>
                <w:bCs/>
                <w:color w:val="000000"/>
                <w:sz w:val="16"/>
                <w:szCs w:val="16"/>
                <w:lang w:eastAsia="es-PE"/>
              </w:rPr>
            </w:pPr>
            <w:r w:rsidRPr="00A97D9F">
              <w:rPr>
                <w:rFonts w:ascii="Arial" w:eastAsia="Times New Roman" w:hAnsi="Arial" w:cs="Arial"/>
                <w:b/>
                <w:bCs/>
                <w:color w:val="000000"/>
                <w:sz w:val="16"/>
                <w:szCs w:val="16"/>
                <w:lang w:eastAsia="es-PE"/>
              </w:rPr>
              <w:t>Rol/</w:t>
            </w:r>
            <w:r w:rsidR="008E6BA3" w:rsidRPr="00A97D9F">
              <w:rPr>
                <w:rFonts w:ascii="Arial" w:eastAsia="Times New Roman" w:hAnsi="Arial" w:cs="Arial"/>
                <w:b/>
                <w:bCs/>
                <w:color w:val="000000"/>
                <w:sz w:val="16"/>
                <w:szCs w:val="16"/>
                <w:lang w:eastAsia="es-PE"/>
              </w:rPr>
              <w:t>función</w:t>
            </w:r>
          </w:p>
        </w:tc>
        <w:tc>
          <w:tcPr>
            <w:tcW w:w="96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CE8FCBE" w14:textId="77777777" w:rsidR="00A97D9F" w:rsidRPr="00A97D9F" w:rsidRDefault="00A97D9F" w:rsidP="00A97D9F">
            <w:pPr>
              <w:spacing w:after="0" w:line="240" w:lineRule="auto"/>
              <w:jc w:val="center"/>
              <w:rPr>
                <w:rFonts w:ascii="Arial" w:eastAsia="Times New Roman" w:hAnsi="Arial" w:cs="Arial"/>
                <w:b/>
                <w:bCs/>
                <w:color w:val="000000"/>
                <w:sz w:val="16"/>
                <w:szCs w:val="16"/>
                <w:lang w:eastAsia="es-PE"/>
              </w:rPr>
            </w:pPr>
            <w:r w:rsidRPr="00A97D9F">
              <w:rPr>
                <w:rFonts w:ascii="Arial" w:eastAsia="Times New Roman" w:hAnsi="Arial" w:cs="Arial"/>
                <w:b/>
                <w:bCs/>
                <w:color w:val="000000"/>
                <w:sz w:val="16"/>
                <w:szCs w:val="16"/>
                <w:lang w:eastAsia="es-PE"/>
              </w:rPr>
              <w:t>Influencia</w:t>
            </w:r>
          </w:p>
        </w:tc>
      </w:tr>
      <w:tr w:rsidR="00A97D9F" w:rsidRPr="00A97D9F" w14:paraId="0211475B" w14:textId="77777777" w:rsidTr="008E6BA3">
        <w:trPr>
          <w:trHeight w:val="227"/>
        </w:trPr>
        <w:tc>
          <w:tcPr>
            <w:tcW w:w="3114" w:type="dxa"/>
            <w:tcBorders>
              <w:top w:val="nil"/>
              <w:left w:val="single" w:sz="4" w:space="0" w:color="auto"/>
              <w:bottom w:val="single" w:sz="4" w:space="0" w:color="auto"/>
              <w:right w:val="single" w:sz="4" w:space="0" w:color="auto"/>
            </w:tcBorders>
            <w:shd w:val="clear" w:color="000000" w:fill="92D050"/>
            <w:vAlign w:val="center"/>
            <w:hideMark/>
          </w:tcPr>
          <w:p w14:paraId="5F6E6E79" w14:textId="1B0709E0"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 xml:space="preserve">Autoridad Regional Ambiental </w:t>
            </w:r>
          </w:p>
        </w:tc>
        <w:tc>
          <w:tcPr>
            <w:tcW w:w="1600" w:type="dxa"/>
            <w:tcBorders>
              <w:top w:val="nil"/>
              <w:left w:val="nil"/>
              <w:bottom w:val="single" w:sz="4" w:space="0" w:color="auto"/>
              <w:right w:val="single" w:sz="4" w:space="0" w:color="auto"/>
            </w:tcBorders>
            <w:shd w:val="clear" w:color="000000" w:fill="92D050"/>
            <w:vAlign w:val="center"/>
            <w:hideMark/>
          </w:tcPr>
          <w:p w14:paraId="2A90EF2D" w14:textId="77777777"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ARA</w:t>
            </w:r>
          </w:p>
        </w:tc>
        <w:tc>
          <w:tcPr>
            <w:tcW w:w="1235" w:type="dxa"/>
            <w:tcBorders>
              <w:top w:val="nil"/>
              <w:left w:val="nil"/>
              <w:bottom w:val="single" w:sz="4" w:space="0" w:color="auto"/>
              <w:right w:val="single" w:sz="4" w:space="0" w:color="auto"/>
            </w:tcBorders>
            <w:shd w:val="clear" w:color="auto" w:fill="auto"/>
            <w:noWrap/>
            <w:vAlign w:val="center"/>
            <w:hideMark/>
          </w:tcPr>
          <w:p w14:paraId="153460C6"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10</w:t>
            </w:r>
          </w:p>
        </w:tc>
        <w:tc>
          <w:tcPr>
            <w:tcW w:w="1020" w:type="dxa"/>
            <w:tcBorders>
              <w:top w:val="nil"/>
              <w:left w:val="nil"/>
              <w:bottom w:val="single" w:sz="4" w:space="0" w:color="auto"/>
              <w:right w:val="single" w:sz="4" w:space="0" w:color="auto"/>
            </w:tcBorders>
            <w:shd w:val="clear" w:color="auto" w:fill="auto"/>
            <w:noWrap/>
            <w:vAlign w:val="center"/>
            <w:hideMark/>
          </w:tcPr>
          <w:p w14:paraId="15715417"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6</w:t>
            </w:r>
          </w:p>
        </w:tc>
        <w:tc>
          <w:tcPr>
            <w:tcW w:w="965" w:type="dxa"/>
            <w:tcBorders>
              <w:top w:val="nil"/>
              <w:left w:val="nil"/>
              <w:bottom w:val="single" w:sz="4" w:space="0" w:color="auto"/>
              <w:right w:val="single" w:sz="4" w:space="0" w:color="auto"/>
            </w:tcBorders>
            <w:shd w:val="clear" w:color="auto" w:fill="auto"/>
            <w:noWrap/>
            <w:vAlign w:val="center"/>
            <w:hideMark/>
          </w:tcPr>
          <w:p w14:paraId="37B3A6C3"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3</w:t>
            </w:r>
          </w:p>
        </w:tc>
      </w:tr>
      <w:tr w:rsidR="00A97D9F" w:rsidRPr="00A97D9F" w14:paraId="53975348" w14:textId="77777777" w:rsidTr="008E6BA3">
        <w:trPr>
          <w:trHeight w:val="227"/>
        </w:trPr>
        <w:tc>
          <w:tcPr>
            <w:tcW w:w="3114" w:type="dxa"/>
            <w:tcBorders>
              <w:top w:val="nil"/>
              <w:left w:val="single" w:sz="4" w:space="0" w:color="auto"/>
              <w:bottom w:val="single" w:sz="4" w:space="0" w:color="auto"/>
              <w:right w:val="single" w:sz="4" w:space="0" w:color="auto"/>
            </w:tcBorders>
            <w:shd w:val="clear" w:color="000000" w:fill="FFC000"/>
            <w:noWrap/>
            <w:vAlign w:val="center"/>
            <w:hideMark/>
          </w:tcPr>
          <w:p w14:paraId="6BEB3098" w14:textId="2FC5DBDC"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Grandes Compradores de Racimo de fruto fresco</w:t>
            </w:r>
          </w:p>
        </w:tc>
        <w:tc>
          <w:tcPr>
            <w:tcW w:w="1600" w:type="dxa"/>
            <w:tcBorders>
              <w:top w:val="nil"/>
              <w:left w:val="nil"/>
              <w:bottom w:val="single" w:sz="4" w:space="0" w:color="auto"/>
              <w:right w:val="single" w:sz="4" w:space="0" w:color="auto"/>
            </w:tcBorders>
            <w:shd w:val="clear" w:color="000000" w:fill="FFC000"/>
            <w:noWrap/>
            <w:vAlign w:val="center"/>
            <w:hideMark/>
          </w:tcPr>
          <w:p w14:paraId="38B41C73" w14:textId="77777777"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G. Comp. RFF</w:t>
            </w:r>
          </w:p>
        </w:tc>
        <w:tc>
          <w:tcPr>
            <w:tcW w:w="1235" w:type="dxa"/>
            <w:tcBorders>
              <w:top w:val="nil"/>
              <w:left w:val="nil"/>
              <w:bottom w:val="single" w:sz="4" w:space="0" w:color="auto"/>
              <w:right w:val="single" w:sz="4" w:space="0" w:color="auto"/>
            </w:tcBorders>
            <w:shd w:val="clear" w:color="auto" w:fill="auto"/>
            <w:noWrap/>
            <w:vAlign w:val="center"/>
            <w:hideMark/>
          </w:tcPr>
          <w:p w14:paraId="70B44177"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8</w:t>
            </w:r>
          </w:p>
        </w:tc>
        <w:tc>
          <w:tcPr>
            <w:tcW w:w="1020" w:type="dxa"/>
            <w:tcBorders>
              <w:top w:val="nil"/>
              <w:left w:val="nil"/>
              <w:bottom w:val="single" w:sz="4" w:space="0" w:color="auto"/>
              <w:right w:val="single" w:sz="4" w:space="0" w:color="auto"/>
            </w:tcBorders>
            <w:shd w:val="clear" w:color="auto" w:fill="auto"/>
            <w:noWrap/>
            <w:vAlign w:val="center"/>
            <w:hideMark/>
          </w:tcPr>
          <w:p w14:paraId="4E405C54"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5</w:t>
            </w:r>
          </w:p>
        </w:tc>
        <w:tc>
          <w:tcPr>
            <w:tcW w:w="965" w:type="dxa"/>
            <w:tcBorders>
              <w:top w:val="nil"/>
              <w:left w:val="nil"/>
              <w:bottom w:val="single" w:sz="4" w:space="0" w:color="auto"/>
              <w:right w:val="single" w:sz="4" w:space="0" w:color="auto"/>
            </w:tcBorders>
            <w:shd w:val="clear" w:color="auto" w:fill="auto"/>
            <w:noWrap/>
            <w:vAlign w:val="center"/>
            <w:hideMark/>
          </w:tcPr>
          <w:p w14:paraId="1622E426"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5</w:t>
            </w:r>
          </w:p>
        </w:tc>
      </w:tr>
      <w:tr w:rsidR="00A97D9F" w:rsidRPr="00A97D9F" w14:paraId="2BAA95E0" w14:textId="77777777" w:rsidTr="008E6BA3">
        <w:trPr>
          <w:trHeight w:val="227"/>
        </w:trPr>
        <w:tc>
          <w:tcPr>
            <w:tcW w:w="3114" w:type="dxa"/>
            <w:tcBorders>
              <w:top w:val="nil"/>
              <w:left w:val="single" w:sz="4" w:space="0" w:color="auto"/>
              <w:bottom w:val="single" w:sz="4" w:space="0" w:color="auto"/>
              <w:right w:val="single" w:sz="4" w:space="0" w:color="auto"/>
            </w:tcBorders>
            <w:shd w:val="clear" w:color="000000" w:fill="00B0F0"/>
            <w:noWrap/>
            <w:vAlign w:val="center"/>
            <w:hideMark/>
          </w:tcPr>
          <w:p w14:paraId="6F62C3F3" w14:textId="01F7D895"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Asociación Central de Palmicultores de Campo Verde y Nueva Requena</w:t>
            </w:r>
          </w:p>
        </w:tc>
        <w:tc>
          <w:tcPr>
            <w:tcW w:w="1600" w:type="dxa"/>
            <w:tcBorders>
              <w:top w:val="nil"/>
              <w:left w:val="nil"/>
              <w:bottom w:val="single" w:sz="4" w:space="0" w:color="auto"/>
              <w:right w:val="single" w:sz="4" w:space="0" w:color="auto"/>
            </w:tcBorders>
            <w:shd w:val="clear" w:color="000000" w:fill="00B0F0"/>
            <w:noWrap/>
            <w:vAlign w:val="center"/>
            <w:hideMark/>
          </w:tcPr>
          <w:p w14:paraId="3B043677" w14:textId="77777777"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ASCEPERU</w:t>
            </w:r>
          </w:p>
        </w:tc>
        <w:tc>
          <w:tcPr>
            <w:tcW w:w="1235" w:type="dxa"/>
            <w:tcBorders>
              <w:top w:val="nil"/>
              <w:left w:val="nil"/>
              <w:bottom w:val="single" w:sz="4" w:space="0" w:color="auto"/>
              <w:right w:val="single" w:sz="4" w:space="0" w:color="auto"/>
            </w:tcBorders>
            <w:shd w:val="clear" w:color="auto" w:fill="auto"/>
            <w:noWrap/>
            <w:vAlign w:val="center"/>
            <w:hideMark/>
          </w:tcPr>
          <w:p w14:paraId="2BAA505E"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6</w:t>
            </w:r>
          </w:p>
        </w:tc>
        <w:tc>
          <w:tcPr>
            <w:tcW w:w="1020" w:type="dxa"/>
            <w:tcBorders>
              <w:top w:val="nil"/>
              <w:left w:val="nil"/>
              <w:bottom w:val="single" w:sz="4" w:space="0" w:color="auto"/>
              <w:right w:val="single" w:sz="4" w:space="0" w:color="auto"/>
            </w:tcBorders>
            <w:shd w:val="clear" w:color="auto" w:fill="auto"/>
            <w:noWrap/>
            <w:vAlign w:val="center"/>
            <w:hideMark/>
          </w:tcPr>
          <w:p w14:paraId="3FD9F785"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4</w:t>
            </w:r>
          </w:p>
        </w:tc>
        <w:tc>
          <w:tcPr>
            <w:tcW w:w="965" w:type="dxa"/>
            <w:tcBorders>
              <w:top w:val="nil"/>
              <w:left w:val="nil"/>
              <w:bottom w:val="single" w:sz="4" w:space="0" w:color="auto"/>
              <w:right w:val="single" w:sz="4" w:space="0" w:color="auto"/>
            </w:tcBorders>
            <w:shd w:val="clear" w:color="auto" w:fill="auto"/>
            <w:noWrap/>
            <w:vAlign w:val="center"/>
            <w:hideMark/>
          </w:tcPr>
          <w:p w14:paraId="27F98D33"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3</w:t>
            </w:r>
          </w:p>
        </w:tc>
      </w:tr>
      <w:tr w:rsidR="00A97D9F" w:rsidRPr="00A97D9F" w14:paraId="6715CB62" w14:textId="77777777" w:rsidTr="008E6BA3">
        <w:trPr>
          <w:trHeight w:val="227"/>
        </w:trPr>
        <w:tc>
          <w:tcPr>
            <w:tcW w:w="3114" w:type="dxa"/>
            <w:tcBorders>
              <w:top w:val="nil"/>
              <w:left w:val="single" w:sz="4" w:space="0" w:color="auto"/>
              <w:bottom w:val="single" w:sz="4" w:space="0" w:color="auto"/>
              <w:right w:val="nil"/>
            </w:tcBorders>
            <w:shd w:val="clear" w:color="000000" w:fill="7B7B7B"/>
            <w:noWrap/>
            <w:vAlign w:val="center"/>
            <w:hideMark/>
          </w:tcPr>
          <w:p w14:paraId="4A447CA1" w14:textId="4195B619"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 xml:space="preserve">Universidad Nacional de Ucayali </w:t>
            </w:r>
          </w:p>
        </w:tc>
        <w:tc>
          <w:tcPr>
            <w:tcW w:w="1600" w:type="dxa"/>
            <w:tcBorders>
              <w:top w:val="nil"/>
              <w:left w:val="single" w:sz="4" w:space="0" w:color="auto"/>
              <w:bottom w:val="single" w:sz="4" w:space="0" w:color="auto"/>
              <w:right w:val="nil"/>
            </w:tcBorders>
            <w:shd w:val="clear" w:color="000000" w:fill="7B7B7B"/>
            <w:noWrap/>
            <w:vAlign w:val="center"/>
            <w:hideMark/>
          </w:tcPr>
          <w:p w14:paraId="406E068D" w14:textId="77777777"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UNU</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57FE35CC"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4</w:t>
            </w:r>
          </w:p>
        </w:tc>
        <w:tc>
          <w:tcPr>
            <w:tcW w:w="1020" w:type="dxa"/>
            <w:tcBorders>
              <w:top w:val="nil"/>
              <w:left w:val="nil"/>
              <w:bottom w:val="single" w:sz="4" w:space="0" w:color="auto"/>
              <w:right w:val="single" w:sz="4" w:space="0" w:color="auto"/>
            </w:tcBorders>
            <w:shd w:val="clear" w:color="auto" w:fill="auto"/>
            <w:noWrap/>
            <w:vAlign w:val="center"/>
            <w:hideMark/>
          </w:tcPr>
          <w:p w14:paraId="4E62C680"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3</w:t>
            </w:r>
          </w:p>
        </w:tc>
        <w:tc>
          <w:tcPr>
            <w:tcW w:w="965" w:type="dxa"/>
            <w:tcBorders>
              <w:top w:val="nil"/>
              <w:left w:val="nil"/>
              <w:bottom w:val="single" w:sz="4" w:space="0" w:color="auto"/>
              <w:right w:val="single" w:sz="4" w:space="0" w:color="auto"/>
            </w:tcBorders>
            <w:shd w:val="clear" w:color="auto" w:fill="auto"/>
            <w:noWrap/>
            <w:vAlign w:val="center"/>
            <w:hideMark/>
          </w:tcPr>
          <w:p w14:paraId="3E65EBD9"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4</w:t>
            </w:r>
          </w:p>
        </w:tc>
      </w:tr>
      <w:tr w:rsidR="00A97D9F" w:rsidRPr="00A97D9F" w14:paraId="7D3FAA61" w14:textId="77777777" w:rsidTr="008E6BA3">
        <w:trPr>
          <w:trHeight w:val="227"/>
        </w:trPr>
        <w:tc>
          <w:tcPr>
            <w:tcW w:w="3114" w:type="dxa"/>
            <w:tcBorders>
              <w:top w:val="nil"/>
              <w:left w:val="single" w:sz="4" w:space="0" w:color="auto"/>
              <w:bottom w:val="single" w:sz="4" w:space="0" w:color="auto"/>
              <w:right w:val="nil"/>
            </w:tcBorders>
            <w:shd w:val="clear" w:color="000000" w:fill="CC66FF"/>
            <w:noWrap/>
            <w:vAlign w:val="center"/>
            <w:hideMark/>
          </w:tcPr>
          <w:p w14:paraId="4A28497D" w14:textId="77777777" w:rsidR="00A97D9F" w:rsidRPr="00A97D9F" w:rsidRDefault="00A97D9F" w:rsidP="00A97D9F">
            <w:pPr>
              <w:spacing w:after="0" w:line="240" w:lineRule="auto"/>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Gaceta Ucayalina</w:t>
            </w:r>
          </w:p>
        </w:tc>
        <w:tc>
          <w:tcPr>
            <w:tcW w:w="1600" w:type="dxa"/>
            <w:tcBorders>
              <w:top w:val="nil"/>
              <w:left w:val="single" w:sz="4" w:space="0" w:color="auto"/>
              <w:bottom w:val="single" w:sz="4" w:space="0" w:color="auto"/>
              <w:right w:val="nil"/>
            </w:tcBorders>
            <w:shd w:val="clear" w:color="000000" w:fill="CC66FF"/>
            <w:noWrap/>
            <w:vAlign w:val="center"/>
            <w:hideMark/>
          </w:tcPr>
          <w:p w14:paraId="069826EA" w14:textId="77777777" w:rsidR="00A97D9F" w:rsidRPr="00A97D9F" w:rsidRDefault="00A97D9F" w:rsidP="00A97D9F">
            <w:pPr>
              <w:spacing w:after="0" w:line="240" w:lineRule="auto"/>
              <w:rPr>
                <w:rFonts w:ascii="Arial" w:eastAsia="Times New Roman" w:hAnsi="Arial" w:cs="Arial"/>
                <w:color w:val="000000"/>
                <w:sz w:val="16"/>
                <w:szCs w:val="16"/>
                <w:lang w:eastAsia="es-PE"/>
              </w:rPr>
            </w:pPr>
            <w:proofErr w:type="spellStart"/>
            <w:r w:rsidRPr="00A97D9F">
              <w:rPr>
                <w:rFonts w:ascii="Arial" w:eastAsia="Times New Roman" w:hAnsi="Arial" w:cs="Arial"/>
                <w:color w:val="000000"/>
                <w:sz w:val="16"/>
                <w:szCs w:val="16"/>
                <w:lang w:eastAsia="es-PE"/>
              </w:rPr>
              <w:t>GUcayalina</w:t>
            </w:r>
            <w:proofErr w:type="spellEnd"/>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1619A512"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2</w:t>
            </w:r>
          </w:p>
        </w:tc>
        <w:tc>
          <w:tcPr>
            <w:tcW w:w="1020" w:type="dxa"/>
            <w:tcBorders>
              <w:top w:val="nil"/>
              <w:left w:val="nil"/>
              <w:bottom w:val="single" w:sz="4" w:space="0" w:color="auto"/>
              <w:right w:val="single" w:sz="4" w:space="0" w:color="auto"/>
            </w:tcBorders>
            <w:shd w:val="clear" w:color="auto" w:fill="auto"/>
            <w:noWrap/>
            <w:vAlign w:val="center"/>
            <w:hideMark/>
          </w:tcPr>
          <w:p w14:paraId="70DE50A5"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3</w:t>
            </w:r>
          </w:p>
        </w:tc>
        <w:tc>
          <w:tcPr>
            <w:tcW w:w="965" w:type="dxa"/>
            <w:tcBorders>
              <w:top w:val="nil"/>
              <w:left w:val="nil"/>
              <w:bottom w:val="single" w:sz="4" w:space="0" w:color="auto"/>
              <w:right w:val="single" w:sz="4" w:space="0" w:color="auto"/>
            </w:tcBorders>
            <w:shd w:val="clear" w:color="auto" w:fill="auto"/>
            <w:noWrap/>
            <w:vAlign w:val="center"/>
            <w:hideMark/>
          </w:tcPr>
          <w:p w14:paraId="1BC8B11F" w14:textId="77777777" w:rsidR="00A97D9F" w:rsidRPr="00A97D9F" w:rsidRDefault="00A97D9F" w:rsidP="00A97D9F">
            <w:pPr>
              <w:spacing w:after="0" w:line="240" w:lineRule="auto"/>
              <w:jc w:val="center"/>
              <w:rPr>
                <w:rFonts w:ascii="Arial" w:eastAsia="Times New Roman" w:hAnsi="Arial" w:cs="Arial"/>
                <w:color w:val="000000"/>
                <w:sz w:val="16"/>
                <w:szCs w:val="16"/>
                <w:lang w:eastAsia="es-PE"/>
              </w:rPr>
            </w:pPr>
            <w:r w:rsidRPr="00A97D9F">
              <w:rPr>
                <w:rFonts w:ascii="Arial" w:eastAsia="Times New Roman" w:hAnsi="Arial" w:cs="Arial"/>
                <w:color w:val="000000"/>
                <w:sz w:val="16"/>
                <w:szCs w:val="16"/>
                <w:lang w:eastAsia="es-PE"/>
              </w:rPr>
              <w:t>3</w:t>
            </w:r>
          </w:p>
        </w:tc>
      </w:tr>
    </w:tbl>
    <w:p w14:paraId="5F76DCAA" w14:textId="6DFC5F24" w:rsidR="00A97D9F" w:rsidRDefault="00A97D9F" w:rsidP="00BF1B88">
      <w:pPr>
        <w:spacing w:after="0"/>
        <w:ind w:left="10" w:right="3"/>
        <w:jc w:val="center"/>
        <w:rPr>
          <w:rFonts w:ascii="Times New Roman" w:eastAsia="Arial" w:hAnsi="Times New Roman" w:cs="Times New Roman"/>
          <w:b/>
          <w:sz w:val="24"/>
          <w:szCs w:val="24"/>
        </w:rPr>
      </w:pPr>
    </w:p>
    <w:p w14:paraId="63584209" w14:textId="51A0CDCD" w:rsidR="00BF1B88" w:rsidRPr="00D67133" w:rsidRDefault="00BF1B88" w:rsidP="008A320B">
      <w:pPr>
        <w:pStyle w:val="Ttulo2"/>
        <w:numPr>
          <w:ilvl w:val="1"/>
          <w:numId w:val="10"/>
        </w:numPr>
        <w:ind w:hanging="720"/>
        <w:rPr>
          <w:rFonts w:cs="Times New Roman"/>
          <w:b/>
          <w:bCs/>
          <w:color w:val="auto"/>
          <w:szCs w:val="24"/>
        </w:rPr>
      </w:pPr>
      <w:bookmarkStart w:id="28" w:name="_Toc67988237"/>
      <w:bookmarkStart w:id="29" w:name="_Toc106826"/>
      <w:r w:rsidRPr="00D67133">
        <w:rPr>
          <w:rFonts w:cs="Times New Roman"/>
          <w:b/>
          <w:bCs/>
          <w:color w:val="auto"/>
          <w:szCs w:val="24"/>
        </w:rPr>
        <w:t>Ubicación de los actores en el mapa</w:t>
      </w:r>
      <w:bookmarkEnd w:id="28"/>
      <w:r w:rsidRPr="00D67133">
        <w:rPr>
          <w:rFonts w:cs="Times New Roman"/>
          <w:b/>
          <w:bCs/>
          <w:color w:val="auto"/>
          <w:szCs w:val="24"/>
        </w:rPr>
        <w:t xml:space="preserve"> </w:t>
      </w:r>
      <w:bookmarkEnd w:id="29"/>
    </w:p>
    <w:p w14:paraId="624B595C" w14:textId="141A42C8" w:rsidR="00BF1B88" w:rsidRDefault="00BF1B88" w:rsidP="008E192F">
      <w:pPr>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La ubicación de cada actor en </w:t>
      </w:r>
      <w:r w:rsidR="009100C2">
        <w:rPr>
          <w:rFonts w:ascii="Times New Roman" w:hAnsi="Times New Roman" w:cs="Times New Roman"/>
          <w:sz w:val="24"/>
          <w:szCs w:val="24"/>
        </w:rPr>
        <w:t>el gráfico</w:t>
      </w:r>
      <w:r w:rsidRPr="00BF1B88">
        <w:rPr>
          <w:rFonts w:ascii="Times New Roman" w:hAnsi="Times New Roman" w:cs="Times New Roman"/>
          <w:sz w:val="24"/>
          <w:szCs w:val="24"/>
        </w:rPr>
        <w:t xml:space="preserve"> está directamente relacionada a los puntajes asignados en los criterios rol/función e in</w:t>
      </w:r>
      <w:r w:rsidR="00440692">
        <w:rPr>
          <w:rFonts w:ascii="Times New Roman" w:hAnsi="Times New Roman" w:cs="Times New Roman"/>
          <w:sz w:val="24"/>
          <w:szCs w:val="24"/>
        </w:rPr>
        <w:t xml:space="preserve">fluencia, mientras que el tamaño </w:t>
      </w:r>
      <w:r w:rsidR="00440692">
        <w:rPr>
          <w:rFonts w:ascii="Times New Roman" w:hAnsi="Times New Roman" w:cs="Times New Roman"/>
          <w:sz w:val="24"/>
          <w:szCs w:val="24"/>
        </w:rPr>
        <w:lastRenderedPageBreak/>
        <w:t>de la burbuja indica que tiene mayor rol en la promoción de la palma aceitera sostenible</w:t>
      </w:r>
      <w:r w:rsidRPr="00BF1B88">
        <w:rPr>
          <w:rFonts w:ascii="Times New Roman" w:hAnsi="Times New Roman" w:cs="Times New Roman"/>
          <w:sz w:val="24"/>
          <w:szCs w:val="24"/>
        </w:rPr>
        <w:t>.</w:t>
      </w:r>
    </w:p>
    <w:p w14:paraId="42499921" w14:textId="77777777" w:rsidR="000D374A" w:rsidRDefault="000D374A" w:rsidP="000D374A">
      <w:pPr>
        <w:pStyle w:val="Ttulo2"/>
        <w:ind w:left="720"/>
        <w:rPr>
          <w:rFonts w:cs="Times New Roman"/>
          <w:b/>
          <w:bCs/>
          <w:color w:val="auto"/>
          <w:szCs w:val="24"/>
        </w:rPr>
      </w:pPr>
      <w:bookmarkStart w:id="30" w:name="_Toc67988238"/>
      <w:bookmarkStart w:id="31" w:name="_Toc106827"/>
    </w:p>
    <w:p w14:paraId="7FB010AF" w14:textId="262D2443" w:rsidR="00BF1B88" w:rsidRPr="001C1680" w:rsidRDefault="00BF1B88" w:rsidP="008A320B">
      <w:pPr>
        <w:pStyle w:val="Ttulo2"/>
        <w:numPr>
          <w:ilvl w:val="1"/>
          <w:numId w:val="10"/>
        </w:numPr>
        <w:ind w:hanging="720"/>
        <w:rPr>
          <w:rFonts w:cs="Times New Roman"/>
          <w:b/>
          <w:bCs/>
          <w:color w:val="auto"/>
          <w:szCs w:val="24"/>
        </w:rPr>
      </w:pPr>
      <w:r w:rsidRPr="001C1680">
        <w:rPr>
          <w:rFonts w:cs="Times New Roman"/>
          <w:b/>
          <w:bCs/>
          <w:color w:val="auto"/>
          <w:szCs w:val="24"/>
        </w:rPr>
        <w:t xml:space="preserve">Movilización de actores en el </w:t>
      </w:r>
      <w:bookmarkEnd w:id="30"/>
      <w:r w:rsidR="009100C2">
        <w:rPr>
          <w:rFonts w:cs="Times New Roman"/>
          <w:b/>
          <w:bCs/>
          <w:color w:val="auto"/>
          <w:szCs w:val="24"/>
        </w:rPr>
        <w:t>gráfico</w:t>
      </w:r>
      <w:r w:rsidRPr="001C1680">
        <w:rPr>
          <w:rFonts w:cs="Times New Roman"/>
          <w:b/>
          <w:bCs/>
          <w:color w:val="auto"/>
          <w:szCs w:val="24"/>
        </w:rPr>
        <w:t xml:space="preserve"> </w:t>
      </w:r>
      <w:bookmarkEnd w:id="31"/>
    </w:p>
    <w:p w14:paraId="207D09DB" w14:textId="5100C10C" w:rsidR="00BF1B88" w:rsidRPr="00166D33"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32" w:name="_Toc106828"/>
      <w:r w:rsidRPr="00166D33">
        <w:rPr>
          <w:rFonts w:ascii="Times New Roman" w:hAnsi="Times New Roman" w:cs="Times New Roman"/>
          <w:b/>
          <w:bCs/>
          <w:color w:val="auto"/>
          <w:sz w:val="24"/>
          <w:szCs w:val="24"/>
        </w:rPr>
        <w:t xml:space="preserve">Movilización vertical </w:t>
      </w:r>
      <w:bookmarkEnd w:id="32"/>
    </w:p>
    <w:p w14:paraId="77EFC8D5" w14:textId="7DAD976A" w:rsidR="00BF1B88" w:rsidRPr="00BF1B88" w:rsidRDefault="00BF1B88" w:rsidP="00642B75">
      <w:pPr>
        <w:spacing w:after="241"/>
        <w:ind w:left="1276"/>
        <w:jc w:val="both"/>
        <w:rPr>
          <w:rFonts w:ascii="Times New Roman" w:hAnsi="Times New Roman" w:cs="Times New Roman"/>
          <w:sz w:val="24"/>
          <w:szCs w:val="24"/>
        </w:rPr>
      </w:pPr>
      <w:r w:rsidRPr="00BF1B88">
        <w:rPr>
          <w:rFonts w:ascii="Times New Roman" w:hAnsi="Times New Roman" w:cs="Times New Roman"/>
          <w:sz w:val="24"/>
          <w:szCs w:val="24"/>
        </w:rPr>
        <w:t xml:space="preserve">No es posible la movilización vertical en el </w:t>
      </w:r>
      <w:r w:rsidR="009100C2">
        <w:rPr>
          <w:rFonts w:ascii="Times New Roman" w:hAnsi="Times New Roman" w:cs="Times New Roman"/>
          <w:sz w:val="24"/>
          <w:szCs w:val="24"/>
        </w:rPr>
        <w:t>gráfico</w:t>
      </w:r>
      <w:r w:rsidRPr="00BF1B88">
        <w:rPr>
          <w:rFonts w:ascii="Times New Roman" w:hAnsi="Times New Roman" w:cs="Times New Roman"/>
          <w:sz w:val="24"/>
          <w:szCs w:val="24"/>
        </w:rPr>
        <w:t>, salvo asignación de nuevas funciones relacionadas a la gestión de</w:t>
      </w:r>
      <w:r w:rsidR="00166D33">
        <w:rPr>
          <w:rFonts w:ascii="Times New Roman" w:hAnsi="Times New Roman" w:cs="Times New Roman"/>
          <w:sz w:val="24"/>
          <w:szCs w:val="24"/>
        </w:rPr>
        <w:t xml:space="preserve"> </w:t>
      </w:r>
      <w:r w:rsidRPr="00BF1B88">
        <w:rPr>
          <w:rFonts w:ascii="Times New Roman" w:hAnsi="Times New Roman" w:cs="Times New Roman"/>
          <w:sz w:val="24"/>
          <w:szCs w:val="24"/>
        </w:rPr>
        <w:t>l</w:t>
      </w:r>
      <w:r w:rsidR="00166D33">
        <w:rPr>
          <w:rFonts w:ascii="Times New Roman" w:hAnsi="Times New Roman" w:cs="Times New Roman"/>
          <w:sz w:val="24"/>
          <w:szCs w:val="24"/>
        </w:rPr>
        <w:t xml:space="preserve">a </w:t>
      </w:r>
      <w:r w:rsidR="00487EF9">
        <w:rPr>
          <w:rFonts w:ascii="Times New Roman" w:hAnsi="Times New Roman" w:cs="Times New Roman"/>
          <w:sz w:val="24"/>
          <w:szCs w:val="24"/>
        </w:rPr>
        <w:t>p</w:t>
      </w:r>
      <w:r w:rsidR="00166D33">
        <w:rPr>
          <w:rFonts w:ascii="Times New Roman" w:hAnsi="Times New Roman" w:cs="Times New Roman"/>
          <w:sz w:val="24"/>
          <w:szCs w:val="24"/>
        </w:rPr>
        <w:t>alma aceitera</w:t>
      </w:r>
      <w:r w:rsidRPr="00BF1B88">
        <w:rPr>
          <w:rFonts w:ascii="Times New Roman" w:hAnsi="Times New Roman" w:cs="Times New Roman"/>
          <w:sz w:val="24"/>
          <w:szCs w:val="24"/>
        </w:rPr>
        <w:t xml:space="preserve">, a instituciones u organizaciones existentes. </w:t>
      </w:r>
    </w:p>
    <w:p w14:paraId="44F88F03" w14:textId="7B0E48E3" w:rsidR="00BF1B88" w:rsidRPr="00166D33"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33" w:name="_Toc106829"/>
      <w:r w:rsidRPr="00166D33">
        <w:rPr>
          <w:rFonts w:ascii="Times New Roman" w:hAnsi="Times New Roman" w:cs="Times New Roman"/>
          <w:b/>
          <w:bCs/>
          <w:color w:val="auto"/>
          <w:sz w:val="24"/>
          <w:szCs w:val="24"/>
        </w:rPr>
        <w:t xml:space="preserve">Movilización horizontal </w:t>
      </w:r>
      <w:bookmarkEnd w:id="33"/>
    </w:p>
    <w:p w14:paraId="0E9334D8" w14:textId="38182B69" w:rsidR="00BF1B88" w:rsidRPr="00BF1B88" w:rsidRDefault="00BF1B88" w:rsidP="00642B75">
      <w:pPr>
        <w:spacing w:after="241"/>
        <w:ind w:left="1276"/>
        <w:jc w:val="both"/>
        <w:rPr>
          <w:rFonts w:ascii="Times New Roman" w:hAnsi="Times New Roman" w:cs="Times New Roman"/>
          <w:sz w:val="24"/>
          <w:szCs w:val="24"/>
        </w:rPr>
      </w:pPr>
      <w:r w:rsidRPr="00BF1B88">
        <w:rPr>
          <w:rFonts w:ascii="Times New Roman" w:hAnsi="Times New Roman" w:cs="Times New Roman"/>
          <w:sz w:val="24"/>
          <w:szCs w:val="24"/>
        </w:rPr>
        <w:t xml:space="preserve">Sí es posible la movilización horizontal en el </w:t>
      </w:r>
      <w:r w:rsidR="00487EF9">
        <w:rPr>
          <w:rFonts w:ascii="Times New Roman" w:hAnsi="Times New Roman" w:cs="Times New Roman"/>
          <w:sz w:val="24"/>
          <w:szCs w:val="24"/>
        </w:rPr>
        <w:t>gráfico</w:t>
      </w:r>
      <w:r w:rsidRPr="00BF1B88">
        <w:rPr>
          <w:rFonts w:ascii="Times New Roman" w:hAnsi="Times New Roman" w:cs="Times New Roman"/>
          <w:sz w:val="24"/>
          <w:szCs w:val="24"/>
        </w:rPr>
        <w:t xml:space="preserve">. Con la implementación de la estrategia </w:t>
      </w:r>
      <w:r w:rsidR="00166D33">
        <w:rPr>
          <w:rFonts w:ascii="Times New Roman" w:hAnsi="Times New Roman" w:cs="Times New Roman"/>
          <w:sz w:val="24"/>
          <w:szCs w:val="24"/>
        </w:rPr>
        <w:t xml:space="preserve">de </w:t>
      </w:r>
      <w:r w:rsidR="008E192F">
        <w:rPr>
          <w:rFonts w:ascii="Times New Roman" w:hAnsi="Times New Roman" w:cs="Times New Roman"/>
          <w:sz w:val="24"/>
          <w:szCs w:val="24"/>
        </w:rPr>
        <w:t xml:space="preserve">promoción </w:t>
      </w:r>
      <w:r w:rsidR="00166D33">
        <w:rPr>
          <w:rFonts w:ascii="Times New Roman" w:hAnsi="Times New Roman" w:cs="Times New Roman"/>
          <w:sz w:val="24"/>
          <w:szCs w:val="24"/>
        </w:rPr>
        <w:t>de la palma</w:t>
      </w:r>
      <w:r w:rsidR="008E192F">
        <w:rPr>
          <w:rFonts w:ascii="Times New Roman" w:hAnsi="Times New Roman" w:cs="Times New Roman"/>
          <w:sz w:val="24"/>
          <w:szCs w:val="24"/>
        </w:rPr>
        <w:t xml:space="preserve"> aceitera</w:t>
      </w:r>
      <w:r w:rsidR="00166D33">
        <w:rPr>
          <w:rFonts w:ascii="Times New Roman" w:hAnsi="Times New Roman" w:cs="Times New Roman"/>
          <w:sz w:val="24"/>
          <w:szCs w:val="24"/>
        </w:rPr>
        <w:t xml:space="preserve"> sostenible</w:t>
      </w:r>
      <w:r w:rsidRPr="00BF1B88">
        <w:rPr>
          <w:rFonts w:ascii="Times New Roman" w:hAnsi="Times New Roman" w:cs="Times New Roman"/>
          <w:sz w:val="24"/>
          <w:szCs w:val="24"/>
        </w:rPr>
        <w:t xml:space="preserve">, se busca movilizar del nivel 1 al 2 </w:t>
      </w:r>
      <w:proofErr w:type="spellStart"/>
      <w:r w:rsidRPr="00BF1B88">
        <w:rPr>
          <w:rFonts w:ascii="Times New Roman" w:hAnsi="Times New Roman" w:cs="Times New Roman"/>
          <w:sz w:val="24"/>
          <w:szCs w:val="24"/>
        </w:rPr>
        <w:t>ó</w:t>
      </w:r>
      <w:proofErr w:type="spellEnd"/>
      <w:r w:rsidRPr="00BF1B88">
        <w:rPr>
          <w:rFonts w:ascii="Times New Roman" w:hAnsi="Times New Roman" w:cs="Times New Roman"/>
          <w:sz w:val="24"/>
          <w:szCs w:val="24"/>
        </w:rPr>
        <w:t xml:space="preserve"> 3 (situación deseada</w:t>
      </w:r>
      <w:r w:rsidR="00166D33" w:rsidRPr="00BF1B88">
        <w:rPr>
          <w:rFonts w:ascii="Times New Roman" w:hAnsi="Times New Roman" w:cs="Times New Roman"/>
          <w:sz w:val="24"/>
          <w:szCs w:val="24"/>
        </w:rPr>
        <w:t>); aun</w:t>
      </w:r>
      <w:r w:rsidRPr="00BF1B88">
        <w:rPr>
          <w:rFonts w:ascii="Times New Roman" w:hAnsi="Times New Roman" w:cs="Times New Roman"/>
          <w:sz w:val="24"/>
          <w:szCs w:val="24"/>
        </w:rPr>
        <w:t xml:space="preserve"> cuando, puede darse una movilización de los niveles 3 </w:t>
      </w:r>
      <w:proofErr w:type="spellStart"/>
      <w:r w:rsidRPr="00BF1B88">
        <w:rPr>
          <w:rFonts w:ascii="Times New Roman" w:hAnsi="Times New Roman" w:cs="Times New Roman"/>
          <w:sz w:val="24"/>
          <w:szCs w:val="24"/>
        </w:rPr>
        <w:t>ó</w:t>
      </w:r>
      <w:proofErr w:type="spellEnd"/>
      <w:r w:rsidRPr="00BF1B88">
        <w:rPr>
          <w:rFonts w:ascii="Times New Roman" w:hAnsi="Times New Roman" w:cs="Times New Roman"/>
          <w:sz w:val="24"/>
          <w:szCs w:val="24"/>
        </w:rPr>
        <w:t xml:space="preserve"> 2 al 1, por factores propios del actor.  </w:t>
      </w:r>
    </w:p>
    <w:p w14:paraId="405EF246" w14:textId="380E472A" w:rsidR="00BF1B88" w:rsidRPr="00166D33" w:rsidRDefault="00BF1B88" w:rsidP="008A320B">
      <w:pPr>
        <w:pStyle w:val="Ttulo5"/>
        <w:numPr>
          <w:ilvl w:val="2"/>
          <w:numId w:val="10"/>
        </w:numPr>
        <w:ind w:left="1276" w:hanging="567"/>
        <w:jc w:val="both"/>
        <w:rPr>
          <w:rFonts w:ascii="Times New Roman" w:hAnsi="Times New Roman" w:cs="Times New Roman"/>
          <w:b/>
          <w:bCs/>
          <w:color w:val="auto"/>
          <w:sz w:val="24"/>
          <w:szCs w:val="24"/>
        </w:rPr>
      </w:pPr>
      <w:bookmarkStart w:id="34" w:name="_Toc106830"/>
      <w:r w:rsidRPr="00166D33">
        <w:rPr>
          <w:rFonts w:ascii="Times New Roman" w:hAnsi="Times New Roman" w:cs="Times New Roman"/>
          <w:b/>
          <w:bCs/>
          <w:color w:val="auto"/>
          <w:sz w:val="24"/>
          <w:szCs w:val="24"/>
        </w:rPr>
        <w:t xml:space="preserve">Movilización diagonal </w:t>
      </w:r>
      <w:bookmarkEnd w:id="34"/>
    </w:p>
    <w:p w14:paraId="15813CED" w14:textId="76A47276" w:rsidR="00BF1B88" w:rsidRPr="00BF1B88" w:rsidRDefault="00BF1B88" w:rsidP="00642B75">
      <w:pPr>
        <w:spacing w:after="241"/>
        <w:ind w:left="1276"/>
        <w:jc w:val="both"/>
        <w:rPr>
          <w:rFonts w:ascii="Times New Roman" w:hAnsi="Times New Roman" w:cs="Times New Roman"/>
          <w:sz w:val="24"/>
          <w:szCs w:val="24"/>
        </w:rPr>
      </w:pPr>
      <w:r w:rsidRPr="00BF1B88">
        <w:rPr>
          <w:rFonts w:ascii="Times New Roman" w:hAnsi="Times New Roman" w:cs="Times New Roman"/>
          <w:sz w:val="24"/>
          <w:szCs w:val="24"/>
        </w:rPr>
        <w:t xml:space="preserve">No es posible la movilización diagonal en el </w:t>
      </w:r>
      <w:r w:rsidR="00487EF9">
        <w:rPr>
          <w:rFonts w:ascii="Times New Roman" w:hAnsi="Times New Roman" w:cs="Times New Roman"/>
          <w:sz w:val="24"/>
          <w:szCs w:val="24"/>
        </w:rPr>
        <w:t>gráfico</w:t>
      </w:r>
      <w:r w:rsidRPr="00BF1B88">
        <w:rPr>
          <w:rFonts w:ascii="Times New Roman" w:hAnsi="Times New Roman" w:cs="Times New Roman"/>
          <w:sz w:val="24"/>
          <w:szCs w:val="24"/>
        </w:rPr>
        <w:t>, salvo asignación de nuevas funciones relacionadas a la gestión de</w:t>
      </w:r>
      <w:r w:rsidR="00166D33">
        <w:rPr>
          <w:rFonts w:ascii="Times New Roman" w:hAnsi="Times New Roman" w:cs="Times New Roman"/>
          <w:sz w:val="24"/>
          <w:szCs w:val="24"/>
        </w:rPr>
        <w:t xml:space="preserve"> </w:t>
      </w:r>
      <w:r w:rsidRPr="00BF1B88">
        <w:rPr>
          <w:rFonts w:ascii="Times New Roman" w:hAnsi="Times New Roman" w:cs="Times New Roman"/>
          <w:sz w:val="24"/>
          <w:szCs w:val="24"/>
        </w:rPr>
        <w:t>l</w:t>
      </w:r>
      <w:r w:rsidR="00166D33">
        <w:rPr>
          <w:rFonts w:ascii="Times New Roman" w:hAnsi="Times New Roman" w:cs="Times New Roman"/>
          <w:sz w:val="24"/>
          <w:szCs w:val="24"/>
        </w:rPr>
        <w:t>a Palma aceitera</w:t>
      </w:r>
      <w:r w:rsidRPr="00BF1B88">
        <w:rPr>
          <w:rFonts w:ascii="Times New Roman" w:hAnsi="Times New Roman" w:cs="Times New Roman"/>
          <w:sz w:val="24"/>
          <w:szCs w:val="24"/>
        </w:rPr>
        <w:t xml:space="preserve"> a instituciones u organizaciones existentes, </w:t>
      </w:r>
      <w:proofErr w:type="gramStart"/>
      <w:r w:rsidRPr="00BF1B88">
        <w:rPr>
          <w:rFonts w:ascii="Times New Roman" w:hAnsi="Times New Roman" w:cs="Times New Roman"/>
          <w:sz w:val="24"/>
          <w:szCs w:val="24"/>
        </w:rPr>
        <w:t>conjuntamente con</w:t>
      </w:r>
      <w:proofErr w:type="gramEnd"/>
      <w:r w:rsidRPr="00BF1B88">
        <w:rPr>
          <w:rFonts w:ascii="Times New Roman" w:hAnsi="Times New Roman" w:cs="Times New Roman"/>
          <w:sz w:val="24"/>
          <w:szCs w:val="24"/>
        </w:rPr>
        <w:t xml:space="preserve"> un mayor nivel de in</w:t>
      </w:r>
      <w:r w:rsidR="008E192F">
        <w:rPr>
          <w:rFonts w:ascii="Times New Roman" w:hAnsi="Times New Roman" w:cs="Times New Roman"/>
          <w:sz w:val="24"/>
          <w:szCs w:val="24"/>
        </w:rPr>
        <w:t>fluencia</w:t>
      </w:r>
      <w:r w:rsidRPr="00BF1B88">
        <w:rPr>
          <w:rFonts w:ascii="Times New Roman" w:hAnsi="Times New Roman" w:cs="Times New Roman"/>
          <w:sz w:val="24"/>
          <w:szCs w:val="24"/>
        </w:rPr>
        <w:t xml:space="preserve">.  </w:t>
      </w:r>
    </w:p>
    <w:p w14:paraId="1A0B0D3E" w14:textId="107634E7" w:rsidR="00BF1B88" w:rsidRDefault="00BF1B88" w:rsidP="00BF1B88">
      <w:pPr>
        <w:spacing w:after="249"/>
        <w:ind w:left="10"/>
        <w:jc w:val="center"/>
        <w:rPr>
          <w:rFonts w:ascii="Times New Roman" w:eastAsia="Arial" w:hAnsi="Times New Roman" w:cs="Times New Roman"/>
          <w:b/>
          <w:sz w:val="24"/>
          <w:szCs w:val="24"/>
        </w:rPr>
      </w:pPr>
      <w:r w:rsidRPr="00BF1B88">
        <w:rPr>
          <w:rFonts w:ascii="Times New Roman" w:eastAsia="Arial" w:hAnsi="Times New Roman" w:cs="Times New Roman"/>
          <w:b/>
          <w:sz w:val="24"/>
          <w:szCs w:val="24"/>
        </w:rPr>
        <w:t xml:space="preserve">Gráfico </w:t>
      </w:r>
      <w:proofErr w:type="spellStart"/>
      <w:r w:rsidRPr="00BF1B88">
        <w:rPr>
          <w:rFonts w:ascii="Times New Roman" w:eastAsia="Arial" w:hAnsi="Times New Roman" w:cs="Times New Roman"/>
          <w:b/>
          <w:sz w:val="24"/>
          <w:szCs w:val="24"/>
        </w:rPr>
        <w:t>Nº</w:t>
      </w:r>
      <w:proofErr w:type="spellEnd"/>
      <w:r w:rsidRPr="00BF1B88">
        <w:rPr>
          <w:rFonts w:ascii="Times New Roman" w:eastAsia="Arial" w:hAnsi="Times New Roman" w:cs="Times New Roman"/>
          <w:b/>
          <w:sz w:val="24"/>
          <w:szCs w:val="24"/>
        </w:rPr>
        <w:t xml:space="preserve"> 3: Posibilidad de movilización de actores </w:t>
      </w:r>
    </w:p>
    <w:p w14:paraId="59645B80" w14:textId="764C1A67" w:rsidR="00AF72E0" w:rsidRDefault="00AF72E0" w:rsidP="00BF1B88">
      <w:pPr>
        <w:spacing w:after="249"/>
        <w:ind w:left="10"/>
        <w:jc w:val="center"/>
        <w:rPr>
          <w:rFonts w:ascii="Times New Roman" w:eastAsia="Arial" w:hAnsi="Times New Roman" w:cs="Times New Roman"/>
          <w:b/>
          <w:sz w:val="24"/>
          <w:szCs w:val="24"/>
        </w:rPr>
      </w:pPr>
      <w:r>
        <w:rPr>
          <w:rFonts w:ascii="Times New Roman" w:eastAsia="Arial" w:hAnsi="Times New Roman" w:cs="Times New Roman"/>
          <w:b/>
          <w:noProof/>
          <w:sz w:val="24"/>
          <w:szCs w:val="24"/>
        </w:rPr>
        <mc:AlternateContent>
          <mc:Choice Requires="wpg">
            <w:drawing>
              <wp:anchor distT="0" distB="0" distL="114300" distR="114300" simplePos="0" relativeHeight="251720704" behindDoc="0" locked="0" layoutInCell="1" allowOverlap="1" wp14:anchorId="609DE2BE" wp14:editId="4E676A80">
                <wp:simplePos x="0" y="0"/>
                <wp:positionH relativeFrom="column">
                  <wp:posOffset>828178</wp:posOffset>
                </wp:positionH>
                <wp:positionV relativeFrom="paragraph">
                  <wp:posOffset>10436</wp:posOffset>
                </wp:positionV>
                <wp:extent cx="3590649" cy="2896207"/>
                <wp:effectExtent l="0" t="0" r="10160" b="19050"/>
                <wp:wrapNone/>
                <wp:docPr id="481" name="Grupo 481"/>
                <wp:cNvGraphicFramePr/>
                <a:graphic xmlns:a="http://schemas.openxmlformats.org/drawingml/2006/main">
                  <a:graphicData uri="http://schemas.microsoft.com/office/word/2010/wordprocessingGroup">
                    <wpg:wgp>
                      <wpg:cNvGrpSpPr/>
                      <wpg:grpSpPr>
                        <a:xfrm>
                          <a:off x="0" y="0"/>
                          <a:ext cx="3590649" cy="2896207"/>
                          <a:chOff x="0" y="0"/>
                          <a:chExt cx="3368040" cy="2712720"/>
                        </a:xfrm>
                      </wpg:grpSpPr>
                      <wps:wsp>
                        <wps:cNvPr id="49" name="Conector recto de flecha 49"/>
                        <wps:cNvCnPr/>
                        <wps:spPr>
                          <a:xfrm flipH="1">
                            <a:off x="598170" y="723900"/>
                            <a:ext cx="5443" cy="1371600"/>
                          </a:xfrm>
                          <a:prstGeom prst="straightConnector1">
                            <a:avLst/>
                          </a:prstGeom>
                          <a:ln w="317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 name="Conector recto de flecha 50"/>
                        <wps:cNvCnPr/>
                        <wps:spPr>
                          <a:xfrm flipH="1">
                            <a:off x="662940" y="746760"/>
                            <a:ext cx="1260021" cy="1377043"/>
                          </a:xfrm>
                          <a:prstGeom prst="straightConnector1">
                            <a:avLst/>
                          </a:prstGeom>
                          <a:ln w="317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0" name="Imagen 6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96440" y="1097280"/>
                            <a:ext cx="1229995" cy="692785"/>
                          </a:xfrm>
                          <a:prstGeom prst="rect">
                            <a:avLst/>
                          </a:prstGeom>
                          <a:noFill/>
                        </pic:spPr>
                      </pic:pic>
                      <wpg:grpSp>
                        <wpg:cNvPr id="480" name="Grupo 480"/>
                        <wpg:cNvGrpSpPr/>
                        <wpg:grpSpPr>
                          <a:xfrm>
                            <a:off x="0" y="0"/>
                            <a:ext cx="3368040" cy="2712720"/>
                            <a:chOff x="0" y="0"/>
                            <a:chExt cx="3368040" cy="2712720"/>
                          </a:xfrm>
                        </wpg:grpSpPr>
                        <wps:wsp>
                          <wps:cNvPr id="51" name="Conector recto de flecha 51"/>
                          <wps:cNvCnPr/>
                          <wps:spPr>
                            <a:xfrm>
                              <a:off x="883920" y="2099310"/>
                              <a:ext cx="1289957" cy="0"/>
                            </a:xfrm>
                            <a:prstGeom prst="straightConnector1">
                              <a:avLst/>
                            </a:prstGeom>
                            <a:ln w="317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ector recto de flecha 52"/>
                          <wps:cNvCnPr/>
                          <wps:spPr>
                            <a:xfrm flipH="1">
                              <a:off x="845820" y="2213610"/>
                              <a:ext cx="1284514" cy="0"/>
                            </a:xfrm>
                            <a:prstGeom prst="straightConnector1">
                              <a:avLst/>
                            </a:prstGeom>
                            <a:ln w="31750">
                              <a:solidFill>
                                <a:srgbClr val="92D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456" name="Grupo 456"/>
                          <wpg:cNvGrpSpPr/>
                          <wpg:grpSpPr>
                            <a:xfrm>
                              <a:off x="0" y="0"/>
                              <a:ext cx="3368040" cy="2712720"/>
                              <a:chOff x="0" y="0"/>
                              <a:chExt cx="3368040" cy="2712720"/>
                            </a:xfrm>
                          </wpg:grpSpPr>
                          <wps:wsp>
                            <wps:cNvPr id="457" name="Conector recto 457"/>
                            <wps:cNvCnPr/>
                            <wps:spPr>
                              <a:xfrm flipH="1">
                                <a:off x="746760" y="46482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58" name="Conector recto 458"/>
                            <wps:cNvCnPr/>
                            <wps:spPr>
                              <a:xfrm flipH="1">
                                <a:off x="1135380" y="48006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59" name="Conector recto 459"/>
                            <wps:cNvCnPr/>
                            <wps:spPr>
                              <a:xfrm flipH="1">
                                <a:off x="2293620" y="48768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460" name="Grupo 460"/>
                            <wpg:cNvGrpSpPr/>
                            <wpg:grpSpPr>
                              <a:xfrm>
                                <a:off x="0" y="0"/>
                                <a:ext cx="3368040" cy="2712720"/>
                                <a:chOff x="0" y="0"/>
                                <a:chExt cx="3368040" cy="2712720"/>
                              </a:xfrm>
                            </wpg:grpSpPr>
                            <wps:wsp>
                              <wps:cNvPr id="461" name="Rectángulo 461"/>
                              <wps:cNvSpPr/>
                              <wps:spPr>
                                <a:xfrm>
                                  <a:off x="0" y="0"/>
                                  <a:ext cx="3352800" cy="2712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Cuadro de texto 462"/>
                              <wps:cNvSpPr txBox="1"/>
                              <wps:spPr>
                                <a:xfrm rot="16200000">
                                  <a:off x="-118110" y="247650"/>
                                  <a:ext cx="876300" cy="396240"/>
                                </a:xfrm>
                                <a:prstGeom prst="rect">
                                  <a:avLst/>
                                </a:prstGeom>
                                <a:noFill/>
                                <a:ln w="6350">
                                  <a:noFill/>
                                </a:ln>
                              </wps:spPr>
                              <wps:txbx>
                                <w:txbxContent>
                                  <w:p w14:paraId="1F13B788" w14:textId="77777777" w:rsidR="006B6827" w:rsidRPr="006D05A2" w:rsidRDefault="006B6827" w:rsidP="00AF72E0">
                                    <w:pPr>
                                      <w:rPr>
                                        <w:lang w:val="es-ES"/>
                                      </w:rPr>
                                    </w:pPr>
                                    <w:r>
                                      <w:rPr>
                                        <w:lang w:val="es-ES"/>
                                      </w:rPr>
                                      <w:t>Rol/función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Conector recto 463"/>
                              <wps:cNvCnPr/>
                              <wps:spPr>
                                <a:xfrm>
                                  <a:off x="342900" y="365760"/>
                                  <a:ext cx="7620" cy="2171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4" name="Cuadro de texto 464"/>
                              <wps:cNvSpPr txBox="1"/>
                              <wps:spPr>
                                <a:xfrm>
                                  <a:off x="76200" y="899160"/>
                                  <a:ext cx="335280" cy="1402080"/>
                                </a:xfrm>
                                <a:prstGeom prst="rect">
                                  <a:avLst/>
                                </a:prstGeom>
                                <a:noFill/>
                                <a:ln w="6350">
                                  <a:noFill/>
                                </a:ln>
                              </wps:spPr>
                              <wps:txbx>
                                <w:txbxContent>
                                  <w:p w14:paraId="52749EF1" w14:textId="77777777" w:rsidR="006B6827" w:rsidRPr="007715DC" w:rsidRDefault="006B6827" w:rsidP="00AF72E0">
                                    <w:pPr>
                                      <w:spacing w:line="276" w:lineRule="auto"/>
                                      <w:jc w:val="center"/>
                                      <w:rPr>
                                        <w:sz w:val="20"/>
                                        <w:szCs w:val="20"/>
                                        <w:lang w:val="es-ES"/>
                                      </w:rPr>
                                    </w:pPr>
                                    <w:r w:rsidRPr="007715DC">
                                      <w:rPr>
                                        <w:sz w:val="20"/>
                                        <w:szCs w:val="20"/>
                                        <w:lang w:val="es-ES"/>
                                      </w:rPr>
                                      <w:t>10</w:t>
                                    </w:r>
                                  </w:p>
                                  <w:p w14:paraId="5F0268C7" w14:textId="77777777" w:rsidR="006B6827" w:rsidRPr="007715DC" w:rsidRDefault="006B6827" w:rsidP="00AF72E0">
                                    <w:pPr>
                                      <w:spacing w:line="276" w:lineRule="auto"/>
                                      <w:jc w:val="center"/>
                                      <w:rPr>
                                        <w:sz w:val="20"/>
                                        <w:szCs w:val="20"/>
                                        <w:lang w:val="es-ES"/>
                                      </w:rPr>
                                    </w:pPr>
                                    <w:r w:rsidRPr="007715DC">
                                      <w:rPr>
                                        <w:sz w:val="20"/>
                                        <w:szCs w:val="20"/>
                                        <w:lang w:val="es-ES"/>
                                      </w:rPr>
                                      <w:t>8</w:t>
                                    </w:r>
                                  </w:p>
                                  <w:p w14:paraId="7A7A8357" w14:textId="77777777" w:rsidR="006B6827" w:rsidRDefault="006B6827" w:rsidP="00AF72E0">
                                    <w:pPr>
                                      <w:spacing w:line="276" w:lineRule="auto"/>
                                      <w:jc w:val="center"/>
                                      <w:rPr>
                                        <w:sz w:val="20"/>
                                        <w:szCs w:val="20"/>
                                        <w:lang w:val="es-ES"/>
                                      </w:rPr>
                                    </w:pPr>
                                    <w:r w:rsidRPr="007715DC">
                                      <w:rPr>
                                        <w:sz w:val="20"/>
                                        <w:szCs w:val="20"/>
                                        <w:lang w:val="es-ES"/>
                                      </w:rPr>
                                      <w:t>6</w:t>
                                    </w:r>
                                  </w:p>
                                  <w:p w14:paraId="490D93C5" w14:textId="77777777" w:rsidR="006B6827" w:rsidRDefault="006B6827" w:rsidP="00AF72E0">
                                    <w:pPr>
                                      <w:spacing w:line="276" w:lineRule="auto"/>
                                      <w:jc w:val="center"/>
                                      <w:rPr>
                                        <w:sz w:val="20"/>
                                        <w:szCs w:val="20"/>
                                        <w:lang w:val="es-ES"/>
                                      </w:rPr>
                                    </w:pPr>
                                    <w:r>
                                      <w:rPr>
                                        <w:sz w:val="20"/>
                                        <w:szCs w:val="20"/>
                                        <w:lang w:val="es-ES"/>
                                      </w:rPr>
                                      <w:t>4</w:t>
                                    </w:r>
                                  </w:p>
                                  <w:p w14:paraId="28EACD73" w14:textId="77777777" w:rsidR="006B6827" w:rsidRPr="007715DC" w:rsidRDefault="006B6827" w:rsidP="00AF72E0">
                                    <w:pPr>
                                      <w:spacing w:line="276" w:lineRule="auto"/>
                                      <w:jc w:val="center"/>
                                      <w:rPr>
                                        <w:sz w:val="20"/>
                                        <w:szCs w:val="20"/>
                                        <w:lang w:val="es-ES"/>
                                      </w:rPr>
                                    </w:pPr>
                                    <w:r>
                                      <w:rPr>
                                        <w:sz w:val="20"/>
                                        <w:szCs w:val="20"/>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Conector recto 465"/>
                              <wps:cNvCnPr/>
                              <wps:spPr>
                                <a:xfrm flipV="1">
                                  <a:off x="350520" y="100584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6" name="Conector recto 466"/>
                              <wps:cNvCnPr/>
                              <wps:spPr>
                                <a:xfrm flipV="1">
                                  <a:off x="342900" y="128778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7" name="Conector recto 467"/>
                              <wps:cNvCnPr/>
                              <wps:spPr>
                                <a:xfrm flipV="1">
                                  <a:off x="342900" y="214884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8" name="Conector recto 468"/>
                              <wps:cNvCnPr/>
                              <wps:spPr>
                                <a:xfrm flipV="1">
                                  <a:off x="350520" y="156210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9" name="Conector recto 469"/>
                              <wps:cNvCnPr/>
                              <wps:spPr>
                                <a:xfrm flipV="1">
                                  <a:off x="350520" y="1851660"/>
                                  <a:ext cx="2804160" cy="7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4" name="Cuadro de texto 474"/>
                              <wps:cNvSpPr txBox="1"/>
                              <wps:spPr>
                                <a:xfrm>
                                  <a:off x="2575560" y="2407920"/>
                                  <a:ext cx="792480" cy="289560"/>
                                </a:xfrm>
                                <a:prstGeom prst="rect">
                                  <a:avLst/>
                                </a:prstGeom>
                                <a:noFill/>
                                <a:ln w="6350">
                                  <a:noFill/>
                                </a:ln>
                              </wps:spPr>
                              <wps:txbx>
                                <w:txbxContent>
                                  <w:p w14:paraId="52D8894C" w14:textId="77777777" w:rsidR="006B6827" w:rsidRPr="006D05A2" w:rsidRDefault="006B6827" w:rsidP="00AF72E0">
                                    <w:pPr>
                                      <w:rPr>
                                        <w:lang w:val="es-ES"/>
                                      </w:rPr>
                                    </w:pPr>
                                    <w:r>
                                      <w:rPr>
                                        <w:lang w:val="es-ES"/>
                                      </w:rPr>
                                      <w:t>Influencia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Cuadro de texto 475"/>
                              <wps:cNvSpPr txBox="1"/>
                              <wps:spPr>
                                <a:xfrm>
                                  <a:off x="624840" y="2392680"/>
                                  <a:ext cx="1973580" cy="304800"/>
                                </a:xfrm>
                                <a:prstGeom prst="rect">
                                  <a:avLst/>
                                </a:prstGeom>
                                <a:noFill/>
                                <a:ln w="6350">
                                  <a:noFill/>
                                </a:ln>
                              </wps:spPr>
                              <wps:txbx>
                                <w:txbxContent>
                                  <w:p w14:paraId="5817FE40" w14:textId="77777777" w:rsidR="006B6827" w:rsidRPr="006D05A2" w:rsidRDefault="006B6827" w:rsidP="00AF72E0">
                                    <w:pPr>
                                      <w:rPr>
                                        <w:lang w:val="es-ES"/>
                                      </w:rPr>
                                    </w:pPr>
                                    <w:r>
                                      <w:rPr>
                                        <w:lang w:val="es-ES"/>
                                      </w:rPr>
                                      <w:t>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Conector recto 476"/>
                              <wps:cNvCnPr/>
                              <wps:spPr>
                                <a:xfrm>
                                  <a:off x="243840" y="2438400"/>
                                  <a:ext cx="2926080" cy="762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77" name="Conector recto 477"/>
                            <wps:cNvCnPr/>
                            <wps:spPr>
                              <a:xfrm flipH="1">
                                <a:off x="1516380" y="48006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78" name="Conector recto 478"/>
                            <wps:cNvCnPr/>
                            <wps:spPr>
                              <a:xfrm flipH="1">
                                <a:off x="1905000" y="472440"/>
                                <a:ext cx="0" cy="19888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09DE2BE" id="Grupo 481" o:spid="_x0000_s1054" style="position:absolute;left:0;text-align:left;margin-left:65.2pt;margin-top:.8pt;width:282.75pt;height:228.05pt;z-index:251720704;mso-width-relative:margin;mso-height-relative:margin" coordsize="33680,27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">
                <v:shapetype id="_x0000_t32" coordsize="21600,21600" o:spt="32" o:oned="t" path="m,l21600,21600e" filled="f">
                  <v:path arrowok="t" fillok="f" o:connecttype="none"/>
                  <o:lock v:ext="edit" shapetype="t"/>
                </v:shapetype>
                <v:shape id="Conector recto de flecha 49" o:spid="_x0000_s1055" type="#_x0000_t32" style="position:absolute;left:5981;top:7239;width:55;height:13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" strokecolor="red" strokeweight="2.5pt">
                  <v:stroke startarrow="block" endarrow="block" joinstyle="miter"/>
                </v:shape>
                <v:shape id="Conector recto de flecha 50" o:spid="_x0000_s1056" type="#_x0000_t32" style="position:absolute;left:6629;top:7467;width:12600;height:1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" strokecolor="red" strokeweight="2.5pt">
                  <v:stroke startarrow="block" endarrow="block" joinstyle="miter"/>
                </v:shape>
                <v:shape id="Imagen 60" o:spid="_x0000_s1057" type="#_x0000_t75" style="position:absolute;left:19964;top:10972;width:12300;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">
                  <v:imagedata r:id="rId12" o:title=""/>
                </v:shape>
                <v:group id="Grupo 480" o:spid="_x0000_s1058" style="position:absolute;width:33680;height:27127" coordsize="33680,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Conector recto de flecha 51" o:spid="_x0000_s1059" type="#_x0000_t32" style="position:absolute;left:8839;top:20993;width:12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" strokecolor="#92d050" strokeweight="2.5pt">
                    <v:stroke endarrow="block" joinstyle="miter"/>
                  </v:shape>
                  <v:shape id="Conector recto de flecha 52" o:spid="_x0000_s1060" type="#_x0000_t32" style="position:absolute;left:8458;top:22136;width:128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" strokecolor="#92d050" strokeweight="2.5pt">
                    <v:stroke dashstyle="dash" endarrow="block" joinstyle="miter"/>
                  </v:shape>
                  <v:group id="Grupo 456" o:spid="_x0000_s1061" style="position:absolute;width:33680;height:27127" coordsize="33680,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line id="Conector recto 457" o:spid="_x0000_s1062" style="position:absolute;flip:x;visibility:visible;mso-wrap-style:square" from="7467,4648" to="7467,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" strokecolor="#4472c4 [3204]" strokeweight=".5pt">
                      <v:stroke dashstyle="dash" joinstyle="miter"/>
                    </v:line>
                    <v:line id="Conector recto 458" o:spid="_x0000_s1063" style="position:absolute;flip:x;visibility:visible;mso-wrap-style:square" from="11353,4800" to="11353,2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" strokecolor="#4472c4 [3204]" strokeweight=".5pt">
                      <v:stroke dashstyle="dash" joinstyle="miter"/>
                    </v:line>
                    <v:line id="Conector recto 459" o:spid="_x0000_s1064" style="position:absolute;flip:x;visibility:visible;mso-wrap-style:square" from="22936,4876" to="22936,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" strokecolor="#4472c4 [3204]" strokeweight=".5pt">
                      <v:stroke dashstyle="dash" joinstyle="miter"/>
                    </v:line>
                    <v:group id="Grupo 460" o:spid="_x0000_s1065" style="position:absolute;width:33680;height:27127" coordsize="33680,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ángulo 461" o:spid="_x0000_s1066" style="position:absolute;width:33528;height:2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" filled="f" strokecolor="#1f3763 [1604]" strokeweight="1pt"/>
                      <v:shape id="Cuadro de texto 462" o:spid="_x0000_s1067" type="#_x0000_t202" style="position:absolute;left:-1182;top:2477;width:8763;height:3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" filled="f" stroked="f" strokeweight=".5pt">
                        <v:textbox>
                          <w:txbxContent>
                            <w:p w14:paraId="1F13B788" w14:textId="77777777" w:rsidR="006B6827" w:rsidRPr="006D05A2" w:rsidRDefault="006B6827" w:rsidP="00AF72E0">
                              <w:pPr>
                                <w:rPr>
                                  <w:lang w:val="es-ES"/>
                                </w:rPr>
                              </w:pPr>
                              <w:r>
                                <w:rPr>
                                  <w:lang w:val="es-ES"/>
                                </w:rPr>
                                <w:t>Rol/función</w:t>
                              </w:r>
                            </w:p>
                          </w:txbxContent>
                        </v:textbox>
                      </v:shape>
                      <v:line id="Conector recto 463" o:spid="_x0000_s1068" style="position:absolute;visibility:visible;mso-wrap-style:square" from="3429,3657" to="3505,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" strokecolor="#4472c4 [3204]" strokeweight=".5pt">
                        <v:stroke joinstyle="miter"/>
                      </v:line>
                      <v:shape id="Cuadro de texto 464" o:spid="_x0000_s1069" type="#_x0000_t202" style="position:absolute;left:762;top:8991;width:3352;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52749EF1" w14:textId="77777777" w:rsidR="006B6827" w:rsidRPr="007715DC" w:rsidRDefault="006B6827" w:rsidP="00AF72E0">
                              <w:pPr>
                                <w:spacing w:line="276" w:lineRule="auto"/>
                                <w:jc w:val="center"/>
                                <w:rPr>
                                  <w:sz w:val="20"/>
                                  <w:szCs w:val="20"/>
                                  <w:lang w:val="es-ES"/>
                                </w:rPr>
                              </w:pPr>
                              <w:r w:rsidRPr="007715DC">
                                <w:rPr>
                                  <w:sz w:val="20"/>
                                  <w:szCs w:val="20"/>
                                  <w:lang w:val="es-ES"/>
                                </w:rPr>
                                <w:t>10</w:t>
                              </w:r>
                            </w:p>
                            <w:p w14:paraId="5F0268C7" w14:textId="77777777" w:rsidR="006B6827" w:rsidRPr="007715DC" w:rsidRDefault="006B6827" w:rsidP="00AF72E0">
                              <w:pPr>
                                <w:spacing w:line="276" w:lineRule="auto"/>
                                <w:jc w:val="center"/>
                                <w:rPr>
                                  <w:sz w:val="20"/>
                                  <w:szCs w:val="20"/>
                                  <w:lang w:val="es-ES"/>
                                </w:rPr>
                              </w:pPr>
                              <w:r w:rsidRPr="007715DC">
                                <w:rPr>
                                  <w:sz w:val="20"/>
                                  <w:szCs w:val="20"/>
                                  <w:lang w:val="es-ES"/>
                                </w:rPr>
                                <w:t>8</w:t>
                              </w:r>
                            </w:p>
                            <w:p w14:paraId="7A7A8357" w14:textId="77777777" w:rsidR="006B6827" w:rsidRDefault="006B6827" w:rsidP="00AF72E0">
                              <w:pPr>
                                <w:spacing w:line="276" w:lineRule="auto"/>
                                <w:jc w:val="center"/>
                                <w:rPr>
                                  <w:sz w:val="20"/>
                                  <w:szCs w:val="20"/>
                                  <w:lang w:val="es-ES"/>
                                </w:rPr>
                              </w:pPr>
                              <w:r w:rsidRPr="007715DC">
                                <w:rPr>
                                  <w:sz w:val="20"/>
                                  <w:szCs w:val="20"/>
                                  <w:lang w:val="es-ES"/>
                                </w:rPr>
                                <w:t>6</w:t>
                              </w:r>
                            </w:p>
                            <w:p w14:paraId="490D93C5" w14:textId="77777777" w:rsidR="006B6827" w:rsidRDefault="006B6827" w:rsidP="00AF72E0">
                              <w:pPr>
                                <w:spacing w:line="276" w:lineRule="auto"/>
                                <w:jc w:val="center"/>
                                <w:rPr>
                                  <w:sz w:val="20"/>
                                  <w:szCs w:val="20"/>
                                  <w:lang w:val="es-ES"/>
                                </w:rPr>
                              </w:pPr>
                              <w:r>
                                <w:rPr>
                                  <w:sz w:val="20"/>
                                  <w:szCs w:val="20"/>
                                  <w:lang w:val="es-ES"/>
                                </w:rPr>
                                <w:t>4</w:t>
                              </w:r>
                            </w:p>
                            <w:p w14:paraId="28EACD73" w14:textId="77777777" w:rsidR="006B6827" w:rsidRPr="007715DC" w:rsidRDefault="006B6827" w:rsidP="00AF72E0">
                              <w:pPr>
                                <w:spacing w:line="276" w:lineRule="auto"/>
                                <w:jc w:val="center"/>
                                <w:rPr>
                                  <w:sz w:val="20"/>
                                  <w:szCs w:val="20"/>
                                  <w:lang w:val="es-ES"/>
                                </w:rPr>
                              </w:pPr>
                              <w:r>
                                <w:rPr>
                                  <w:sz w:val="20"/>
                                  <w:szCs w:val="20"/>
                                  <w:lang w:val="es-ES"/>
                                </w:rPr>
                                <w:t>2</w:t>
                              </w:r>
                            </w:p>
                          </w:txbxContent>
                        </v:textbox>
                      </v:shape>
                      <v:line id="Conector recto 465" o:spid="_x0000_s1070" style="position:absolute;flip:y;visibility:visible;mso-wrap-style:square" from="3505,10058" to="31546,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" strokecolor="#4472c4 [3204]" strokeweight=".5pt">
                        <v:stroke joinstyle="miter"/>
                      </v:line>
                      <v:line id="Conector recto 466" o:spid="_x0000_s1071" style="position:absolute;flip:y;visibility:visible;mso-wrap-style:square" from="3429,12877" to="31470,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" strokecolor="#4472c4 [3204]" strokeweight=".5pt">
                        <v:stroke joinstyle="miter"/>
                      </v:line>
                      <v:line id="Conector recto 467" o:spid="_x0000_s1072" style="position:absolute;flip:y;visibility:visible;mso-wrap-style:square" from="3429,21488" to="31470,2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" strokecolor="#4472c4 [3204]" strokeweight=".5pt">
                        <v:stroke joinstyle="miter"/>
                      </v:line>
                      <v:line id="Conector recto 468" o:spid="_x0000_s1073" style="position:absolute;flip:y;visibility:visible;mso-wrap-style:square" from="3505,15621" to="31546,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" strokecolor="#4472c4 [3204]" strokeweight=".5pt">
                        <v:stroke joinstyle="miter"/>
                      </v:line>
                      <v:line id="Conector recto 469" o:spid="_x0000_s1074" style="position:absolute;flip:y;visibility:visible;mso-wrap-style:square" from="3505,18516" to="31546,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" strokecolor="#4472c4 [3204]" strokeweight=".5pt">
                        <v:stroke joinstyle="miter"/>
                      </v:line>
                      <v:shape id="Cuadro de texto 474" o:spid="_x0000_s1075" type="#_x0000_t202" style="position:absolute;left:25755;top:24079;width:792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52D8894C" w14:textId="77777777" w:rsidR="006B6827" w:rsidRPr="006D05A2" w:rsidRDefault="006B6827" w:rsidP="00AF72E0">
                              <w:pPr>
                                <w:rPr>
                                  <w:lang w:val="es-ES"/>
                                </w:rPr>
                              </w:pPr>
                              <w:r>
                                <w:rPr>
                                  <w:lang w:val="es-ES"/>
                                </w:rPr>
                                <w:t>Influencia</w:t>
                              </w:r>
                            </w:p>
                          </w:txbxContent>
                        </v:textbox>
                      </v:shape>
                      <v:shape id="Cuadro de texto 475" o:spid="_x0000_s1076" type="#_x0000_t202" style="position:absolute;left:6248;top:23926;width:1973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5817FE40" w14:textId="77777777" w:rsidR="006B6827" w:rsidRPr="006D05A2" w:rsidRDefault="006B6827" w:rsidP="00AF72E0">
                              <w:pPr>
                                <w:rPr>
                                  <w:lang w:val="es-ES"/>
                                </w:rPr>
                              </w:pPr>
                              <w:r>
                                <w:rPr>
                                  <w:lang w:val="es-ES"/>
                                </w:rPr>
                                <w:t>1          2          3          4          5</w:t>
                              </w:r>
                            </w:p>
                          </w:txbxContent>
                        </v:textbox>
                      </v:shape>
                      <v:line id="Conector recto 476" o:spid="_x0000_s1077" style="position:absolute;visibility:visible;mso-wrap-style:square" from="2438,24384" to="31699,2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" strokecolor="#4472c4 [3204]" strokeweight=".5pt">
                        <v:stroke joinstyle="miter"/>
                      </v:line>
                    </v:group>
                    <v:line id="Conector recto 477" o:spid="_x0000_s1078" style="position:absolute;flip:x;visibility:visible;mso-wrap-style:square" from="15163,4800" to="15163,2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" strokecolor="#4472c4 [3204]" strokeweight=".5pt">
                      <v:stroke dashstyle="dash" joinstyle="miter"/>
                    </v:line>
                    <v:line id="Conector recto 478" o:spid="_x0000_s1079" style="position:absolute;flip:x;visibility:visible;mso-wrap-style:square" from="19050,4724" to="19050,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" strokecolor="#4472c4 [3204]" strokeweight=".5pt">
                      <v:stroke dashstyle="dash" joinstyle="miter"/>
                    </v:line>
                  </v:group>
                </v:group>
              </v:group>
            </w:pict>
          </mc:Fallback>
        </mc:AlternateContent>
      </w:r>
    </w:p>
    <w:p w14:paraId="66CF8945" w14:textId="4BE699CC" w:rsidR="00AF72E0" w:rsidRDefault="00AF72E0" w:rsidP="00BF1B88">
      <w:pPr>
        <w:spacing w:after="249"/>
        <w:ind w:left="10"/>
        <w:jc w:val="center"/>
        <w:rPr>
          <w:rFonts w:ascii="Times New Roman" w:eastAsia="Arial" w:hAnsi="Times New Roman" w:cs="Times New Roman"/>
          <w:b/>
          <w:sz w:val="24"/>
          <w:szCs w:val="24"/>
        </w:rPr>
      </w:pPr>
    </w:p>
    <w:p w14:paraId="04CB6106" w14:textId="78DC381B" w:rsidR="008E192F" w:rsidRDefault="008E192F" w:rsidP="00BF1B88">
      <w:pPr>
        <w:spacing w:after="249"/>
        <w:ind w:left="10"/>
        <w:jc w:val="center"/>
        <w:rPr>
          <w:rFonts w:ascii="Times New Roman" w:eastAsia="Arial" w:hAnsi="Times New Roman" w:cs="Times New Roman"/>
          <w:b/>
          <w:sz w:val="24"/>
          <w:szCs w:val="24"/>
        </w:rPr>
      </w:pPr>
    </w:p>
    <w:p w14:paraId="3D3E1B06" w14:textId="7F64B02D" w:rsidR="008E192F" w:rsidRDefault="008E192F" w:rsidP="00BF1B88">
      <w:pPr>
        <w:spacing w:after="249"/>
        <w:ind w:left="10"/>
        <w:jc w:val="center"/>
        <w:rPr>
          <w:rFonts w:ascii="Times New Roman" w:hAnsi="Times New Roman" w:cs="Times New Roman"/>
          <w:sz w:val="24"/>
          <w:szCs w:val="24"/>
        </w:rPr>
      </w:pPr>
    </w:p>
    <w:p w14:paraId="040680B7" w14:textId="58D59046" w:rsidR="008E192F" w:rsidRDefault="008E192F" w:rsidP="00BF1B88">
      <w:pPr>
        <w:spacing w:after="249"/>
        <w:ind w:left="10"/>
        <w:jc w:val="center"/>
        <w:rPr>
          <w:rFonts w:ascii="Times New Roman" w:hAnsi="Times New Roman" w:cs="Times New Roman"/>
          <w:sz w:val="24"/>
          <w:szCs w:val="24"/>
        </w:rPr>
      </w:pPr>
    </w:p>
    <w:p w14:paraId="62BCEE64" w14:textId="26DB844E" w:rsidR="008E192F" w:rsidRDefault="008E192F" w:rsidP="00BF1B88">
      <w:pPr>
        <w:spacing w:after="249"/>
        <w:ind w:left="10"/>
        <w:jc w:val="center"/>
        <w:rPr>
          <w:rFonts w:ascii="Times New Roman" w:hAnsi="Times New Roman" w:cs="Times New Roman"/>
          <w:sz w:val="24"/>
          <w:szCs w:val="24"/>
        </w:rPr>
      </w:pPr>
    </w:p>
    <w:p w14:paraId="2B682F21" w14:textId="002D7B44" w:rsidR="008E192F" w:rsidRDefault="008E192F" w:rsidP="00BF1B88">
      <w:pPr>
        <w:spacing w:after="249"/>
        <w:ind w:left="10"/>
        <w:jc w:val="center"/>
        <w:rPr>
          <w:rFonts w:ascii="Times New Roman" w:hAnsi="Times New Roman" w:cs="Times New Roman"/>
          <w:sz w:val="24"/>
          <w:szCs w:val="24"/>
        </w:rPr>
      </w:pPr>
    </w:p>
    <w:p w14:paraId="22BE79CA" w14:textId="4B2A99C9" w:rsidR="008E192F" w:rsidRDefault="008E192F" w:rsidP="00BF1B88">
      <w:pPr>
        <w:spacing w:after="249"/>
        <w:ind w:left="10"/>
        <w:jc w:val="center"/>
        <w:rPr>
          <w:rFonts w:ascii="Times New Roman" w:hAnsi="Times New Roman" w:cs="Times New Roman"/>
          <w:sz w:val="24"/>
          <w:szCs w:val="24"/>
        </w:rPr>
      </w:pPr>
    </w:p>
    <w:p w14:paraId="3C5A8F22" w14:textId="7931E064" w:rsidR="008B04E9" w:rsidRDefault="008B04E9" w:rsidP="00BF1B88">
      <w:pPr>
        <w:spacing w:after="249"/>
        <w:ind w:left="10"/>
        <w:jc w:val="center"/>
        <w:rPr>
          <w:rFonts w:ascii="Times New Roman" w:hAnsi="Times New Roman" w:cs="Times New Roman"/>
          <w:sz w:val="24"/>
          <w:szCs w:val="24"/>
        </w:rPr>
      </w:pPr>
    </w:p>
    <w:p w14:paraId="05463E31" w14:textId="458C5056" w:rsidR="00BF1B88" w:rsidRPr="001C1680" w:rsidRDefault="00BF1B88" w:rsidP="008A320B">
      <w:pPr>
        <w:pStyle w:val="Ttulo2"/>
        <w:numPr>
          <w:ilvl w:val="1"/>
          <w:numId w:val="10"/>
        </w:numPr>
        <w:ind w:hanging="720"/>
        <w:rPr>
          <w:rFonts w:cs="Times New Roman"/>
          <w:b/>
          <w:bCs/>
          <w:color w:val="auto"/>
          <w:szCs w:val="24"/>
        </w:rPr>
      </w:pPr>
      <w:bookmarkStart w:id="35" w:name="_Toc67988239"/>
      <w:bookmarkStart w:id="36" w:name="_Toc106831"/>
      <w:r w:rsidRPr="001C1680">
        <w:rPr>
          <w:rFonts w:cs="Times New Roman"/>
          <w:b/>
          <w:bCs/>
          <w:color w:val="auto"/>
          <w:szCs w:val="24"/>
        </w:rPr>
        <w:t>Actor clave</w:t>
      </w:r>
      <w:bookmarkEnd w:id="35"/>
      <w:r w:rsidRPr="001C1680">
        <w:rPr>
          <w:rFonts w:cs="Times New Roman"/>
          <w:b/>
          <w:bCs/>
          <w:color w:val="auto"/>
          <w:szCs w:val="24"/>
        </w:rPr>
        <w:t xml:space="preserve"> </w:t>
      </w:r>
      <w:bookmarkEnd w:id="36"/>
    </w:p>
    <w:p w14:paraId="72CC8FA0" w14:textId="6A5579E0" w:rsidR="00BF1B88" w:rsidRPr="00BF1B88" w:rsidRDefault="00BF1B88" w:rsidP="00166D33">
      <w:pPr>
        <w:ind w:left="715"/>
        <w:jc w:val="both"/>
        <w:rPr>
          <w:rFonts w:ascii="Times New Roman" w:hAnsi="Times New Roman" w:cs="Times New Roman"/>
          <w:sz w:val="24"/>
          <w:szCs w:val="24"/>
        </w:rPr>
      </w:pPr>
      <w:r w:rsidRPr="00BF1B88">
        <w:rPr>
          <w:rFonts w:ascii="Times New Roman" w:hAnsi="Times New Roman" w:cs="Times New Roman"/>
          <w:sz w:val="24"/>
          <w:szCs w:val="24"/>
        </w:rPr>
        <w:t xml:space="preserve">En la perspectiva de elaborar una estrategia </w:t>
      </w:r>
      <w:r w:rsidR="00166D33">
        <w:rPr>
          <w:rFonts w:ascii="Times New Roman" w:hAnsi="Times New Roman" w:cs="Times New Roman"/>
          <w:sz w:val="24"/>
          <w:szCs w:val="24"/>
        </w:rPr>
        <w:t xml:space="preserve">de </w:t>
      </w:r>
      <w:r w:rsidR="00487EF9">
        <w:rPr>
          <w:rFonts w:ascii="Times New Roman" w:hAnsi="Times New Roman" w:cs="Times New Roman"/>
          <w:sz w:val="24"/>
          <w:szCs w:val="24"/>
        </w:rPr>
        <w:t>p</w:t>
      </w:r>
      <w:r w:rsidR="00CA3905">
        <w:rPr>
          <w:rFonts w:ascii="Times New Roman" w:hAnsi="Times New Roman" w:cs="Times New Roman"/>
          <w:sz w:val="24"/>
          <w:szCs w:val="24"/>
        </w:rPr>
        <w:t xml:space="preserve">romoción de la </w:t>
      </w:r>
      <w:r w:rsidR="00166D33">
        <w:rPr>
          <w:rFonts w:ascii="Times New Roman" w:hAnsi="Times New Roman" w:cs="Times New Roman"/>
          <w:sz w:val="24"/>
          <w:szCs w:val="24"/>
        </w:rPr>
        <w:t>palma</w:t>
      </w:r>
      <w:r w:rsidR="00CA3905">
        <w:rPr>
          <w:rFonts w:ascii="Times New Roman" w:hAnsi="Times New Roman" w:cs="Times New Roman"/>
          <w:sz w:val="24"/>
          <w:szCs w:val="24"/>
        </w:rPr>
        <w:t xml:space="preserve"> aceitera </w:t>
      </w:r>
      <w:r w:rsidR="00166D33">
        <w:rPr>
          <w:rFonts w:ascii="Times New Roman" w:hAnsi="Times New Roman" w:cs="Times New Roman"/>
          <w:sz w:val="24"/>
          <w:szCs w:val="24"/>
        </w:rPr>
        <w:t xml:space="preserve">sostenible </w:t>
      </w:r>
      <w:r w:rsidRPr="00BF1B88">
        <w:rPr>
          <w:rFonts w:ascii="Times New Roman" w:hAnsi="Times New Roman" w:cs="Times New Roman"/>
          <w:sz w:val="24"/>
          <w:szCs w:val="24"/>
        </w:rPr>
        <w:t>direccionada a los actores que tienen relevancia en el proceso de</w:t>
      </w:r>
      <w:r w:rsidR="00166D33">
        <w:rPr>
          <w:rFonts w:ascii="Times New Roman" w:hAnsi="Times New Roman" w:cs="Times New Roman"/>
          <w:sz w:val="24"/>
          <w:szCs w:val="24"/>
        </w:rPr>
        <w:t xml:space="preserve"> la </w:t>
      </w:r>
      <w:r w:rsidR="00487EF9">
        <w:rPr>
          <w:rFonts w:ascii="Times New Roman" w:hAnsi="Times New Roman" w:cs="Times New Roman"/>
          <w:sz w:val="24"/>
          <w:szCs w:val="24"/>
        </w:rPr>
        <w:t>g</w:t>
      </w:r>
      <w:r w:rsidR="00166D33">
        <w:rPr>
          <w:rFonts w:ascii="Times New Roman" w:hAnsi="Times New Roman" w:cs="Times New Roman"/>
          <w:sz w:val="24"/>
          <w:szCs w:val="24"/>
        </w:rPr>
        <w:t>estión de la palma aceitera</w:t>
      </w:r>
      <w:r w:rsidRPr="00BF1B88">
        <w:rPr>
          <w:rFonts w:ascii="Times New Roman" w:hAnsi="Times New Roman" w:cs="Times New Roman"/>
          <w:sz w:val="24"/>
          <w:szCs w:val="24"/>
        </w:rPr>
        <w:t xml:space="preserve">, se identifican a aquellos </w:t>
      </w:r>
      <w:r w:rsidR="00642B75" w:rsidRPr="00BF1B88">
        <w:rPr>
          <w:rFonts w:ascii="Times New Roman" w:hAnsi="Times New Roman" w:cs="Times New Roman"/>
          <w:sz w:val="24"/>
          <w:szCs w:val="24"/>
        </w:rPr>
        <w:t>que,</w:t>
      </w:r>
      <w:r w:rsidRPr="00BF1B88">
        <w:rPr>
          <w:rFonts w:ascii="Times New Roman" w:hAnsi="Times New Roman" w:cs="Times New Roman"/>
          <w:sz w:val="24"/>
          <w:szCs w:val="24"/>
        </w:rPr>
        <w:t xml:space="preserve"> por su rol, función o por las actividades que realizan tienen una mayor incidencia </w:t>
      </w:r>
      <w:r w:rsidR="00166D33">
        <w:rPr>
          <w:rFonts w:ascii="Times New Roman" w:hAnsi="Times New Roman" w:cs="Times New Roman"/>
          <w:sz w:val="24"/>
          <w:szCs w:val="24"/>
        </w:rPr>
        <w:t xml:space="preserve">para </w:t>
      </w:r>
      <w:r w:rsidR="00CA3905">
        <w:rPr>
          <w:rFonts w:ascii="Times New Roman" w:hAnsi="Times New Roman" w:cs="Times New Roman"/>
          <w:sz w:val="24"/>
          <w:szCs w:val="24"/>
        </w:rPr>
        <w:t xml:space="preserve">la promoción de </w:t>
      </w:r>
      <w:r w:rsidR="00166D33">
        <w:rPr>
          <w:rFonts w:ascii="Times New Roman" w:hAnsi="Times New Roman" w:cs="Times New Roman"/>
          <w:sz w:val="24"/>
          <w:szCs w:val="24"/>
        </w:rPr>
        <w:t>la palma sostenible en el Perú,</w:t>
      </w:r>
      <w:r w:rsidRPr="00BF1B88">
        <w:rPr>
          <w:rFonts w:ascii="Times New Roman" w:hAnsi="Times New Roman" w:cs="Times New Roman"/>
          <w:sz w:val="24"/>
          <w:szCs w:val="24"/>
        </w:rPr>
        <w:t xml:space="preserve"> y se les asigna la categoría de actores clave. </w:t>
      </w:r>
    </w:p>
    <w:p w14:paraId="70A793F7" w14:textId="6900EA1D" w:rsidR="00EA5B43" w:rsidRPr="00642B75" w:rsidRDefault="00EA5B43" w:rsidP="008A320B">
      <w:pPr>
        <w:pStyle w:val="Ttulo2"/>
        <w:numPr>
          <w:ilvl w:val="1"/>
          <w:numId w:val="10"/>
        </w:numPr>
        <w:ind w:hanging="720"/>
        <w:rPr>
          <w:rFonts w:cs="Times New Roman"/>
          <w:b/>
          <w:bCs/>
          <w:color w:val="auto"/>
          <w:szCs w:val="24"/>
        </w:rPr>
      </w:pPr>
      <w:bookmarkStart w:id="37" w:name="_Toc67988240"/>
      <w:r w:rsidRPr="00642B75">
        <w:rPr>
          <w:rFonts w:cs="Times New Roman"/>
          <w:b/>
          <w:bCs/>
          <w:color w:val="auto"/>
          <w:szCs w:val="24"/>
        </w:rPr>
        <w:lastRenderedPageBreak/>
        <w:t>Instrumentos de recolección de datos</w:t>
      </w:r>
      <w:bookmarkEnd w:id="37"/>
    </w:p>
    <w:p w14:paraId="3CC833F6" w14:textId="50DC0696" w:rsidR="00EA5B43" w:rsidRPr="00EA5B43" w:rsidRDefault="00EA5B43" w:rsidP="00642B75">
      <w:pPr>
        <w:ind w:left="715"/>
        <w:jc w:val="both"/>
        <w:rPr>
          <w:rFonts w:ascii="Times New Roman" w:hAnsi="Times New Roman" w:cs="Times New Roman"/>
          <w:sz w:val="24"/>
          <w:szCs w:val="24"/>
        </w:rPr>
      </w:pPr>
      <w:r w:rsidRPr="00EA5B43">
        <w:rPr>
          <w:rFonts w:ascii="Times New Roman" w:hAnsi="Times New Roman" w:cs="Times New Roman"/>
          <w:sz w:val="24"/>
          <w:szCs w:val="24"/>
        </w:rPr>
        <w:t xml:space="preserve">Se realizó mediante revisión de </w:t>
      </w:r>
      <w:r w:rsidR="00166D33">
        <w:rPr>
          <w:rFonts w:ascii="Times New Roman" w:hAnsi="Times New Roman" w:cs="Times New Roman"/>
          <w:sz w:val="24"/>
          <w:szCs w:val="24"/>
        </w:rPr>
        <w:t xml:space="preserve">información </w:t>
      </w:r>
      <w:r w:rsidR="00B62262">
        <w:rPr>
          <w:rFonts w:ascii="Times New Roman" w:hAnsi="Times New Roman" w:cs="Times New Roman"/>
          <w:sz w:val="24"/>
          <w:szCs w:val="24"/>
        </w:rPr>
        <w:t>secundaria</w:t>
      </w:r>
      <w:r w:rsidRPr="00EA5B43">
        <w:rPr>
          <w:rFonts w:ascii="Times New Roman" w:hAnsi="Times New Roman" w:cs="Times New Roman"/>
          <w:sz w:val="24"/>
          <w:szCs w:val="24"/>
        </w:rPr>
        <w:t xml:space="preserve">, entrevistas </w:t>
      </w:r>
      <w:r w:rsidR="00B62262">
        <w:rPr>
          <w:rFonts w:ascii="Times New Roman" w:hAnsi="Times New Roman" w:cs="Times New Roman"/>
          <w:sz w:val="24"/>
          <w:szCs w:val="24"/>
        </w:rPr>
        <w:t>a</w:t>
      </w:r>
      <w:r w:rsidRPr="00EA5B43">
        <w:rPr>
          <w:rFonts w:ascii="Times New Roman" w:hAnsi="Times New Roman" w:cs="Times New Roman"/>
          <w:sz w:val="24"/>
          <w:szCs w:val="24"/>
        </w:rPr>
        <w:t xml:space="preserve"> personas claves y a los actores </w:t>
      </w:r>
      <w:r w:rsidR="00B62262">
        <w:rPr>
          <w:rFonts w:ascii="Times New Roman" w:hAnsi="Times New Roman" w:cs="Times New Roman"/>
          <w:sz w:val="24"/>
          <w:szCs w:val="24"/>
        </w:rPr>
        <w:t xml:space="preserve">vinculados con la actividad </w:t>
      </w:r>
      <w:r w:rsidRPr="00EA5B43">
        <w:rPr>
          <w:rFonts w:ascii="Times New Roman" w:hAnsi="Times New Roman" w:cs="Times New Roman"/>
          <w:sz w:val="24"/>
          <w:szCs w:val="24"/>
        </w:rPr>
        <w:t xml:space="preserve">de manera directa. </w:t>
      </w:r>
    </w:p>
    <w:p w14:paraId="677E27A7" w14:textId="77777777" w:rsidR="00EA5B43" w:rsidRDefault="00EA5B43" w:rsidP="006B0269">
      <w:pPr>
        <w:spacing w:after="0" w:line="240" w:lineRule="auto"/>
        <w:rPr>
          <w:rFonts w:ascii="Times New Roman" w:hAnsi="Times New Roman" w:cs="Times New Roman"/>
          <w:sz w:val="24"/>
          <w:szCs w:val="24"/>
        </w:rPr>
      </w:pPr>
    </w:p>
    <w:p w14:paraId="15A10467" w14:textId="04D42FD7" w:rsidR="00EA5B43" w:rsidRPr="00642B75" w:rsidRDefault="00EA5B43" w:rsidP="008A320B">
      <w:pPr>
        <w:pStyle w:val="Ttulo2"/>
        <w:numPr>
          <w:ilvl w:val="1"/>
          <w:numId w:val="10"/>
        </w:numPr>
        <w:ind w:hanging="720"/>
        <w:rPr>
          <w:rFonts w:cs="Times New Roman"/>
          <w:b/>
          <w:bCs/>
          <w:color w:val="auto"/>
          <w:szCs w:val="24"/>
        </w:rPr>
      </w:pPr>
      <w:bookmarkStart w:id="38" w:name="_Toc67988241"/>
      <w:r w:rsidRPr="00642B75">
        <w:rPr>
          <w:rFonts w:cs="Times New Roman"/>
          <w:b/>
          <w:bCs/>
          <w:color w:val="auto"/>
          <w:szCs w:val="24"/>
        </w:rPr>
        <w:t>Localización geográfica</w:t>
      </w:r>
      <w:r w:rsidR="00666A59">
        <w:rPr>
          <w:rFonts w:cs="Times New Roman"/>
          <w:b/>
          <w:bCs/>
          <w:color w:val="auto"/>
          <w:szCs w:val="24"/>
        </w:rPr>
        <w:t xml:space="preserve"> del estudio</w:t>
      </w:r>
      <w:bookmarkEnd w:id="38"/>
    </w:p>
    <w:p w14:paraId="776F30E6" w14:textId="77777777" w:rsidR="00EA5B43" w:rsidRPr="00EA5B43" w:rsidRDefault="00EA5B43" w:rsidP="00642B75">
      <w:pPr>
        <w:ind w:left="715"/>
        <w:jc w:val="both"/>
        <w:rPr>
          <w:rFonts w:ascii="Times New Roman" w:hAnsi="Times New Roman" w:cs="Times New Roman"/>
          <w:sz w:val="24"/>
          <w:szCs w:val="24"/>
        </w:rPr>
      </w:pPr>
      <w:r w:rsidRPr="00EA5B43">
        <w:rPr>
          <w:rFonts w:ascii="Times New Roman" w:hAnsi="Times New Roman" w:cs="Times New Roman"/>
          <w:sz w:val="24"/>
          <w:szCs w:val="24"/>
        </w:rPr>
        <w:t>El estudio realizado estuvo dirigido</w:t>
      </w:r>
      <w:r w:rsidR="00B62262">
        <w:rPr>
          <w:rFonts w:ascii="Times New Roman" w:hAnsi="Times New Roman" w:cs="Times New Roman"/>
          <w:sz w:val="24"/>
          <w:szCs w:val="24"/>
        </w:rPr>
        <w:t xml:space="preserve"> principalmente</w:t>
      </w:r>
      <w:r w:rsidRPr="00EA5B43">
        <w:rPr>
          <w:rFonts w:ascii="Times New Roman" w:hAnsi="Times New Roman" w:cs="Times New Roman"/>
          <w:sz w:val="24"/>
          <w:szCs w:val="24"/>
        </w:rPr>
        <w:t xml:space="preserve"> a actores a nivel regional</w:t>
      </w:r>
      <w:r w:rsidR="00B62262">
        <w:rPr>
          <w:rFonts w:ascii="Times New Roman" w:hAnsi="Times New Roman" w:cs="Times New Roman"/>
          <w:sz w:val="24"/>
          <w:szCs w:val="24"/>
        </w:rPr>
        <w:t>; pero también menciona actores a nivel nacional</w:t>
      </w:r>
      <w:r w:rsidRPr="00EA5B43">
        <w:rPr>
          <w:rFonts w:ascii="Times New Roman" w:hAnsi="Times New Roman" w:cs="Times New Roman"/>
          <w:sz w:val="24"/>
          <w:szCs w:val="24"/>
        </w:rPr>
        <w:t xml:space="preserve">. </w:t>
      </w:r>
      <w:r w:rsidR="00B62262">
        <w:rPr>
          <w:rFonts w:ascii="Times New Roman" w:hAnsi="Times New Roman" w:cs="Times New Roman"/>
          <w:sz w:val="24"/>
          <w:szCs w:val="24"/>
        </w:rPr>
        <w:t>S</w:t>
      </w:r>
      <w:r w:rsidRPr="00EA5B43">
        <w:rPr>
          <w:rFonts w:ascii="Times New Roman" w:hAnsi="Times New Roman" w:cs="Times New Roman"/>
          <w:sz w:val="24"/>
          <w:szCs w:val="24"/>
        </w:rPr>
        <w:t>e entrevistó a actores locales que trabajan en la gestión de la palma aceitera en los diferentes eslabones de la cadena productiva, entre ellos organizaciones de productores, organizaciones gubernamentales y no gubernamentales que de alguna forma tiene</w:t>
      </w:r>
      <w:r w:rsidR="00B62262">
        <w:rPr>
          <w:rFonts w:ascii="Times New Roman" w:hAnsi="Times New Roman" w:cs="Times New Roman"/>
          <w:sz w:val="24"/>
          <w:szCs w:val="24"/>
        </w:rPr>
        <w:t>n</w:t>
      </w:r>
      <w:r w:rsidRPr="00EA5B43">
        <w:rPr>
          <w:rFonts w:ascii="Times New Roman" w:hAnsi="Times New Roman" w:cs="Times New Roman"/>
          <w:sz w:val="24"/>
          <w:szCs w:val="24"/>
        </w:rPr>
        <w:t xml:space="preserve"> relación </w:t>
      </w:r>
      <w:r w:rsidR="00B62262">
        <w:rPr>
          <w:rFonts w:ascii="Times New Roman" w:hAnsi="Times New Roman" w:cs="Times New Roman"/>
          <w:sz w:val="24"/>
          <w:szCs w:val="24"/>
        </w:rPr>
        <w:t xml:space="preserve">con </w:t>
      </w:r>
      <w:r w:rsidRPr="00EA5B43">
        <w:rPr>
          <w:rFonts w:ascii="Times New Roman" w:hAnsi="Times New Roman" w:cs="Times New Roman"/>
          <w:sz w:val="24"/>
          <w:szCs w:val="24"/>
        </w:rPr>
        <w:t xml:space="preserve">la gestión de la </w:t>
      </w:r>
      <w:r w:rsidR="00B62262">
        <w:rPr>
          <w:rFonts w:ascii="Times New Roman" w:hAnsi="Times New Roman" w:cs="Times New Roman"/>
          <w:sz w:val="24"/>
          <w:szCs w:val="24"/>
        </w:rPr>
        <w:t>p</w:t>
      </w:r>
      <w:r w:rsidRPr="00EA5B43">
        <w:rPr>
          <w:rFonts w:ascii="Times New Roman" w:hAnsi="Times New Roman" w:cs="Times New Roman"/>
          <w:sz w:val="24"/>
          <w:szCs w:val="24"/>
        </w:rPr>
        <w:t xml:space="preserve">alma </w:t>
      </w:r>
      <w:r w:rsidR="00B62262">
        <w:rPr>
          <w:rFonts w:ascii="Times New Roman" w:hAnsi="Times New Roman" w:cs="Times New Roman"/>
          <w:sz w:val="24"/>
          <w:szCs w:val="24"/>
        </w:rPr>
        <w:t>a</w:t>
      </w:r>
      <w:r w:rsidRPr="00EA5B43">
        <w:rPr>
          <w:rFonts w:ascii="Times New Roman" w:hAnsi="Times New Roman" w:cs="Times New Roman"/>
          <w:sz w:val="24"/>
          <w:szCs w:val="24"/>
        </w:rPr>
        <w:t>ceitera.</w:t>
      </w:r>
    </w:p>
    <w:p w14:paraId="2FD53D02" w14:textId="77777777" w:rsidR="004D6A46" w:rsidRDefault="00EA5B43" w:rsidP="00642B75">
      <w:pPr>
        <w:ind w:left="715"/>
        <w:jc w:val="both"/>
        <w:rPr>
          <w:rFonts w:ascii="Times New Roman" w:hAnsi="Times New Roman" w:cs="Times New Roman"/>
          <w:sz w:val="24"/>
          <w:szCs w:val="24"/>
        </w:rPr>
      </w:pPr>
      <w:r w:rsidRPr="00EA5B43">
        <w:rPr>
          <w:rFonts w:ascii="Times New Roman" w:hAnsi="Times New Roman" w:cs="Times New Roman"/>
          <w:sz w:val="24"/>
          <w:szCs w:val="24"/>
        </w:rPr>
        <w:t xml:space="preserve">En lo que se refiere a la ubicación geográfica, el estudio estuvo basado en las </w:t>
      </w:r>
      <w:r w:rsidR="00B62262">
        <w:rPr>
          <w:rFonts w:ascii="Times New Roman" w:hAnsi="Times New Roman" w:cs="Times New Roman"/>
          <w:sz w:val="24"/>
          <w:szCs w:val="24"/>
        </w:rPr>
        <w:t>r</w:t>
      </w:r>
      <w:r w:rsidRPr="00EA5B43">
        <w:rPr>
          <w:rFonts w:ascii="Times New Roman" w:hAnsi="Times New Roman" w:cs="Times New Roman"/>
          <w:sz w:val="24"/>
          <w:szCs w:val="24"/>
        </w:rPr>
        <w:t>egiones de San Mart</w:t>
      </w:r>
      <w:r w:rsidR="00B62262">
        <w:rPr>
          <w:rFonts w:ascii="Times New Roman" w:hAnsi="Times New Roman" w:cs="Times New Roman"/>
          <w:sz w:val="24"/>
          <w:szCs w:val="24"/>
        </w:rPr>
        <w:t>í</w:t>
      </w:r>
      <w:r w:rsidRPr="00EA5B43">
        <w:rPr>
          <w:rFonts w:ascii="Times New Roman" w:hAnsi="Times New Roman" w:cs="Times New Roman"/>
          <w:sz w:val="24"/>
          <w:szCs w:val="24"/>
        </w:rPr>
        <w:t>n, Ucayali, Loreto</w:t>
      </w:r>
      <w:r w:rsidR="004D6A46">
        <w:rPr>
          <w:rFonts w:ascii="Times New Roman" w:hAnsi="Times New Roman" w:cs="Times New Roman"/>
          <w:sz w:val="24"/>
          <w:szCs w:val="24"/>
        </w:rPr>
        <w:t>,</w:t>
      </w:r>
      <w:r w:rsidRPr="00EA5B43">
        <w:rPr>
          <w:rFonts w:ascii="Times New Roman" w:hAnsi="Times New Roman" w:cs="Times New Roman"/>
          <w:sz w:val="24"/>
          <w:szCs w:val="24"/>
        </w:rPr>
        <w:t xml:space="preserve"> Huánuco </w:t>
      </w:r>
      <w:r w:rsidR="004D6A46">
        <w:rPr>
          <w:rFonts w:ascii="Times New Roman" w:hAnsi="Times New Roman" w:cs="Times New Roman"/>
          <w:sz w:val="24"/>
          <w:szCs w:val="24"/>
        </w:rPr>
        <w:t xml:space="preserve">y Lima </w:t>
      </w:r>
      <w:r w:rsidRPr="00EA5B43">
        <w:rPr>
          <w:rFonts w:ascii="Times New Roman" w:hAnsi="Times New Roman" w:cs="Times New Roman"/>
          <w:sz w:val="24"/>
          <w:szCs w:val="24"/>
        </w:rPr>
        <w:t xml:space="preserve">en donde se exploró la identificación de los </w:t>
      </w:r>
      <w:r w:rsidR="00B62262">
        <w:rPr>
          <w:rFonts w:ascii="Times New Roman" w:hAnsi="Times New Roman" w:cs="Times New Roman"/>
          <w:sz w:val="24"/>
          <w:szCs w:val="24"/>
        </w:rPr>
        <w:t>a</w:t>
      </w:r>
      <w:r w:rsidRPr="00EA5B43">
        <w:rPr>
          <w:rFonts w:ascii="Times New Roman" w:hAnsi="Times New Roman" w:cs="Times New Roman"/>
          <w:sz w:val="24"/>
          <w:szCs w:val="24"/>
        </w:rPr>
        <w:t>ctores directos (</w:t>
      </w:r>
      <w:r w:rsidR="00AE724A">
        <w:rPr>
          <w:rFonts w:ascii="Times New Roman" w:hAnsi="Times New Roman" w:cs="Times New Roman"/>
          <w:sz w:val="24"/>
          <w:szCs w:val="24"/>
        </w:rPr>
        <w:t>Instituciones</w:t>
      </w:r>
      <w:r w:rsidR="008C6088">
        <w:rPr>
          <w:rFonts w:ascii="Times New Roman" w:hAnsi="Times New Roman" w:cs="Times New Roman"/>
          <w:sz w:val="24"/>
          <w:szCs w:val="24"/>
        </w:rPr>
        <w:t xml:space="preserve"> Gubernamentales con mandato de </w:t>
      </w:r>
      <w:r w:rsidR="00AE724A">
        <w:rPr>
          <w:rFonts w:ascii="Times New Roman" w:hAnsi="Times New Roman" w:cs="Times New Roman"/>
          <w:sz w:val="24"/>
          <w:szCs w:val="24"/>
        </w:rPr>
        <w:t xml:space="preserve">gestión de los recursos naturales, y </w:t>
      </w:r>
      <w:r w:rsidRPr="00EA5B43">
        <w:rPr>
          <w:rFonts w:ascii="Times New Roman" w:hAnsi="Times New Roman" w:cs="Times New Roman"/>
          <w:sz w:val="24"/>
          <w:szCs w:val="24"/>
        </w:rPr>
        <w:t>productores, transformadores, comercializadores) e indirectos (</w:t>
      </w:r>
      <w:r w:rsidR="00AE724A">
        <w:rPr>
          <w:rFonts w:ascii="Times New Roman" w:hAnsi="Times New Roman" w:cs="Times New Roman"/>
          <w:sz w:val="24"/>
          <w:szCs w:val="24"/>
        </w:rPr>
        <w:t xml:space="preserve">Organizaciones de la sociedad civil, </w:t>
      </w:r>
      <w:r w:rsidRPr="00EA5B43">
        <w:rPr>
          <w:rFonts w:ascii="Times New Roman" w:hAnsi="Times New Roman" w:cs="Times New Roman"/>
          <w:sz w:val="24"/>
          <w:szCs w:val="24"/>
        </w:rPr>
        <w:t>no gubernamentales y de cooperación).</w:t>
      </w:r>
    </w:p>
    <w:p w14:paraId="229230D9" w14:textId="77777777" w:rsidR="004D6A46" w:rsidRDefault="004D6A46" w:rsidP="004D6A46"/>
    <w:p w14:paraId="0CD56775" w14:textId="18520A0B" w:rsidR="00C03B3D" w:rsidRDefault="00CD7032" w:rsidP="008A320B">
      <w:pPr>
        <w:pStyle w:val="Ttulo1"/>
        <w:numPr>
          <w:ilvl w:val="0"/>
          <w:numId w:val="10"/>
        </w:numPr>
        <w:ind w:left="567" w:hanging="283"/>
        <w:rPr>
          <w:b/>
        </w:rPr>
      </w:pPr>
      <w:bookmarkStart w:id="39" w:name="_Toc67988242"/>
      <w:r>
        <w:rPr>
          <w:b/>
        </w:rPr>
        <w:t>CARACTERÍSTICAS GENERALES DE LA PRODUCCIÓN DE PALMA ACEITERA</w:t>
      </w:r>
      <w:bookmarkEnd w:id="39"/>
    </w:p>
    <w:p w14:paraId="252F7B24" w14:textId="58170EBE" w:rsidR="00C03B3D" w:rsidRDefault="00C03B3D" w:rsidP="00C03B3D">
      <w:pPr>
        <w:spacing w:after="0" w:line="240" w:lineRule="auto"/>
        <w:rPr>
          <w:rFonts w:ascii="Times New Roman" w:hAnsi="Times New Roman" w:cs="Times New Roman"/>
          <w:sz w:val="24"/>
          <w:szCs w:val="24"/>
        </w:rPr>
      </w:pPr>
    </w:p>
    <w:p w14:paraId="7C8D79E1" w14:textId="7849411E" w:rsidR="00EB4F45" w:rsidRDefault="00EB4F45" w:rsidP="00666A59">
      <w:pPr>
        <w:ind w:left="567"/>
        <w:jc w:val="both"/>
        <w:rPr>
          <w:rFonts w:ascii="Times New Roman" w:hAnsi="Times New Roman" w:cs="Times New Roman"/>
          <w:sz w:val="24"/>
          <w:szCs w:val="24"/>
        </w:rPr>
      </w:pPr>
      <w:r w:rsidRPr="00EB4F45">
        <w:rPr>
          <w:rFonts w:ascii="Times New Roman" w:hAnsi="Times New Roman" w:cs="Times New Roman"/>
          <w:sz w:val="24"/>
          <w:szCs w:val="24"/>
        </w:rPr>
        <w:t xml:space="preserve">El cultivo de la palma aceitera en el Perú se desarrolla tanto a través de pequeños y medianos productores, como en grandes plantaciones. Los pequeños productores pueden estar o no asociados, y existen diferentes vínculos entre estos y las plantas extractoras o plantaciones. </w:t>
      </w:r>
      <w:r>
        <w:rPr>
          <w:rFonts w:ascii="Times New Roman" w:hAnsi="Times New Roman" w:cs="Times New Roman"/>
          <w:sz w:val="24"/>
          <w:szCs w:val="24"/>
        </w:rPr>
        <w:t>Las principales zonas de producción están ubicadas en los departamentos de Ucayali, San Martin, Huánuco y Loreto</w:t>
      </w:r>
      <w:r w:rsidR="00666A59">
        <w:rPr>
          <w:rFonts w:ascii="Times New Roman" w:hAnsi="Times New Roman" w:cs="Times New Roman"/>
          <w:sz w:val="24"/>
          <w:szCs w:val="24"/>
        </w:rPr>
        <w:t xml:space="preserve"> como se muestra en el siguiente cuadro</w:t>
      </w:r>
      <w:r w:rsidR="00B53A81">
        <w:rPr>
          <w:rFonts w:ascii="Times New Roman" w:hAnsi="Times New Roman" w:cs="Times New Roman"/>
          <w:sz w:val="24"/>
          <w:szCs w:val="24"/>
        </w:rPr>
        <w:t>:</w:t>
      </w:r>
    </w:p>
    <w:p w14:paraId="1143DCD8" w14:textId="36B9100A" w:rsidR="00784FB0" w:rsidRPr="00F77CE6" w:rsidRDefault="00F77CE6" w:rsidP="00F77CE6">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sidR="00AA78EB">
        <w:rPr>
          <w:rFonts w:ascii="Times New Roman" w:eastAsia="Arial" w:hAnsi="Times New Roman" w:cs="Times New Roman"/>
          <w:b/>
          <w:sz w:val="24"/>
          <w:szCs w:val="24"/>
        </w:rPr>
        <w:t>º</w:t>
      </w:r>
      <w:proofErr w:type="spellEnd"/>
      <w:r w:rsidR="00AA78EB">
        <w:rPr>
          <w:rFonts w:ascii="Times New Roman" w:eastAsia="Arial" w:hAnsi="Times New Roman" w:cs="Times New Roman"/>
          <w:b/>
          <w:sz w:val="24"/>
          <w:szCs w:val="24"/>
        </w:rPr>
        <w:t xml:space="preserve"> 0</w:t>
      </w:r>
      <w:r w:rsidR="008B04E9">
        <w:rPr>
          <w:rFonts w:ascii="Times New Roman" w:eastAsia="Arial" w:hAnsi="Times New Roman" w:cs="Times New Roman"/>
          <w:b/>
          <w:sz w:val="24"/>
          <w:szCs w:val="24"/>
        </w:rPr>
        <w:t>4</w:t>
      </w:r>
      <w:r>
        <w:rPr>
          <w:rFonts w:ascii="Times New Roman" w:eastAsia="Arial" w:hAnsi="Times New Roman" w:cs="Times New Roman"/>
          <w:b/>
          <w:sz w:val="24"/>
          <w:szCs w:val="24"/>
        </w:rPr>
        <w:t xml:space="preserve">. </w:t>
      </w:r>
      <w:r w:rsidRPr="00F77CE6">
        <w:rPr>
          <w:rFonts w:ascii="Times New Roman" w:eastAsia="Arial" w:hAnsi="Times New Roman" w:cs="Times New Roman"/>
          <w:b/>
          <w:sz w:val="24"/>
          <w:szCs w:val="24"/>
        </w:rPr>
        <w:t>Superficie cultiva de palma Aceitera por región</w:t>
      </w:r>
      <w:r w:rsidR="00487EF9">
        <w:rPr>
          <w:rFonts w:ascii="Times New Roman" w:eastAsia="Arial" w:hAnsi="Times New Roman" w:cs="Times New Roman"/>
          <w:b/>
          <w:sz w:val="24"/>
          <w:szCs w:val="24"/>
        </w:rPr>
        <w:t xml:space="preserve"> al 2019</w:t>
      </w:r>
    </w:p>
    <w:tbl>
      <w:tblPr>
        <w:tblW w:w="752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920"/>
        <w:gridCol w:w="1300"/>
      </w:tblGrid>
      <w:tr w:rsidR="00487EF9" w:rsidRPr="00487EF9" w14:paraId="3C16B7EA" w14:textId="77777777" w:rsidTr="00487EF9">
        <w:trPr>
          <w:trHeight w:val="227"/>
        </w:trPr>
        <w:tc>
          <w:tcPr>
            <w:tcW w:w="1940" w:type="dxa"/>
            <w:shd w:val="clear" w:color="auto" w:fill="B4C6E7" w:themeFill="accent1" w:themeFillTint="66"/>
            <w:noWrap/>
            <w:vAlign w:val="bottom"/>
            <w:hideMark/>
          </w:tcPr>
          <w:p w14:paraId="64A812D1" w14:textId="77777777" w:rsidR="004108CD" w:rsidRPr="00487EF9" w:rsidRDefault="004108CD" w:rsidP="00487EF9">
            <w:pPr>
              <w:spacing w:after="0" w:line="240" w:lineRule="auto"/>
              <w:jc w:val="center"/>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DEPARTAMENTO</w:t>
            </w:r>
          </w:p>
        </w:tc>
        <w:tc>
          <w:tcPr>
            <w:tcW w:w="2360" w:type="dxa"/>
            <w:shd w:val="clear" w:color="auto" w:fill="B4C6E7" w:themeFill="accent1" w:themeFillTint="66"/>
            <w:noWrap/>
            <w:vAlign w:val="bottom"/>
            <w:hideMark/>
          </w:tcPr>
          <w:p w14:paraId="1EE6D324" w14:textId="77777777" w:rsidR="004108CD" w:rsidRPr="00487EF9" w:rsidRDefault="004108CD" w:rsidP="00487EF9">
            <w:pPr>
              <w:spacing w:after="0" w:line="240" w:lineRule="auto"/>
              <w:jc w:val="center"/>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PROVINCIA</w:t>
            </w:r>
          </w:p>
        </w:tc>
        <w:tc>
          <w:tcPr>
            <w:tcW w:w="1920" w:type="dxa"/>
            <w:shd w:val="clear" w:color="auto" w:fill="B4C6E7" w:themeFill="accent1" w:themeFillTint="66"/>
            <w:noWrap/>
            <w:vAlign w:val="bottom"/>
            <w:hideMark/>
          </w:tcPr>
          <w:p w14:paraId="183EBF2F" w14:textId="77777777" w:rsidR="004108CD" w:rsidRPr="00487EF9" w:rsidRDefault="004108CD" w:rsidP="00487EF9">
            <w:pPr>
              <w:spacing w:after="0" w:line="240" w:lineRule="auto"/>
              <w:jc w:val="center"/>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SUPERFICIE (has)</w:t>
            </w:r>
          </w:p>
        </w:tc>
        <w:tc>
          <w:tcPr>
            <w:tcW w:w="1300" w:type="dxa"/>
            <w:shd w:val="clear" w:color="auto" w:fill="B4C6E7" w:themeFill="accent1" w:themeFillTint="66"/>
            <w:noWrap/>
            <w:vAlign w:val="bottom"/>
            <w:hideMark/>
          </w:tcPr>
          <w:p w14:paraId="3A391CE8" w14:textId="77777777" w:rsidR="004108CD" w:rsidRPr="00487EF9" w:rsidRDefault="004108CD" w:rsidP="00487EF9">
            <w:pPr>
              <w:spacing w:after="0" w:line="240" w:lineRule="auto"/>
              <w:jc w:val="center"/>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w:t>
            </w:r>
          </w:p>
        </w:tc>
      </w:tr>
      <w:tr w:rsidR="004108CD" w:rsidRPr="000D374A" w14:paraId="41E45570" w14:textId="77777777" w:rsidTr="00487EF9">
        <w:trPr>
          <w:trHeight w:val="227"/>
        </w:trPr>
        <w:tc>
          <w:tcPr>
            <w:tcW w:w="1940" w:type="dxa"/>
            <w:shd w:val="clear" w:color="auto" w:fill="D9E2F3" w:themeFill="accent1" w:themeFillTint="33"/>
            <w:noWrap/>
            <w:vAlign w:val="bottom"/>
            <w:hideMark/>
          </w:tcPr>
          <w:p w14:paraId="4E9A585C"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HUANUCO</w:t>
            </w:r>
          </w:p>
        </w:tc>
        <w:tc>
          <w:tcPr>
            <w:tcW w:w="2360" w:type="dxa"/>
            <w:shd w:val="clear" w:color="auto" w:fill="D9E2F3" w:themeFill="accent1" w:themeFillTint="33"/>
            <w:noWrap/>
            <w:vAlign w:val="bottom"/>
            <w:hideMark/>
          </w:tcPr>
          <w:p w14:paraId="123C9EC9"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 </w:t>
            </w:r>
          </w:p>
        </w:tc>
        <w:tc>
          <w:tcPr>
            <w:tcW w:w="1920" w:type="dxa"/>
            <w:shd w:val="clear" w:color="auto" w:fill="D9E2F3" w:themeFill="accent1" w:themeFillTint="33"/>
            <w:noWrap/>
            <w:vAlign w:val="bottom"/>
            <w:hideMark/>
          </w:tcPr>
          <w:p w14:paraId="3AA444EF"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2,249.867</w:t>
            </w:r>
          </w:p>
        </w:tc>
        <w:tc>
          <w:tcPr>
            <w:tcW w:w="1300" w:type="dxa"/>
            <w:shd w:val="clear" w:color="auto" w:fill="D9E2F3" w:themeFill="accent1" w:themeFillTint="33"/>
            <w:noWrap/>
            <w:vAlign w:val="bottom"/>
            <w:hideMark/>
          </w:tcPr>
          <w:p w14:paraId="4AF55C57"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2.397%</w:t>
            </w:r>
          </w:p>
        </w:tc>
      </w:tr>
      <w:tr w:rsidR="004108CD" w:rsidRPr="000D374A" w14:paraId="07C88BF4" w14:textId="77777777" w:rsidTr="000D374A">
        <w:trPr>
          <w:trHeight w:val="227"/>
        </w:trPr>
        <w:tc>
          <w:tcPr>
            <w:tcW w:w="1940" w:type="dxa"/>
            <w:shd w:val="clear" w:color="auto" w:fill="auto"/>
            <w:noWrap/>
            <w:vAlign w:val="bottom"/>
            <w:hideMark/>
          </w:tcPr>
          <w:p w14:paraId="6FAE8FBD"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16CD2EA3"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MARAÑON</w:t>
            </w:r>
          </w:p>
        </w:tc>
        <w:tc>
          <w:tcPr>
            <w:tcW w:w="1920" w:type="dxa"/>
            <w:shd w:val="clear" w:color="auto" w:fill="auto"/>
            <w:noWrap/>
            <w:vAlign w:val="bottom"/>
            <w:hideMark/>
          </w:tcPr>
          <w:p w14:paraId="5882E91F"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951.050</w:t>
            </w:r>
          </w:p>
        </w:tc>
        <w:tc>
          <w:tcPr>
            <w:tcW w:w="1300" w:type="dxa"/>
            <w:shd w:val="clear" w:color="auto" w:fill="auto"/>
            <w:noWrap/>
            <w:vAlign w:val="bottom"/>
            <w:hideMark/>
          </w:tcPr>
          <w:p w14:paraId="31363629"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1.013%</w:t>
            </w:r>
          </w:p>
        </w:tc>
      </w:tr>
      <w:tr w:rsidR="004108CD" w:rsidRPr="000D374A" w14:paraId="4F7C9402" w14:textId="77777777" w:rsidTr="000D374A">
        <w:trPr>
          <w:trHeight w:val="227"/>
        </w:trPr>
        <w:tc>
          <w:tcPr>
            <w:tcW w:w="1940" w:type="dxa"/>
            <w:shd w:val="clear" w:color="auto" w:fill="auto"/>
            <w:noWrap/>
            <w:vAlign w:val="bottom"/>
            <w:hideMark/>
          </w:tcPr>
          <w:p w14:paraId="33ADC6F0"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2CB5C0FA"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PUERTO INCA</w:t>
            </w:r>
          </w:p>
        </w:tc>
        <w:tc>
          <w:tcPr>
            <w:tcW w:w="1920" w:type="dxa"/>
            <w:shd w:val="clear" w:color="auto" w:fill="auto"/>
            <w:noWrap/>
            <w:vAlign w:val="bottom"/>
            <w:hideMark/>
          </w:tcPr>
          <w:p w14:paraId="53B8FDDA"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1,298.817</w:t>
            </w:r>
          </w:p>
        </w:tc>
        <w:tc>
          <w:tcPr>
            <w:tcW w:w="1300" w:type="dxa"/>
            <w:shd w:val="clear" w:color="auto" w:fill="auto"/>
            <w:noWrap/>
            <w:vAlign w:val="bottom"/>
            <w:hideMark/>
          </w:tcPr>
          <w:p w14:paraId="7AEF7586"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1.384%</w:t>
            </w:r>
          </w:p>
        </w:tc>
      </w:tr>
      <w:tr w:rsidR="004108CD" w:rsidRPr="000D374A" w14:paraId="0B32A918" w14:textId="77777777" w:rsidTr="00487EF9">
        <w:trPr>
          <w:trHeight w:val="227"/>
        </w:trPr>
        <w:tc>
          <w:tcPr>
            <w:tcW w:w="1940" w:type="dxa"/>
            <w:shd w:val="clear" w:color="auto" w:fill="D9E2F3" w:themeFill="accent1" w:themeFillTint="33"/>
            <w:noWrap/>
            <w:vAlign w:val="bottom"/>
            <w:hideMark/>
          </w:tcPr>
          <w:p w14:paraId="7946F427"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LORETO</w:t>
            </w:r>
          </w:p>
        </w:tc>
        <w:tc>
          <w:tcPr>
            <w:tcW w:w="2360" w:type="dxa"/>
            <w:shd w:val="clear" w:color="auto" w:fill="D9E2F3" w:themeFill="accent1" w:themeFillTint="33"/>
            <w:noWrap/>
            <w:vAlign w:val="bottom"/>
            <w:hideMark/>
          </w:tcPr>
          <w:p w14:paraId="32117DCC"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 </w:t>
            </w:r>
          </w:p>
        </w:tc>
        <w:tc>
          <w:tcPr>
            <w:tcW w:w="1920" w:type="dxa"/>
            <w:shd w:val="clear" w:color="auto" w:fill="D9E2F3" w:themeFill="accent1" w:themeFillTint="33"/>
            <w:noWrap/>
            <w:vAlign w:val="bottom"/>
            <w:hideMark/>
          </w:tcPr>
          <w:p w14:paraId="6413B7E0"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13,568.942</w:t>
            </w:r>
          </w:p>
        </w:tc>
        <w:tc>
          <w:tcPr>
            <w:tcW w:w="1300" w:type="dxa"/>
            <w:shd w:val="clear" w:color="auto" w:fill="D9E2F3" w:themeFill="accent1" w:themeFillTint="33"/>
            <w:noWrap/>
            <w:vAlign w:val="bottom"/>
            <w:hideMark/>
          </w:tcPr>
          <w:p w14:paraId="6381F220"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14.455%</w:t>
            </w:r>
          </w:p>
        </w:tc>
      </w:tr>
      <w:tr w:rsidR="004108CD" w:rsidRPr="000D374A" w14:paraId="4F058C2D" w14:textId="77777777" w:rsidTr="000D374A">
        <w:trPr>
          <w:trHeight w:val="227"/>
        </w:trPr>
        <w:tc>
          <w:tcPr>
            <w:tcW w:w="1940" w:type="dxa"/>
            <w:shd w:val="clear" w:color="auto" w:fill="auto"/>
            <w:noWrap/>
            <w:vAlign w:val="bottom"/>
            <w:hideMark/>
          </w:tcPr>
          <w:p w14:paraId="318DADAD"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234C82EB"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ALTO AMAZONAS</w:t>
            </w:r>
          </w:p>
        </w:tc>
        <w:tc>
          <w:tcPr>
            <w:tcW w:w="1920" w:type="dxa"/>
            <w:shd w:val="clear" w:color="auto" w:fill="auto"/>
            <w:noWrap/>
            <w:vAlign w:val="bottom"/>
            <w:hideMark/>
          </w:tcPr>
          <w:p w14:paraId="49472645"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13,498.904</w:t>
            </w:r>
          </w:p>
        </w:tc>
        <w:tc>
          <w:tcPr>
            <w:tcW w:w="1300" w:type="dxa"/>
            <w:shd w:val="clear" w:color="auto" w:fill="auto"/>
            <w:noWrap/>
            <w:vAlign w:val="bottom"/>
            <w:hideMark/>
          </w:tcPr>
          <w:p w14:paraId="4994080C"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14.380%</w:t>
            </w:r>
          </w:p>
        </w:tc>
      </w:tr>
      <w:tr w:rsidR="004108CD" w:rsidRPr="000D374A" w14:paraId="10D1DFB2" w14:textId="77777777" w:rsidTr="000D374A">
        <w:trPr>
          <w:trHeight w:val="227"/>
        </w:trPr>
        <w:tc>
          <w:tcPr>
            <w:tcW w:w="1940" w:type="dxa"/>
            <w:shd w:val="clear" w:color="auto" w:fill="auto"/>
            <w:noWrap/>
            <w:vAlign w:val="bottom"/>
            <w:hideMark/>
          </w:tcPr>
          <w:p w14:paraId="22DF6FB1"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70CCAEDE"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MAYNAS</w:t>
            </w:r>
          </w:p>
        </w:tc>
        <w:tc>
          <w:tcPr>
            <w:tcW w:w="1920" w:type="dxa"/>
            <w:shd w:val="clear" w:color="auto" w:fill="auto"/>
            <w:noWrap/>
            <w:vAlign w:val="bottom"/>
            <w:hideMark/>
          </w:tcPr>
          <w:p w14:paraId="775D651E"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68.077</w:t>
            </w:r>
          </w:p>
        </w:tc>
        <w:tc>
          <w:tcPr>
            <w:tcW w:w="1300" w:type="dxa"/>
            <w:shd w:val="clear" w:color="auto" w:fill="auto"/>
            <w:noWrap/>
            <w:vAlign w:val="bottom"/>
            <w:hideMark/>
          </w:tcPr>
          <w:p w14:paraId="54FD3472"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0.073%</w:t>
            </w:r>
          </w:p>
        </w:tc>
      </w:tr>
      <w:tr w:rsidR="004108CD" w:rsidRPr="000D374A" w14:paraId="103DA6A7" w14:textId="77777777" w:rsidTr="000D374A">
        <w:trPr>
          <w:trHeight w:val="227"/>
        </w:trPr>
        <w:tc>
          <w:tcPr>
            <w:tcW w:w="1940" w:type="dxa"/>
            <w:shd w:val="clear" w:color="auto" w:fill="auto"/>
            <w:noWrap/>
            <w:vAlign w:val="bottom"/>
            <w:hideMark/>
          </w:tcPr>
          <w:p w14:paraId="5E7F60D1"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57B211C2"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UCAYALI</w:t>
            </w:r>
          </w:p>
        </w:tc>
        <w:tc>
          <w:tcPr>
            <w:tcW w:w="1920" w:type="dxa"/>
            <w:shd w:val="clear" w:color="auto" w:fill="auto"/>
            <w:noWrap/>
            <w:vAlign w:val="bottom"/>
            <w:hideMark/>
          </w:tcPr>
          <w:p w14:paraId="65602587"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1.960</w:t>
            </w:r>
          </w:p>
        </w:tc>
        <w:tc>
          <w:tcPr>
            <w:tcW w:w="1300" w:type="dxa"/>
            <w:shd w:val="clear" w:color="auto" w:fill="auto"/>
            <w:noWrap/>
            <w:vAlign w:val="bottom"/>
            <w:hideMark/>
          </w:tcPr>
          <w:p w14:paraId="348C9505"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0.002%</w:t>
            </w:r>
          </w:p>
        </w:tc>
      </w:tr>
      <w:tr w:rsidR="004108CD" w:rsidRPr="000D374A" w14:paraId="3F1D5A84" w14:textId="77777777" w:rsidTr="00487EF9">
        <w:trPr>
          <w:trHeight w:val="227"/>
        </w:trPr>
        <w:tc>
          <w:tcPr>
            <w:tcW w:w="1940" w:type="dxa"/>
            <w:shd w:val="clear" w:color="auto" w:fill="D9E2F3" w:themeFill="accent1" w:themeFillTint="33"/>
            <w:noWrap/>
            <w:vAlign w:val="bottom"/>
            <w:hideMark/>
          </w:tcPr>
          <w:p w14:paraId="282F133C"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SAN MARTIN</w:t>
            </w:r>
          </w:p>
        </w:tc>
        <w:tc>
          <w:tcPr>
            <w:tcW w:w="2360" w:type="dxa"/>
            <w:shd w:val="clear" w:color="auto" w:fill="D9E2F3" w:themeFill="accent1" w:themeFillTint="33"/>
            <w:noWrap/>
            <w:vAlign w:val="bottom"/>
            <w:hideMark/>
          </w:tcPr>
          <w:p w14:paraId="3101B1F9"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 </w:t>
            </w:r>
          </w:p>
        </w:tc>
        <w:tc>
          <w:tcPr>
            <w:tcW w:w="1920" w:type="dxa"/>
            <w:shd w:val="clear" w:color="auto" w:fill="D9E2F3" w:themeFill="accent1" w:themeFillTint="33"/>
            <w:noWrap/>
            <w:vAlign w:val="bottom"/>
            <w:hideMark/>
          </w:tcPr>
          <w:p w14:paraId="29157ABF"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33,970.277</w:t>
            </w:r>
          </w:p>
        </w:tc>
        <w:tc>
          <w:tcPr>
            <w:tcW w:w="1300" w:type="dxa"/>
            <w:shd w:val="clear" w:color="auto" w:fill="D9E2F3" w:themeFill="accent1" w:themeFillTint="33"/>
            <w:noWrap/>
            <w:vAlign w:val="bottom"/>
            <w:hideMark/>
          </w:tcPr>
          <w:p w14:paraId="3812AA55"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36.189%</w:t>
            </w:r>
          </w:p>
        </w:tc>
      </w:tr>
      <w:tr w:rsidR="004108CD" w:rsidRPr="000D374A" w14:paraId="27547D1B" w14:textId="77777777" w:rsidTr="000D374A">
        <w:trPr>
          <w:trHeight w:val="227"/>
        </w:trPr>
        <w:tc>
          <w:tcPr>
            <w:tcW w:w="1940" w:type="dxa"/>
            <w:shd w:val="clear" w:color="auto" w:fill="auto"/>
            <w:noWrap/>
            <w:vAlign w:val="bottom"/>
            <w:hideMark/>
          </w:tcPr>
          <w:p w14:paraId="64265969"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2E40FAB8"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LAMAS</w:t>
            </w:r>
          </w:p>
        </w:tc>
        <w:tc>
          <w:tcPr>
            <w:tcW w:w="1920" w:type="dxa"/>
            <w:shd w:val="clear" w:color="auto" w:fill="auto"/>
            <w:noWrap/>
            <w:vAlign w:val="bottom"/>
            <w:hideMark/>
          </w:tcPr>
          <w:p w14:paraId="0DDF3C10"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8,344.849</w:t>
            </w:r>
          </w:p>
        </w:tc>
        <w:tc>
          <w:tcPr>
            <w:tcW w:w="1300" w:type="dxa"/>
            <w:shd w:val="clear" w:color="auto" w:fill="auto"/>
            <w:noWrap/>
            <w:vAlign w:val="bottom"/>
            <w:hideMark/>
          </w:tcPr>
          <w:p w14:paraId="480FF5C6"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8.890%</w:t>
            </w:r>
          </w:p>
        </w:tc>
      </w:tr>
      <w:tr w:rsidR="004108CD" w:rsidRPr="000D374A" w14:paraId="7CF68E52" w14:textId="77777777" w:rsidTr="000D374A">
        <w:trPr>
          <w:trHeight w:val="227"/>
        </w:trPr>
        <w:tc>
          <w:tcPr>
            <w:tcW w:w="1940" w:type="dxa"/>
            <w:shd w:val="clear" w:color="auto" w:fill="auto"/>
            <w:noWrap/>
            <w:vAlign w:val="bottom"/>
            <w:hideMark/>
          </w:tcPr>
          <w:p w14:paraId="6F5035EB"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733172A7"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SAN MARTIN</w:t>
            </w:r>
          </w:p>
        </w:tc>
        <w:tc>
          <w:tcPr>
            <w:tcW w:w="1920" w:type="dxa"/>
            <w:shd w:val="clear" w:color="auto" w:fill="auto"/>
            <w:noWrap/>
            <w:vAlign w:val="bottom"/>
            <w:hideMark/>
          </w:tcPr>
          <w:p w14:paraId="4B085B4A"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697.402</w:t>
            </w:r>
          </w:p>
        </w:tc>
        <w:tc>
          <w:tcPr>
            <w:tcW w:w="1300" w:type="dxa"/>
            <w:shd w:val="clear" w:color="auto" w:fill="auto"/>
            <w:noWrap/>
            <w:vAlign w:val="bottom"/>
            <w:hideMark/>
          </w:tcPr>
          <w:p w14:paraId="1AA31202"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0.743%</w:t>
            </w:r>
          </w:p>
        </w:tc>
      </w:tr>
      <w:tr w:rsidR="004108CD" w:rsidRPr="000D374A" w14:paraId="4FB4C747" w14:textId="77777777" w:rsidTr="000D374A">
        <w:trPr>
          <w:trHeight w:val="227"/>
        </w:trPr>
        <w:tc>
          <w:tcPr>
            <w:tcW w:w="1940" w:type="dxa"/>
            <w:shd w:val="clear" w:color="auto" w:fill="FFFFFF" w:themeFill="background1"/>
            <w:noWrap/>
            <w:vAlign w:val="bottom"/>
            <w:hideMark/>
          </w:tcPr>
          <w:p w14:paraId="19BED774"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FFFFFF" w:themeFill="background1"/>
            <w:noWrap/>
            <w:vAlign w:val="bottom"/>
            <w:hideMark/>
          </w:tcPr>
          <w:p w14:paraId="495C33C3"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TOCACHE</w:t>
            </w:r>
          </w:p>
        </w:tc>
        <w:tc>
          <w:tcPr>
            <w:tcW w:w="1920" w:type="dxa"/>
            <w:shd w:val="clear" w:color="auto" w:fill="FFFFFF" w:themeFill="background1"/>
            <w:noWrap/>
            <w:vAlign w:val="bottom"/>
            <w:hideMark/>
          </w:tcPr>
          <w:p w14:paraId="713AA9A3"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24,928.027</w:t>
            </w:r>
          </w:p>
        </w:tc>
        <w:tc>
          <w:tcPr>
            <w:tcW w:w="1300" w:type="dxa"/>
            <w:shd w:val="clear" w:color="auto" w:fill="FFFFFF" w:themeFill="background1"/>
            <w:noWrap/>
            <w:vAlign w:val="bottom"/>
            <w:hideMark/>
          </w:tcPr>
          <w:p w14:paraId="728ABE55"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26.556%</w:t>
            </w:r>
          </w:p>
        </w:tc>
      </w:tr>
      <w:tr w:rsidR="004108CD" w:rsidRPr="000D374A" w14:paraId="31405573" w14:textId="77777777" w:rsidTr="00487EF9">
        <w:trPr>
          <w:trHeight w:val="227"/>
        </w:trPr>
        <w:tc>
          <w:tcPr>
            <w:tcW w:w="1940" w:type="dxa"/>
            <w:shd w:val="clear" w:color="auto" w:fill="D9E2F3" w:themeFill="accent1" w:themeFillTint="33"/>
            <w:noWrap/>
            <w:vAlign w:val="bottom"/>
            <w:hideMark/>
          </w:tcPr>
          <w:p w14:paraId="654DC722"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UCAYALI</w:t>
            </w:r>
          </w:p>
        </w:tc>
        <w:tc>
          <w:tcPr>
            <w:tcW w:w="2360" w:type="dxa"/>
            <w:shd w:val="clear" w:color="auto" w:fill="D9E2F3" w:themeFill="accent1" w:themeFillTint="33"/>
            <w:noWrap/>
            <w:vAlign w:val="bottom"/>
            <w:hideMark/>
          </w:tcPr>
          <w:p w14:paraId="73DD431B" w14:textId="77777777" w:rsidR="004108CD" w:rsidRPr="000D374A" w:rsidRDefault="004108CD" w:rsidP="004108CD">
            <w:pPr>
              <w:spacing w:after="0" w:line="240" w:lineRule="auto"/>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 </w:t>
            </w:r>
          </w:p>
        </w:tc>
        <w:tc>
          <w:tcPr>
            <w:tcW w:w="1920" w:type="dxa"/>
            <w:shd w:val="clear" w:color="auto" w:fill="D9E2F3" w:themeFill="accent1" w:themeFillTint="33"/>
            <w:noWrap/>
            <w:vAlign w:val="bottom"/>
            <w:hideMark/>
          </w:tcPr>
          <w:p w14:paraId="0A646842"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44,080.688</w:t>
            </w:r>
          </w:p>
        </w:tc>
        <w:tc>
          <w:tcPr>
            <w:tcW w:w="1300" w:type="dxa"/>
            <w:shd w:val="clear" w:color="auto" w:fill="D9E2F3" w:themeFill="accent1" w:themeFillTint="33"/>
            <w:noWrap/>
            <w:vAlign w:val="bottom"/>
            <w:hideMark/>
          </w:tcPr>
          <w:p w14:paraId="490072C9" w14:textId="77777777" w:rsidR="004108CD" w:rsidRPr="000D374A" w:rsidRDefault="004108CD" w:rsidP="004108CD">
            <w:pPr>
              <w:spacing w:after="0" w:line="240" w:lineRule="auto"/>
              <w:jc w:val="right"/>
              <w:rPr>
                <w:rFonts w:ascii="Times New Roman" w:eastAsia="Times New Roman" w:hAnsi="Times New Roman" w:cs="Times New Roman"/>
                <w:b/>
                <w:bCs/>
                <w:color w:val="000000"/>
                <w:sz w:val="18"/>
                <w:szCs w:val="18"/>
                <w:lang w:val="en-US"/>
              </w:rPr>
            </w:pPr>
            <w:r w:rsidRPr="000D374A">
              <w:rPr>
                <w:rFonts w:ascii="Times New Roman" w:eastAsia="Times New Roman" w:hAnsi="Times New Roman" w:cs="Times New Roman"/>
                <w:b/>
                <w:bCs/>
                <w:color w:val="000000"/>
                <w:sz w:val="18"/>
                <w:szCs w:val="18"/>
                <w:lang w:val="en-US"/>
              </w:rPr>
              <w:t>46.959%</w:t>
            </w:r>
          </w:p>
        </w:tc>
      </w:tr>
      <w:tr w:rsidR="004108CD" w:rsidRPr="000D374A" w14:paraId="2C9B224C" w14:textId="77777777" w:rsidTr="000D374A">
        <w:trPr>
          <w:trHeight w:val="227"/>
        </w:trPr>
        <w:tc>
          <w:tcPr>
            <w:tcW w:w="1940" w:type="dxa"/>
            <w:shd w:val="clear" w:color="auto" w:fill="auto"/>
            <w:noWrap/>
            <w:vAlign w:val="bottom"/>
            <w:hideMark/>
          </w:tcPr>
          <w:p w14:paraId="0C1ADABF"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7D468D2D"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CORONEL PORTILLO</w:t>
            </w:r>
          </w:p>
        </w:tc>
        <w:tc>
          <w:tcPr>
            <w:tcW w:w="1920" w:type="dxa"/>
            <w:shd w:val="clear" w:color="auto" w:fill="auto"/>
            <w:noWrap/>
            <w:vAlign w:val="bottom"/>
            <w:hideMark/>
          </w:tcPr>
          <w:p w14:paraId="16A2F59B"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23,464.862</w:t>
            </w:r>
          </w:p>
        </w:tc>
        <w:tc>
          <w:tcPr>
            <w:tcW w:w="1300" w:type="dxa"/>
            <w:shd w:val="clear" w:color="auto" w:fill="auto"/>
            <w:noWrap/>
            <w:vAlign w:val="bottom"/>
            <w:hideMark/>
          </w:tcPr>
          <w:p w14:paraId="04B4F156"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24.997%</w:t>
            </w:r>
          </w:p>
        </w:tc>
      </w:tr>
      <w:tr w:rsidR="004108CD" w:rsidRPr="000D374A" w14:paraId="36B30EFF" w14:textId="77777777" w:rsidTr="000D374A">
        <w:trPr>
          <w:trHeight w:val="227"/>
        </w:trPr>
        <w:tc>
          <w:tcPr>
            <w:tcW w:w="1940" w:type="dxa"/>
            <w:shd w:val="clear" w:color="auto" w:fill="auto"/>
            <w:noWrap/>
            <w:vAlign w:val="bottom"/>
            <w:hideMark/>
          </w:tcPr>
          <w:p w14:paraId="567F7DF9"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 </w:t>
            </w:r>
          </w:p>
        </w:tc>
        <w:tc>
          <w:tcPr>
            <w:tcW w:w="2360" w:type="dxa"/>
            <w:shd w:val="clear" w:color="auto" w:fill="auto"/>
            <w:noWrap/>
            <w:vAlign w:val="bottom"/>
            <w:hideMark/>
          </w:tcPr>
          <w:p w14:paraId="7410946B" w14:textId="77777777" w:rsidR="004108CD" w:rsidRPr="000D374A" w:rsidRDefault="004108CD" w:rsidP="004108CD">
            <w:pPr>
              <w:spacing w:after="0" w:line="240" w:lineRule="auto"/>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PADRE ABAD</w:t>
            </w:r>
          </w:p>
        </w:tc>
        <w:tc>
          <w:tcPr>
            <w:tcW w:w="1920" w:type="dxa"/>
            <w:shd w:val="clear" w:color="auto" w:fill="auto"/>
            <w:noWrap/>
            <w:vAlign w:val="bottom"/>
            <w:hideMark/>
          </w:tcPr>
          <w:p w14:paraId="3B1ABA58"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20,615.826</w:t>
            </w:r>
          </w:p>
        </w:tc>
        <w:tc>
          <w:tcPr>
            <w:tcW w:w="1300" w:type="dxa"/>
            <w:shd w:val="clear" w:color="auto" w:fill="auto"/>
            <w:noWrap/>
            <w:vAlign w:val="bottom"/>
            <w:hideMark/>
          </w:tcPr>
          <w:p w14:paraId="0B6B83FC" w14:textId="77777777" w:rsidR="004108CD" w:rsidRPr="000D374A" w:rsidRDefault="004108CD" w:rsidP="004108CD">
            <w:pPr>
              <w:spacing w:after="0" w:line="240" w:lineRule="auto"/>
              <w:jc w:val="right"/>
              <w:rPr>
                <w:rFonts w:ascii="Times New Roman" w:eastAsia="Times New Roman" w:hAnsi="Times New Roman" w:cs="Times New Roman"/>
                <w:color w:val="000000"/>
                <w:sz w:val="18"/>
                <w:szCs w:val="18"/>
                <w:lang w:val="en-US"/>
              </w:rPr>
            </w:pPr>
            <w:r w:rsidRPr="000D374A">
              <w:rPr>
                <w:rFonts w:ascii="Times New Roman" w:eastAsia="Times New Roman" w:hAnsi="Times New Roman" w:cs="Times New Roman"/>
                <w:color w:val="000000"/>
                <w:sz w:val="18"/>
                <w:szCs w:val="18"/>
                <w:lang w:val="en-US"/>
              </w:rPr>
              <w:t>21.962%</w:t>
            </w:r>
          </w:p>
        </w:tc>
      </w:tr>
      <w:tr w:rsidR="00487EF9" w:rsidRPr="00487EF9" w14:paraId="3AB1BE58" w14:textId="77777777" w:rsidTr="00487EF9">
        <w:trPr>
          <w:trHeight w:val="227"/>
        </w:trPr>
        <w:tc>
          <w:tcPr>
            <w:tcW w:w="1940" w:type="dxa"/>
            <w:shd w:val="clear" w:color="auto" w:fill="D9E2F3" w:themeFill="accent1" w:themeFillTint="33"/>
            <w:noWrap/>
            <w:vAlign w:val="bottom"/>
            <w:hideMark/>
          </w:tcPr>
          <w:p w14:paraId="0E532C2C" w14:textId="77777777" w:rsidR="004108CD" w:rsidRPr="00487EF9" w:rsidRDefault="004108CD" w:rsidP="004108CD">
            <w:pPr>
              <w:spacing w:after="0" w:line="240" w:lineRule="auto"/>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TOTAL (has)</w:t>
            </w:r>
          </w:p>
        </w:tc>
        <w:tc>
          <w:tcPr>
            <w:tcW w:w="2360" w:type="dxa"/>
            <w:shd w:val="clear" w:color="auto" w:fill="D9E2F3" w:themeFill="accent1" w:themeFillTint="33"/>
            <w:noWrap/>
            <w:vAlign w:val="bottom"/>
            <w:hideMark/>
          </w:tcPr>
          <w:p w14:paraId="27D25E2A" w14:textId="77777777" w:rsidR="004108CD" w:rsidRPr="00487EF9" w:rsidRDefault="004108CD" w:rsidP="004108CD">
            <w:pPr>
              <w:spacing w:after="0" w:line="240" w:lineRule="auto"/>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 </w:t>
            </w:r>
          </w:p>
        </w:tc>
        <w:tc>
          <w:tcPr>
            <w:tcW w:w="1920" w:type="dxa"/>
            <w:shd w:val="clear" w:color="auto" w:fill="D9E2F3" w:themeFill="accent1" w:themeFillTint="33"/>
            <w:noWrap/>
            <w:vAlign w:val="bottom"/>
            <w:hideMark/>
          </w:tcPr>
          <w:p w14:paraId="4C73445A" w14:textId="77777777" w:rsidR="004108CD" w:rsidRPr="00487EF9" w:rsidRDefault="004108CD" w:rsidP="004108CD">
            <w:pPr>
              <w:spacing w:after="0" w:line="240" w:lineRule="auto"/>
              <w:jc w:val="right"/>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93,869.774</w:t>
            </w:r>
          </w:p>
        </w:tc>
        <w:tc>
          <w:tcPr>
            <w:tcW w:w="1300" w:type="dxa"/>
            <w:shd w:val="clear" w:color="auto" w:fill="D9E2F3" w:themeFill="accent1" w:themeFillTint="33"/>
            <w:noWrap/>
            <w:vAlign w:val="bottom"/>
            <w:hideMark/>
          </w:tcPr>
          <w:p w14:paraId="7D121B64" w14:textId="77777777" w:rsidR="004108CD" w:rsidRPr="00487EF9" w:rsidRDefault="004108CD" w:rsidP="004108CD">
            <w:pPr>
              <w:spacing w:after="0" w:line="240" w:lineRule="auto"/>
              <w:jc w:val="right"/>
              <w:rPr>
                <w:rFonts w:ascii="Times New Roman" w:eastAsia="Times New Roman" w:hAnsi="Times New Roman" w:cs="Times New Roman"/>
                <w:b/>
                <w:bCs/>
                <w:sz w:val="18"/>
                <w:szCs w:val="18"/>
                <w:lang w:val="en-US"/>
              </w:rPr>
            </w:pPr>
            <w:r w:rsidRPr="00487EF9">
              <w:rPr>
                <w:rFonts w:ascii="Times New Roman" w:eastAsia="Times New Roman" w:hAnsi="Times New Roman" w:cs="Times New Roman"/>
                <w:b/>
                <w:bCs/>
                <w:sz w:val="18"/>
                <w:szCs w:val="18"/>
                <w:lang w:val="en-US"/>
              </w:rPr>
              <w:t>100.000%</w:t>
            </w:r>
          </w:p>
        </w:tc>
      </w:tr>
    </w:tbl>
    <w:p w14:paraId="6B61E73A" w14:textId="35ECB65A" w:rsidR="00A044B3" w:rsidRDefault="00A044B3" w:rsidP="00A044B3"/>
    <w:p w14:paraId="551C7B5A" w14:textId="77777777" w:rsidR="00B53A81" w:rsidRPr="00A044B3" w:rsidRDefault="00B53A81" w:rsidP="00A044B3"/>
    <w:p w14:paraId="2993D69E" w14:textId="180ECA0F" w:rsidR="00C03B3D" w:rsidRPr="00487EF9" w:rsidRDefault="00C03B3D" w:rsidP="008A320B">
      <w:pPr>
        <w:pStyle w:val="Ttulo2"/>
        <w:numPr>
          <w:ilvl w:val="1"/>
          <w:numId w:val="10"/>
        </w:numPr>
        <w:ind w:hanging="720"/>
        <w:rPr>
          <w:rFonts w:cs="Times New Roman"/>
          <w:b/>
          <w:bCs/>
          <w:color w:val="auto"/>
          <w:szCs w:val="24"/>
        </w:rPr>
      </w:pPr>
      <w:bookmarkStart w:id="40" w:name="_Toc67988243"/>
      <w:r w:rsidRPr="00487EF9">
        <w:rPr>
          <w:rFonts w:cs="Times New Roman"/>
          <w:b/>
          <w:bCs/>
          <w:color w:val="auto"/>
          <w:szCs w:val="24"/>
        </w:rPr>
        <w:lastRenderedPageBreak/>
        <w:t>Ubicación geográfica de las zonas productoras</w:t>
      </w:r>
      <w:bookmarkEnd w:id="40"/>
      <w:r w:rsidRPr="00487EF9">
        <w:rPr>
          <w:rFonts w:cs="Times New Roman"/>
          <w:b/>
          <w:bCs/>
          <w:color w:val="auto"/>
          <w:szCs w:val="24"/>
        </w:rPr>
        <w:t xml:space="preserve"> </w:t>
      </w:r>
    </w:p>
    <w:p w14:paraId="26DCEC5F" w14:textId="5E67983B" w:rsidR="00C03B3D" w:rsidRDefault="00C03B3D" w:rsidP="008E6BA3">
      <w:pPr>
        <w:pStyle w:val="Ttulo2"/>
        <w:ind w:left="720"/>
        <w:rPr>
          <w:rFonts w:cs="Times New Roman"/>
          <w:b/>
          <w:bCs/>
          <w:color w:val="auto"/>
          <w:szCs w:val="24"/>
        </w:rPr>
      </w:pPr>
    </w:p>
    <w:p w14:paraId="311142F5" w14:textId="50030A79" w:rsidR="00E10B3F" w:rsidRPr="00BE557E" w:rsidRDefault="00E10B3F" w:rsidP="00E10B3F">
      <w:pPr>
        <w:spacing w:after="0" w:line="240" w:lineRule="auto"/>
        <w:jc w:val="center"/>
        <w:rPr>
          <w:rFonts w:ascii="Times New Roman" w:hAnsi="Times New Roman" w:cs="Times New Roman"/>
          <w:b/>
          <w:sz w:val="24"/>
          <w:szCs w:val="24"/>
        </w:rPr>
      </w:pPr>
      <w:r w:rsidRPr="00BE557E">
        <w:rPr>
          <w:rFonts w:ascii="Times New Roman" w:hAnsi="Times New Roman" w:cs="Times New Roman"/>
          <w:b/>
          <w:sz w:val="24"/>
          <w:szCs w:val="24"/>
        </w:rPr>
        <w:t>Mapa</w:t>
      </w:r>
      <w:r w:rsidR="009100C2" w:rsidRPr="00BE557E">
        <w:rPr>
          <w:rFonts w:ascii="Times New Roman" w:hAnsi="Times New Roman" w:cs="Times New Roman"/>
          <w:b/>
          <w:sz w:val="24"/>
          <w:szCs w:val="24"/>
        </w:rPr>
        <w:t xml:space="preserve"> </w:t>
      </w:r>
      <w:proofErr w:type="spellStart"/>
      <w:r w:rsidR="009100C2" w:rsidRPr="00BE557E">
        <w:rPr>
          <w:rFonts w:ascii="Times New Roman" w:hAnsi="Times New Roman" w:cs="Times New Roman"/>
          <w:b/>
          <w:sz w:val="24"/>
          <w:szCs w:val="24"/>
        </w:rPr>
        <w:t>N°</w:t>
      </w:r>
      <w:proofErr w:type="spellEnd"/>
      <w:r w:rsidRPr="00BE557E">
        <w:rPr>
          <w:rFonts w:ascii="Times New Roman" w:hAnsi="Times New Roman" w:cs="Times New Roman"/>
          <w:b/>
          <w:sz w:val="24"/>
          <w:szCs w:val="24"/>
        </w:rPr>
        <w:t xml:space="preserve"> 0</w:t>
      </w:r>
      <w:r w:rsidR="009100C2" w:rsidRPr="00BE557E">
        <w:rPr>
          <w:rFonts w:ascii="Times New Roman" w:hAnsi="Times New Roman" w:cs="Times New Roman"/>
          <w:b/>
          <w:sz w:val="24"/>
          <w:szCs w:val="24"/>
        </w:rPr>
        <w:t>1</w:t>
      </w:r>
      <w:r w:rsidR="00BE557E">
        <w:rPr>
          <w:rFonts w:ascii="Times New Roman" w:hAnsi="Times New Roman" w:cs="Times New Roman"/>
          <w:b/>
          <w:sz w:val="24"/>
          <w:szCs w:val="24"/>
        </w:rPr>
        <w:t>:</w:t>
      </w:r>
      <w:r w:rsidRPr="00BE557E">
        <w:rPr>
          <w:rFonts w:ascii="Times New Roman" w:hAnsi="Times New Roman" w:cs="Times New Roman"/>
          <w:b/>
          <w:sz w:val="24"/>
          <w:szCs w:val="24"/>
        </w:rPr>
        <w:t xml:space="preserve"> Mapa de las principales zonas de cultivo de palma aceitera en el Perú</w:t>
      </w:r>
    </w:p>
    <w:p w14:paraId="0464BB34" w14:textId="49863EA6" w:rsidR="00C03B3D" w:rsidRDefault="00487EF9" w:rsidP="00C03B3D">
      <w:pPr>
        <w:jc w:val="center"/>
        <w:rPr>
          <w:rFonts w:ascii="Times New Roman" w:hAnsi="Times New Roman" w:cs="Times New Roman"/>
          <w:b/>
          <w:i/>
          <w:sz w:val="24"/>
          <w:szCs w:val="24"/>
        </w:rPr>
      </w:pPr>
      <w:r>
        <w:rPr>
          <w:noProof/>
        </w:rPr>
        <w:drawing>
          <wp:inline distT="0" distB="0" distL="0" distR="0" wp14:anchorId="42931CDF" wp14:editId="68271E0F">
            <wp:extent cx="5400040" cy="76441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644130"/>
                    </a:xfrm>
                    <a:prstGeom prst="rect">
                      <a:avLst/>
                    </a:prstGeom>
                    <a:noFill/>
                    <a:ln>
                      <a:noFill/>
                    </a:ln>
                  </pic:spPr>
                </pic:pic>
              </a:graphicData>
            </a:graphic>
          </wp:inline>
        </w:drawing>
      </w:r>
    </w:p>
    <w:p w14:paraId="3E1E302F" w14:textId="1FB5B661" w:rsidR="00BE557E" w:rsidRDefault="00BE557E" w:rsidP="00C03B3D">
      <w:pPr>
        <w:jc w:val="center"/>
        <w:rPr>
          <w:rFonts w:ascii="Times New Roman" w:hAnsi="Times New Roman" w:cs="Times New Roman"/>
          <w:b/>
          <w:i/>
          <w:sz w:val="24"/>
          <w:szCs w:val="24"/>
        </w:rPr>
      </w:pPr>
    </w:p>
    <w:p w14:paraId="1922595E" w14:textId="55CB327B" w:rsidR="00FE0B05" w:rsidRDefault="00FE0B05" w:rsidP="00C03B3D">
      <w:pPr>
        <w:jc w:val="center"/>
        <w:rPr>
          <w:rFonts w:ascii="Times New Roman" w:hAnsi="Times New Roman" w:cs="Times New Roman"/>
          <w:b/>
          <w:i/>
          <w:sz w:val="24"/>
          <w:szCs w:val="24"/>
        </w:rPr>
      </w:pPr>
    </w:p>
    <w:p w14:paraId="1BFD1CE2" w14:textId="287A8D42" w:rsidR="00FE0B05" w:rsidRDefault="00FE0B05" w:rsidP="00C03B3D">
      <w:pPr>
        <w:jc w:val="center"/>
        <w:rPr>
          <w:rFonts w:ascii="Times New Roman" w:hAnsi="Times New Roman" w:cs="Times New Roman"/>
          <w:b/>
          <w:i/>
          <w:sz w:val="24"/>
          <w:szCs w:val="24"/>
        </w:rPr>
      </w:pPr>
      <w:r w:rsidRPr="00BE557E">
        <w:rPr>
          <w:rFonts w:ascii="Times New Roman" w:hAnsi="Times New Roman" w:cs="Times New Roman"/>
          <w:b/>
          <w:sz w:val="24"/>
          <w:szCs w:val="24"/>
        </w:rPr>
        <w:lastRenderedPageBreak/>
        <w:t xml:space="preserve">Mapa </w:t>
      </w:r>
      <w:proofErr w:type="spellStart"/>
      <w:r w:rsidRPr="00BE557E">
        <w:rPr>
          <w:rFonts w:ascii="Times New Roman" w:hAnsi="Times New Roman" w:cs="Times New Roman"/>
          <w:b/>
          <w:sz w:val="24"/>
          <w:szCs w:val="24"/>
        </w:rPr>
        <w:t>N°</w:t>
      </w:r>
      <w:proofErr w:type="spellEnd"/>
      <w:r w:rsidRPr="00BE557E">
        <w:rPr>
          <w:rFonts w:ascii="Times New Roman" w:hAnsi="Times New Roman" w:cs="Times New Roman"/>
          <w:b/>
          <w:sz w:val="24"/>
          <w:szCs w:val="24"/>
        </w:rPr>
        <w:t xml:space="preserve"> 0</w:t>
      </w:r>
      <w:r>
        <w:rPr>
          <w:rFonts w:ascii="Times New Roman" w:hAnsi="Times New Roman" w:cs="Times New Roman"/>
          <w:b/>
          <w:sz w:val="24"/>
          <w:szCs w:val="24"/>
        </w:rPr>
        <w:t>2:</w:t>
      </w:r>
      <w:r w:rsidRPr="00BE557E">
        <w:rPr>
          <w:rFonts w:ascii="Times New Roman" w:hAnsi="Times New Roman" w:cs="Times New Roman"/>
          <w:b/>
          <w:sz w:val="24"/>
          <w:szCs w:val="24"/>
        </w:rPr>
        <w:t xml:space="preserve"> Mapa de la</w:t>
      </w:r>
      <w:r>
        <w:rPr>
          <w:rFonts w:ascii="Times New Roman" w:hAnsi="Times New Roman" w:cs="Times New Roman"/>
          <w:b/>
          <w:sz w:val="24"/>
          <w:szCs w:val="24"/>
        </w:rPr>
        <w:t xml:space="preserve"> actividad palmera en el Perú</w:t>
      </w:r>
      <w:r>
        <w:rPr>
          <w:noProof/>
        </w:rPr>
        <w:drawing>
          <wp:inline distT="0" distB="0" distL="0" distR="0" wp14:anchorId="0FBDFF23" wp14:editId="4FEE8C97">
            <wp:extent cx="5400040" cy="7644130"/>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644130"/>
                    </a:xfrm>
                    <a:prstGeom prst="rect">
                      <a:avLst/>
                    </a:prstGeom>
                    <a:noFill/>
                    <a:ln>
                      <a:noFill/>
                    </a:ln>
                  </pic:spPr>
                </pic:pic>
              </a:graphicData>
            </a:graphic>
          </wp:inline>
        </w:drawing>
      </w:r>
    </w:p>
    <w:p w14:paraId="23813FD5" w14:textId="5D96CA64" w:rsidR="00FE0B05" w:rsidRDefault="00FE0B05" w:rsidP="00C03B3D">
      <w:pPr>
        <w:jc w:val="center"/>
        <w:rPr>
          <w:rFonts w:ascii="Times New Roman" w:hAnsi="Times New Roman" w:cs="Times New Roman"/>
          <w:b/>
          <w:i/>
          <w:sz w:val="24"/>
          <w:szCs w:val="24"/>
        </w:rPr>
      </w:pPr>
    </w:p>
    <w:p w14:paraId="7CDF37A4" w14:textId="62C89AE4" w:rsidR="00FE0B05" w:rsidRDefault="00FE0B05" w:rsidP="00C03B3D">
      <w:pPr>
        <w:jc w:val="center"/>
        <w:rPr>
          <w:rFonts w:ascii="Times New Roman" w:hAnsi="Times New Roman" w:cs="Times New Roman"/>
          <w:b/>
          <w:i/>
          <w:sz w:val="24"/>
          <w:szCs w:val="24"/>
        </w:rPr>
      </w:pPr>
    </w:p>
    <w:p w14:paraId="44EAFD1C" w14:textId="2E0D9661" w:rsidR="00FE0B05" w:rsidRDefault="00FE0B05" w:rsidP="00C03B3D">
      <w:pPr>
        <w:jc w:val="center"/>
        <w:rPr>
          <w:rFonts w:ascii="Times New Roman" w:hAnsi="Times New Roman" w:cs="Times New Roman"/>
          <w:b/>
          <w:i/>
          <w:sz w:val="24"/>
          <w:szCs w:val="24"/>
        </w:rPr>
      </w:pPr>
    </w:p>
    <w:p w14:paraId="5FBB78DA" w14:textId="12EF6C09" w:rsidR="004D6A46" w:rsidRPr="00CA6790" w:rsidRDefault="004D6A46" w:rsidP="008A320B">
      <w:pPr>
        <w:pStyle w:val="Ttulo1"/>
        <w:numPr>
          <w:ilvl w:val="0"/>
          <w:numId w:val="10"/>
        </w:numPr>
        <w:ind w:left="567" w:hanging="283"/>
        <w:jc w:val="both"/>
        <w:rPr>
          <w:rFonts w:cs="Times New Roman"/>
          <w:b/>
        </w:rPr>
      </w:pPr>
      <w:bookmarkStart w:id="41" w:name="_Toc67988244"/>
      <w:r w:rsidRPr="00CA6790">
        <w:rPr>
          <w:b/>
        </w:rPr>
        <w:lastRenderedPageBreak/>
        <w:t>CARACTERÍSTICAS GENERALES DE LOS ACTORES IDENTIFICADOS</w:t>
      </w:r>
      <w:bookmarkEnd w:id="41"/>
      <w:r w:rsidRPr="00CA6790">
        <w:rPr>
          <w:b/>
        </w:rPr>
        <w:t xml:space="preserve"> </w:t>
      </w:r>
    </w:p>
    <w:p w14:paraId="67FA9F1E" w14:textId="77777777" w:rsidR="00BE557E" w:rsidRDefault="00BE557E" w:rsidP="00BE557E">
      <w:pPr>
        <w:jc w:val="both"/>
        <w:rPr>
          <w:rFonts w:ascii="Times New Roman" w:hAnsi="Times New Roman" w:cs="Times New Roman"/>
          <w:sz w:val="24"/>
          <w:szCs w:val="24"/>
        </w:rPr>
      </w:pPr>
    </w:p>
    <w:p w14:paraId="56D3CBCB" w14:textId="374BE24E" w:rsidR="00D015D6" w:rsidRPr="00F77CE6" w:rsidRDefault="00B23F9A" w:rsidP="00BE557E">
      <w:pPr>
        <w:jc w:val="both"/>
        <w:rPr>
          <w:rFonts w:ascii="Times New Roman" w:hAnsi="Times New Roman" w:cs="Times New Roman"/>
          <w:sz w:val="24"/>
          <w:szCs w:val="24"/>
        </w:rPr>
      </w:pPr>
      <w:r w:rsidRPr="00EA5B43">
        <w:rPr>
          <w:rFonts w:ascii="Times New Roman" w:hAnsi="Times New Roman" w:cs="Times New Roman"/>
          <w:sz w:val="24"/>
          <w:szCs w:val="24"/>
        </w:rPr>
        <w:t>Entre l</w:t>
      </w:r>
      <w:r w:rsidR="00824289" w:rsidRPr="00EA5B43">
        <w:rPr>
          <w:rFonts w:ascii="Times New Roman" w:hAnsi="Times New Roman" w:cs="Times New Roman"/>
          <w:sz w:val="24"/>
          <w:szCs w:val="24"/>
        </w:rPr>
        <w:t xml:space="preserve">os </w:t>
      </w:r>
      <w:r w:rsidR="008E2B1A">
        <w:rPr>
          <w:rFonts w:ascii="Times New Roman" w:hAnsi="Times New Roman" w:cs="Times New Roman"/>
          <w:sz w:val="24"/>
          <w:szCs w:val="24"/>
        </w:rPr>
        <w:t>a</w:t>
      </w:r>
      <w:r w:rsidR="00824289" w:rsidRPr="00EA5B43">
        <w:rPr>
          <w:rFonts w:ascii="Times New Roman" w:hAnsi="Times New Roman" w:cs="Times New Roman"/>
          <w:sz w:val="24"/>
          <w:szCs w:val="24"/>
        </w:rPr>
        <w:t xml:space="preserve">ctores identificados </w:t>
      </w:r>
      <w:r w:rsidRPr="00EA5B43">
        <w:rPr>
          <w:rFonts w:ascii="Times New Roman" w:hAnsi="Times New Roman" w:cs="Times New Roman"/>
          <w:sz w:val="24"/>
          <w:szCs w:val="24"/>
        </w:rPr>
        <w:t xml:space="preserve">se encuentran </w:t>
      </w:r>
      <w:r w:rsidR="008E6BA3">
        <w:rPr>
          <w:rFonts w:ascii="Times New Roman" w:hAnsi="Times New Roman" w:cs="Times New Roman"/>
          <w:sz w:val="24"/>
          <w:szCs w:val="24"/>
        </w:rPr>
        <w:t xml:space="preserve">cinco </w:t>
      </w:r>
      <w:r w:rsidR="00824289" w:rsidRPr="00EA5B43">
        <w:rPr>
          <w:rFonts w:ascii="Times New Roman" w:hAnsi="Times New Roman" w:cs="Times New Roman"/>
          <w:sz w:val="24"/>
          <w:szCs w:val="24"/>
        </w:rPr>
        <w:t xml:space="preserve">grupos bien definidos </w:t>
      </w:r>
      <w:r w:rsidR="00CA6790" w:rsidRPr="00EA5B43">
        <w:rPr>
          <w:rFonts w:ascii="Times New Roman" w:hAnsi="Times New Roman" w:cs="Times New Roman"/>
          <w:sz w:val="24"/>
          <w:szCs w:val="24"/>
        </w:rPr>
        <w:t>de acuerdo con</w:t>
      </w:r>
      <w:r w:rsidR="00824289" w:rsidRPr="00EA5B43">
        <w:rPr>
          <w:rFonts w:ascii="Times New Roman" w:hAnsi="Times New Roman" w:cs="Times New Roman"/>
          <w:sz w:val="24"/>
          <w:szCs w:val="24"/>
        </w:rPr>
        <w:t xml:space="preserve"> su intervención en la</w:t>
      </w:r>
      <w:r w:rsidR="008E6BA3">
        <w:rPr>
          <w:rFonts w:ascii="Times New Roman" w:hAnsi="Times New Roman" w:cs="Times New Roman"/>
          <w:sz w:val="24"/>
          <w:szCs w:val="24"/>
        </w:rPr>
        <w:t xml:space="preserve"> promoción de</w:t>
      </w:r>
      <w:r w:rsidR="00BB1E01">
        <w:rPr>
          <w:rFonts w:ascii="Times New Roman" w:hAnsi="Times New Roman" w:cs="Times New Roman"/>
          <w:sz w:val="24"/>
          <w:szCs w:val="24"/>
        </w:rPr>
        <w:t xml:space="preserve"> la </w:t>
      </w:r>
      <w:r w:rsidR="00BE557E">
        <w:rPr>
          <w:rFonts w:ascii="Times New Roman" w:hAnsi="Times New Roman" w:cs="Times New Roman"/>
          <w:sz w:val="24"/>
          <w:szCs w:val="24"/>
        </w:rPr>
        <w:t>p</w:t>
      </w:r>
      <w:r w:rsidR="00BB1E01">
        <w:rPr>
          <w:rFonts w:ascii="Times New Roman" w:hAnsi="Times New Roman" w:cs="Times New Roman"/>
          <w:sz w:val="24"/>
          <w:szCs w:val="24"/>
        </w:rPr>
        <w:t>alma aceitera sostenible,</w:t>
      </w:r>
      <w:r w:rsidR="00824289" w:rsidRPr="00EA5B43">
        <w:rPr>
          <w:rFonts w:ascii="Times New Roman" w:hAnsi="Times New Roman" w:cs="Times New Roman"/>
          <w:sz w:val="24"/>
          <w:szCs w:val="24"/>
        </w:rPr>
        <w:t xml:space="preserve"> q</w:t>
      </w:r>
      <w:r w:rsidR="0019565B" w:rsidRPr="00EA5B43">
        <w:rPr>
          <w:rFonts w:ascii="Times New Roman" w:hAnsi="Times New Roman" w:cs="Times New Roman"/>
          <w:sz w:val="24"/>
          <w:szCs w:val="24"/>
        </w:rPr>
        <w:t xml:space="preserve">ue son los actores </w:t>
      </w:r>
      <w:r w:rsidR="00BB1E01">
        <w:rPr>
          <w:rFonts w:ascii="Times New Roman" w:hAnsi="Times New Roman" w:cs="Times New Roman"/>
          <w:sz w:val="24"/>
          <w:szCs w:val="24"/>
        </w:rPr>
        <w:t xml:space="preserve">Públicos, Privados, Sociedad civil, Academia y </w:t>
      </w:r>
      <w:r w:rsidR="00BE557E">
        <w:rPr>
          <w:rFonts w:ascii="Times New Roman" w:hAnsi="Times New Roman" w:cs="Times New Roman"/>
          <w:sz w:val="24"/>
          <w:szCs w:val="24"/>
        </w:rPr>
        <w:t>M</w:t>
      </w:r>
      <w:r w:rsidR="00BB1E01">
        <w:rPr>
          <w:rFonts w:ascii="Times New Roman" w:hAnsi="Times New Roman" w:cs="Times New Roman"/>
          <w:sz w:val="24"/>
          <w:szCs w:val="24"/>
        </w:rPr>
        <w:t xml:space="preserve">edios de </w:t>
      </w:r>
      <w:r w:rsidR="00BE557E">
        <w:rPr>
          <w:rFonts w:ascii="Times New Roman" w:hAnsi="Times New Roman" w:cs="Times New Roman"/>
          <w:sz w:val="24"/>
          <w:szCs w:val="24"/>
        </w:rPr>
        <w:t>C</w:t>
      </w:r>
      <w:r w:rsidR="00BB1E01">
        <w:rPr>
          <w:rFonts w:ascii="Times New Roman" w:hAnsi="Times New Roman" w:cs="Times New Roman"/>
          <w:sz w:val="24"/>
          <w:szCs w:val="24"/>
        </w:rPr>
        <w:t>omunicación</w:t>
      </w:r>
      <w:r w:rsidR="00824289" w:rsidRPr="00EA5B43">
        <w:rPr>
          <w:rFonts w:ascii="Times New Roman" w:hAnsi="Times New Roman" w:cs="Times New Roman"/>
          <w:sz w:val="24"/>
          <w:szCs w:val="24"/>
        </w:rPr>
        <w:t>.</w:t>
      </w:r>
      <w:r w:rsidR="001A380E">
        <w:rPr>
          <w:rFonts w:ascii="Times New Roman" w:hAnsi="Times New Roman" w:cs="Times New Roman"/>
          <w:sz w:val="24"/>
          <w:szCs w:val="24"/>
        </w:rPr>
        <w:t xml:space="preserve"> </w:t>
      </w:r>
    </w:p>
    <w:p w14:paraId="163E0D0E" w14:textId="77777777" w:rsidR="00D015D6" w:rsidRDefault="00D015D6" w:rsidP="00CA6790">
      <w:pPr>
        <w:pStyle w:val="Ttulo2"/>
        <w:rPr>
          <w:b/>
        </w:rPr>
      </w:pPr>
    </w:p>
    <w:p w14:paraId="6732F85B" w14:textId="5A835D8B" w:rsidR="008E6BA3" w:rsidRDefault="002B5922" w:rsidP="008A320B">
      <w:pPr>
        <w:pStyle w:val="Ttulo2"/>
        <w:numPr>
          <w:ilvl w:val="1"/>
          <w:numId w:val="10"/>
        </w:numPr>
        <w:ind w:hanging="720"/>
        <w:rPr>
          <w:rFonts w:cs="Times New Roman"/>
          <w:b/>
          <w:bCs/>
          <w:color w:val="auto"/>
          <w:szCs w:val="24"/>
        </w:rPr>
      </w:pPr>
      <w:bookmarkStart w:id="42" w:name="_Toc67988245"/>
      <w:r>
        <w:rPr>
          <w:rFonts w:cs="Times New Roman"/>
          <w:b/>
          <w:bCs/>
          <w:color w:val="auto"/>
          <w:szCs w:val="24"/>
        </w:rPr>
        <w:t>A</w:t>
      </w:r>
      <w:r w:rsidR="008E6BA3" w:rsidRPr="002B5922">
        <w:rPr>
          <w:rFonts w:cs="Times New Roman"/>
          <w:b/>
          <w:bCs/>
          <w:color w:val="auto"/>
          <w:szCs w:val="24"/>
        </w:rPr>
        <w:t xml:space="preserve">ctores </w:t>
      </w:r>
      <w:r>
        <w:rPr>
          <w:rFonts w:cs="Times New Roman"/>
          <w:b/>
          <w:bCs/>
          <w:color w:val="auto"/>
          <w:szCs w:val="24"/>
        </w:rPr>
        <w:t>de Ámbito Nacional</w:t>
      </w:r>
      <w:bookmarkEnd w:id="42"/>
    </w:p>
    <w:p w14:paraId="4C0141D5" w14:textId="066F63BE" w:rsidR="002B5922" w:rsidRDefault="002B5922" w:rsidP="008A320B">
      <w:pPr>
        <w:pStyle w:val="Prrafodelista"/>
        <w:numPr>
          <w:ilvl w:val="2"/>
          <w:numId w:val="14"/>
        </w:numPr>
        <w:rPr>
          <w:rFonts w:ascii="Times New Roman" w:hAnsi="Times New Roman" w:cs="Times New Roman"/>
          <w:b/>
          <w:bCs/>
          <w:sz w:val="24"/>
          <w:szCs w:val="24"/>
        </w:rPr>
      </w:pPr>
      <w:r w:rsidRPr="002B5922">
        <w:rPr>
          <w:rFonts w:ascii="Times New Roman" w:hAnsi="Times New Roman" w:cs="Times New Roman"/>
          <w:b/>
          <w:bCs/>
          <w:sz w:val="24"/>
          <w:szCs w:val="24"/>
        </w:rPr>
        <w:t>Actores Públicos</w:t>
      </w:r>
    </w:p>
    <w:p w14:paraId="26335109" w14:textId="21591A93" w:rsidR="00AC006D" w:rsidRDefault="00AC006D" w:rsidP="00F77CE6">
      <w:pPr>
        <w:jc w:val="both"/>
        <w:rPr>
          <w:rFonts w:ascii="Times New Roman" w:hAnsi="Times New Roman" w:cs="Times New Roman"/>
          <w:sz w:val="24"/>
          <w:szCs w:val="24"/>
        </w:rPr>
      </w:pPr>
      <w:r>
        <w:rPr>
          <w:rFonts w:ascii="Times New Roman" w:hAnsi="Times New Roman" w:cs="Times New Roman"/>
          <w:sz w:val="24"/>
          <w:szCs w:val="24"/>
        </w:rPr>
        <w:t xml:space="preserve">Aquellas instituciones </w:t>
      </w:r>
      <w:r w:rsidRPr="00BF1B88">
        <w:rPr>
          <w:rFonts w:ascii="Times New Roman" w:hAnsi="Times New Roman" w:cs="Times New Roman"/>
          <w:sz w:val="24"/>
          <w:szCs w:val="24"/>
        </w:rPr>
        <w:t xml:space="preserve">estatales de </w:t>
      </w:r>
      <w:r>
        <w:rPr>
          <w:rFonts w:ascii="Times New Roman" w:hAnsi="Times New Roman" w:cs="Times New Roman"/>
          <w:sz w:val="24"/>
          <w:szCs w:val="24"/>
        </w:rPr>
        <w:t>nivel Nacional</w:t>
      </w:r>
      <w:r w:rsidRPr="00BF1B88">
        <w:rPr>
          <w:rFonts w:ascii="Times New Roman" w:hAnsi="Times New Roman" w:cs="Times New Roman"/>
          <w:sz w:val="24"/>
          <w:szCs w:val="24"/>
        </w:rPr>
        <w:t>,</w:t>
      </w:r>
      <w:r>
        <w:rPr>
          <w:rFonts w:ascii="Times New Roman" w:hAnsi="Times New Roman" w:cs="Times New Roman"/>
          <w:sz w:val="24"/>
          <w:szCs w:val="24"/>
        </w:rPr>
        <w:t xml:space="preserve"> que dentro de sus funciones tienen la promoción de cadenas productivas o la gestión de los elementos del territorio como es el bosque, el agua, las áreas naturales protegidas o algún recurso natural</w:t>
      </w:r>
      <w:r w:rsidRPr="00BF1B88">
        <w:rPr>
          <w:rFonts w:ascii="Times New Roman" w:hAnsi="Times New Roman" w:cs="Times New Roman"/>
          <w:sz w:val="24"/>
          <w:szCs w:val="24"/>
        </w:rPr>
        <w:t>.</w:t>
      </w:r>
      <w:r>
        <w:rPr>
          <w:rFonts w:ascii="Times New Roman" w:hAnsi="Times New Roman" w:cs="Times New Roman"/>
          <w:sz w:val="24"/>
          <w:szCs w:val="24"/>
        </w:rPr>
        <w:t xml:space="preserve"> Dentro de estos actores se identificaron los siguientes:</w:t>
      </w:r>
    </w:p>
    <w:p w14:paraId="2CD4DC18" w14:textId="006F3253" w:rsidR="00AA78EB" w:rsidRPr="00F77CE6" w:rsidRDefault="00AA78EB" w:rsidP="00AA78EB">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0</w:t>
      </w:r>
      <w:r w:rsidR="00BE557E">
        <w:rPr>
          <w:rFonts w:ascii="Times New Roman" w:eastAsia="Arial" w:hAnsi="Times New Roman" w:cs="Times New Roman"/>
          <w:b/>
          <w:sz w:val="24"/>
          <w:szCs w:val="24"/>
        </w:rPr>
        <w:t>5:</w:t>
      </w:r>
      <w:r>
        <w:rPr>
          <w:rFonts w:ascii="Times New Roman" w:eastAsia="Arial" w:hAnsi="Times New Roman" w:cs="Times New Roman"/>
          <w:b/>
          <w:sz w:val="24"/>
          <w:szCs w:val="24"/>
        </w:rPr>
        <w:t xml:space="preserve"> Actores públicos identificados a nivel Nacional</w:t>
      </w:r>
    </w:p>
    <w:tbl>
      <w:tblPr>
        <w:tblW w:w="72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5163"/>
        <w:gridCol w:w="1412"/>
      </w:tblGrid>
      <w:tr w:rsidR="00AC006D" w:rsidRPr="00BE557E" w14:paraId="21DC1669" w14:textId="77777777" w:rsidTr="00BE557E">
        <w:trPr>
          <w:trHeight w:val="288"/>
        </w:trPr>
        <w:tc>
          <w:tcPr>
            <w:tcW w:w="720" w:type="dxa"/>
            <w:shd w:val="clear" w:color="auto" w:fill="B4C6E7" w:themeFill="accent1" w:themeFillTint="66"/>
            <w:noWrap/>
            <w:vAlign w:val="center"/>
            <w:hideMark/>
          </w:tcPr>
          <w:p w14:paraId="02271971" w14:textId="77777777" w:rsidR="00AC006D" w:rsidRPr="00BE557E" w:rsidRDefault="00AC006D" w:rsidP="00BE557E">
            <w:pPr>
              <w:spacing w:after="0" w:line="240" w:lineRule="auto"/>
              <w:jc w:val="center"/>
              <w:rPr>
                <w:rFonts w:ascii="Times New Roman" w:eastAsia="Times New Roman" w:hAnsi="Times New Roman" w:cs="Times New Roman"/>
                <w:b/>
                <w:bCs/>
                <w:color w:val="000000"/>
                <w:sz w:val="24"/>
                <w:szCs w:val="24"/>
                <w:lang w:eastAsia="es-PE"/>
              </w:rPr>
            </w:pPr>
            <w:r w:rsidRPr="00BE557E">
              <w:rPr>
                <w:rFonts w:ascii="Times New Roman" w:eastAsia="Times New Roman" w:hAnsi="Times New Roman" w:cs="Times New Roman"/>
                <w:b/>
                <w:bCs/>
                <w:color w:val="000000"/>
                <w:sz w:val="24"/>
                <w:szCs w:val="24"/>
                <w:lang w:eastAsia="es-PE"/>
              </w:rPr>
              <w:t>Nro.</w:t>
            </w:r>
          </w:p>
        </w:tc>
        <w:tc>
          <w:tcPr>
            <w:tcW w:w="5163" w:type="dxa"/>
            <w:shd w:val="clear" w:color="auto" w:fill="B4C6E7" w:themeFill="accent1" w:themeFillTint="66"/>
            <w:noWrap/>
            <w:vAlign w:val="center"/>
            <w:hideMark/>
          </w:tcPr>
          <w:p w14:paraId="3107BB46" w14:textId="77777777" w:rsidR="00AC006D" w:rsidRPr="00BE557E" w:rsidRDefault="00AC006D" w:rsidP="00BE557E">
            <w:pPr>
              <w:spacing w:after="0" w:line="240" w:lineRule="auto"/>
              <w:jc w:val="center"/>
              <w:rPr>
                <w:rFonts w:ascii="Times New Roman" w:eastAsia="Times New Roman" w:hAnsi="Times New Roman" w:cs="Times New Roman"/>
                <w:b/>
                <w:bCs/>
                <w:color w:val="000000"/>
                <w:sz w:val="24"/>
                <w:szCs w:val="24"/>
                <w:lang w:eastAsia="es-PE"/>
              </w:rPr>
            </w:pPr>
            <w:r w:rsidRPr="00BE557E">
              <w:rPr>
                <w:rFonts w:ascii="Times New Roman" w:eastAsia="Times New Roman" w:hAnsi="Times New Roman" w:cs="Times New Roman"/>
                <w:b/>
                <w:bCs/>
                <w:color w:val="000000"/>
                <w:sz w:val="24"/>
                <w:szCs w:val="24"/>
                <w:lang w:eastAsia="es-PE"/>
              </w:rPr>
              <w:t>Nombre del Actor</w:t>
            </w:r>
          </w:p>
        </w:tc>
        <w:tc>
          <w:tcPr>
            <w:tcW w:w="1407" w:type="dxa"/>
            <w:shd w:val="clear" w:color="auto" w:fill="B4C6E7" w:themeFill="accent1" w:themeFillTint="66"/>
            <w:noWrap/>
            <w:vAlign w:val="center"/>
            <w:hideMark/>
          </w:tcPr>
          <w:p w14:paraId="10A84141" w14:textId="77777777" w:rsidR="00AC006D" w:rsidRPr="00BE557E" w:rsidRDefault="00AC006D" w:rsidP="00BE557E">
            <w:pPr>
              <w:spacing w:after="0" w:line="240" w:lineRule="auto"/>
              <w:jc w:val="center"/>
              <w:rPr>
                <w:rFonts w:ascii="Times New Roman" w:eastAsia="Times New Roman" w:hAnsi="Times New Roman" w:cs="Times New Roman"/>
                <w:b/>
                <w:bCs/>
                <w:color w:val="000000"/>
                <w:sz w:val="24"/>
                <w:szCs w:val="24"/>
                <w:lang w:eastAsia="es-PE"/>
              </w:rPr>
            </w:pPr>
            <w:r w:rsidRPr="00BE557E">
              <w:rPr>
                <w:rFonts w:ascii="Times New Roman" w:eastAsia="Times New Roman" w:hAnsi="Times New Roman" w:cs="Times New Roman"/>
                <w:b/>
                <w:bCs/>
                <w:color w:val="000000"/>
                <w:sz w:val="24"/>
                <w:szCs w:val="24"/>
                <w:lang w:eastAsia="es-PE"/>
              </w:rPr>
              <w:t>Abreviatura</w:t>
            </w:r>
          </w:p>
        </w:tc>
      </w:tr>
      <w:tr w:rsidR="00AC006D" w:rsidRPr="00BE557E" w14:paraId="6E2DE793"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B569A3" w14:textId="74AA36F2"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1</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ED82C" w14:textId="1F66E6EA"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Ministerio de Agricultura y Riego (MINAGRI)</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4A77BA2B"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MIDAGRI</w:t>
            </w:r>
          </w:p>
        </w:tc>
      </w:tr>
      <w:tr w:rsidR="00AC006D" w:rsidRPr="00BE557E" w14:paraId="1F99EA3A"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2499AC73" w14:textId="410AE903"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2</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7219D814" w14:textId="4FA268C2"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Ministerio del Ambiente (MINAM)</w:t>
            </w:r>
          </w:p>
        </w:tc>
        <w:tc>
          <w:tcPr>
            <w:tcW w:w="1412" w:type="dxa"/>
            <w:tcBorders>
              <w:top w:val="nil"/>
              <w:left w:val="nil"/>
              <w:bottom w:val="single" w:sz="4" w:space="0" w:color="auto"/>
              <w:right w:val="single" w:sz="4" w:space="0" w:color="auto"/>
            </w:tcBorders>
            <w:shd w:val="clear" w:color="auto" w:fill="auto"/>
            <w:noWrap/>
            <w:vAlign w:val="center"/>
            <w:hideMark/>
          </w:tcPr>
          <w:p w14:paraId="648363D6"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MINAM</w:t>
            </w:r>
          </w:p>
        </w:tc>
      </w:tr>
      <w:tr w:rsidR="00AC006D" w:rsidRPr="00BE557E" w14:paraId="3A6A0545"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6F307EF3" w14:textId="5A99DEBF"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3</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6EBB729B" w14:textId="367986AE"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Ministerio de Producción (PRODUCE)</w:t>
            </w:r>
          </w:p>
        </w:tc>
        <w:tc>
          <w:tcPr>
            <w:tcW w:w="1412" w:type="dxa"/>
            <w:tcBorders>
              <w:top w:val="nil"/>
              <w:left w:val="nil"/>
              <w:bottom w:val="single" w:sz="4" w:space="0" w:color="auto"/>
              <w:right w:val="single" w:sz="4" w:space="0" w:color="auto"/>
            </w:tcBorders>
            <w:shd w:val="clear" w:color="auto" w:fill="auto"/>
            <w:noWrap/>
            <w:vAlign w:val="center"/>
            <w:hideMark/>
          </w:tcPr>
          <w:p w14:paraId="2828A5B6"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PRODUCE</w:t>
            </w:r>
          </w:p>
        </w:tc>
      </w:tr>
      <w:tr w:rsidR="00AC006D" w:rsidRPr="00BE557E" w14:paraId="4AED18C1"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6C04C628" w14:textId="5C032A3D"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4</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1058ECDB" w14:textId="328323E5"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Ministerio de Energía y Minas (MINEM)</w:t>
            </w:r>
          </w:p>
        </w:tc>
        <w:tc>
          <w:tcPr>
            <w:tcW w:w="1412" w:type="dxa"/>
            <w:tcBorders>
              <w:top w:val="nil"/>
              <w:left w:val="nil"/>
              <w:bottom w:val="single" w:sz="4" w:space="0" w:color="auto"/>
              <w:right w:val="single" w:sz="4" w:space="0" w:color="auto"/>
            </w:tcBorders>
            <w:shd w:val="clear" w:color="auto" w:fill="auto"/>
            <w:vAlign w:val="center"/>
            <w:hideMark/>
          </w:tcPr>
          <w:p w14:paraId="3E83374B"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MINEM</w:t>
            </w:r>
          </w:p>
        </w:tc>
      </w:tr>
      <w:tr w:rsidR="00AC006D" w:rsidRPr="00BE557E" w14:paraId="1899A814"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4E300DFA" w14:textId="007852BC"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5</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04DB7C28" w14:textId="0E32CEB1"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Servicio Forestal Nacional y de Fauna Silvestre (SERFOR)</w:t>
            </w:r>
          </w:p>
        </w:tc>
        <w:tc>
          <w:tcPr>
            <w:tcW w:w="1412" w:type="dxa"/>
            <w:tcBorders>
              <w:top w:val="nil"/>
              <w:left w:val="nil"/>
              <w:bottom w:val="single" w:sz="4" w:space="0" w:color="auto"/>
              <w:right w:val="single" w:sz="4" w:space="0" w:color="auto"/>
            </w:tcBorders>
            <w:shd w:val="clear" w:color="auto" w:fill="auto"/>
            <w:noWrap/>
            <w:vAlign w:val="center"/>
            <w:hideMark/>
          </w:tcPr>
          <w:p w14:paraId="7336CE6A"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SERFOR</w:t>
            </w:r>
          </w:p>
        </w:tc>
      </w:tr>
      <w:tr w:rsidR="00AC006D" w:rsidRPr="00BE557E" w14:paraId="4196E408"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0715EDBF" w14:textId="230AB158"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6</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59D1CC93" w14:textId="1C4678CE"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 xml:space="preserve">Organismo Supervisor de las </w:t>
            </w:r>
            <w:r w:rsidR="00EE1684" w:rsidRPr="00BE557E">
              <w:rPr>
                <w:rFonts w:ascii="Times New Roman" w:eastAsia="Times New Roman" w:hAnsi="Times New Roman" w:cs="Times New Roman"/>
                <w:color w:val="000000"/>
                <w:sz w:val="24"/>
                <w:szCs w:val="24"/>
                <w:lang w:eastAsia="es-PE"/>
              </w:rPr>
              <w:t>concesiones</w:t>
            </w:r>
            <w:r w:rsidRPr="00BE557E">
              <w:rPr>
                <w:rFonts w:ascii="Times New Roman" w:eastAsia="Times New Roman" w:hAnsi="Times New Roman" w:cs="Times New Roman"/>
                <w:color w:val="000000"/>
                <w:sz w:val="24"/>
                <w:szCs w:val="24"/>
                <w:lang w:eastAsia="es-PE"/>
              </w:rPr>
              <w:t xml:space="preserve"> forestales (OSINFOR)</w:t>
            </w:r>
          </w:p>
        </w:tc>
        <w:tc>
          <w:tcPr>
            <w:tcW w:w="1412" w:type="dxa"/>
            <w:tcBorders>
              <w:top w:val="nil"/>
              <w:left w:val="nil"/>
              <w:bottom w:val="single" w:sz="4" w:space="0" w:color="auto"/>
              <w:right w:val="single" w:sz="4" w:space="0" w:color="auto"/>
            </w:tcBorders>
            <w:shd w:val="clear" w:color="auto" w:fill="auto"/>
            <w:vAlign w:val="center"/>
            <w:hideMark/>
          </w:tcPr>
          <w:p w14:paraId="60A1FDEA"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OSINFOR</w:t>
            </w:r>
          </w:p>
        </w:tc>
      </w:tr>
      <w:tr w:rsidR="00AC006D" w:rsidRPr="00BE557E" w14:paraId="03DF92A4"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3136104F" w14:textId="6C42358A"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7</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54B6E192" w14:textId="42CB4401"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 xml:space="preserve">Servicio Nacional de </w:t>
            </w:r>
            <w:r w:rsidR="00EE1684" w:rsidRPr="00BE557E">
              <w:rPr>
                <w:rFonts w:ascii="Times New Roman" w:eastAsia="Times New Roman" w:hAnsi="Times New Roman" w:cs="Times New Roman"/>
                <w:color w:val="000000"/>
                <w:sz w:val="24"/>
                <w:szCs w:val="24"/>
                <w:lang w:eastAsia="es-PE"/>
              </w:rPr>
              <w:t>áreas</w:t>
            </w:r>
            <w:r w:rsidRPr="00BE557E">
              <w:rPr>
                <w:rFonts w:ascii="Times New Roman" w:eastAsia="Times New Roman" w:hAnsi="Times New Roman" w:cs="Times New Roman"/>
                <w:color w:val="000000"/>
                <w:sz w:val="24"/>
                <w:szCs w:val="24"/>
                <w:lang w:eastAsia="es-PE"/>
              </w:rPr>
              <w:t xml:space="preserve"> Naturales Protegidas (SERNANP)</w:t>
            </w:r>
          </w:p>
        </w:tc>
        <w:tc>
          <w:tcPr>
            <w:tcW w:w="1412" w:type="dxa"/>
            <w:tcBorders>
              <w:top w:val="nil"/>
              <w:left w:val="nil"/>
              <w:bottom w:val="single" w:sz="4" w:space="0" w:color="auto"/>
              <w:right w:val="single" w:sz="4" w:space="0" w:color="auto"/>
            </w:tcBorders>
            <w:shd w:val="clear" w:color="auto" w:fill="auto"/>
            <w:noWrap/>
            <w:vAlign w:val="center"/>
            <w:hideMark/>
          </w:tcPr>
          <w:p w14:paraId="06F86FA4"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SERNAMP</w:t>
            </w:r>
          </w:p>
        </w:tc>
      </w:tr>
      <w:tr w:rsidR="00AC006D" w:rsidRPr="00BE557E" w14:paraId="74ED29CC"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20" w:type="dxa"/>
            <w:tcBorders>
              <w:top w:val="nil"/>
              <w:left w:val="single" w:sz="4" w:space="0" w:color="auto"/>
              <w:bottom w:val="single" w:sz="4" w:space="0" w:color="auto"/>
              <w:right w:val="single" w:sz="4" w:space="0" w:color="auto"/>
            </w:tcBorders>
            <w:shd w:val="clear" w:color="auto" w:fill="auto"/>
            <w:vAlign w:val="center"/>
          </w:tcPr>
          <w:p w14:paraId="17CA1ED8" w14:textId="430CD9CB" w:rsidR="00AC006D" w:rsidRPr="00BE557E" w:rsidRDefault="00AC006D" w:rsidP="00AC006D">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8</w:t>
            </w:r>
          </w:p>
        </w:tc>
        <w:tc>
          <w:tcPr>
            <w:tcW w:w="5163" w:type="dxa"/>
            <w:tcBorders>
              <w:top w:val="nil"/>
              <w:left w:val="single" w:sz="4" w:space="0" w:color="auto"/>
              <w:bottom w:val="single" w:sz="4" w:space="0" w:color="auto"/>
              <w:right w:val="single" w:sz="4" w:space="0" w:color="auto"/>
            </w:tcBorders>
            <w:shd w:val="clear" w:color="auto" w:fill="auto"/>
            <w:vAlign w:val="center"/>
            <w:hideMark/>
          </w:tcPr>
          <w:p w14:paraId="33094990" w14:textId="021C6E8F" w:rsidR="00AC006D" w:rsidRPr="00BE557E" w:rsidRDefault="00AC006D" w:rsidP="00AC006D">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Autoridad Nacional del Agua (ANA)</w:t>
            </w:r>
          </w:p>
        </w:tc>
        <w:tc>
          <w:tcPr>
            <w:tcW w:w="1412" w:type="dxa"/>
            <w:tcBorders>
              <w:top w:val="nil"/>
              <w:left w:val="nil"/>
              <w:bottom w:val="single" w:sz="4" w:space="0" w:color="auto"/>
              <w:right w:val="single" w:sz="4" w:space="0" w:color="auto"/>
            </w:tcBorders>
            <w:shd w:val="clear" w:color="auto" w:fill="auto"/>
            <w:vAlign w:val="center"/>
            <w:hideMark/>
          </w:tcPr>
          <w:p w14:paraId="0657E4B2" w14:textId="77777777" w:rsidR="00AC006D" w:rsidRPr="00BE557E" w:rsidRDefault="00AC006D"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ANA</w:t>
            </w:r>
          </w:p>
        </w:tc>
      </w:tr>
    </w:tbl>
    <w:p w14:paraId="7A522D59" w14:textId="77777777" w:rsidR="00AC006D" w:rsidRPr="002B5922" w:rsidRDefault="00AC006D" w:rsidP="00AC006D">
      <w:pPr>
        <w:pStyle w:val="Prrafodelista"/>
        <w:rPr>
          <w:rFonts w:ascii="Times New Roman" w:hAnsi="Times New Roman" w:cs="Times New Roman"/>
          <w:b/>
          <w:bCs/>
          <w:sz w:val="24"/>
          <w:szCs w:val="24"/>
        </w:rPr>
      </w:pPr>
    </w:p>
    <w:p w14:paraId="66EEDDFE" w14:textId="7D4A3FE0" w:rsidR="002B5922" w:rsidRDefault="002B5922" w:rsidP="008A320B">
      <w:pPr>
        <w:pStyle w:val="Prrafodelista"/>
        <w:numPr>
          <w:ilvl w:val="2"/>
          <w:numId w:val="14"/>
        </w:numPr>
        <w:rPr>
          <w:rFonts w:ascii="Times New Roman" w:hAnsi="Times New Roman" w:cs="Times New Roman"/>
          <w:b/>
          <w:bCs/>
          <w:sz w:val="24"/>
          <w:szCs w:val="24"/>
        </w:rPr>
      </w:pPr>
      <w:r>
        <w:rPr>
          <w:rFonts w:ascii="Times New Roman" w:hAnsi="Times New Roman" w:cs="Times New Roman"/>
          <w:b/>
          <w:bCs/>
          <w:sz w:val="24"/>
          <w:szCs w:val="24"/>
        </w:rPr>
        <w:t xml:space="preserve">Actores </w:t>
      </w:r>
      <w:r w:rsidRPr="002B5922">
        <w:rPr>
          <w:rFonts w:ascii="Times New Roman" w:hAnsi="Times New Roman" w:cs="Times New Roman"/>
          <w:b/>
          <w:bCs/>
          <w:sz w:val="24"/>
          <w:szCs w:val="24"/>
        </w:rPr>
        <w:t>Privado</w:t>
      </w:r>
      <w:r>
        <w:rPr>
          <w:rFonts w:ascii="Times New Roman" w:hAnsi="Times New Roman" w:cs="Times New Roman"/>
          <w:b/>
          <w:bCs/>
          <w:sz w:val="24"/>
          <w:szCs w:val="24"/>
        </w:rPr>
        <w:t>s</w:t>
      </w:r>
    </w:p>
    <w:p w14:paraId="16150F05" w14:textId="4080077A" w:rsidR="00EE1684" w:rsidRPr="00EA5B43" w:rsidRDefault="00EE1684" w:rsidP="00EE1684">
      <w:pPr>
        <w:pStyle w:val="Ttulo"/>
        <w:jc w:val="both"/>
        <w:rPr>
          <w:rFonts w:ascii="Times New Roman" w:hAnsi="Times New Roman" w:cs="Times New Roman"/>
          <w:sz w:val="24"/>
          <w:szCs w:val="24"/>
        </w:rPr>
      </w:pPr>
      <w:r>
        <w:rPr>
          <w:rFonts w:ascii="Times New Roman" w:hAnsi="Times New Roman" w:cs="Times New Roman"/>
          <w:sz w:val="24"/>
          <w:szCs w:val="24"/>
        </w:rPr>
        <w:t>A</w:t>
      </w:r>
      <w:r w:rsidRPr="00EA5B43">
        <w:rPr>
          <w:rFonts w:ascii="Times New Roman" w:hAnsi="Times New Roman" w:cs="Times New Roman"/>
          <w:sz w:val="24"/>
          <w:szCs w:val="24"/>
        </w:rPr>
        <w:t xml:space="preserve">quellos que están involucrados en los diferentes eslabones de la cadena (producción, procesamiento, comercialización, etc.) e interactúan dentro de </w:t>
      </w:r>
      <w:r>
        <w:rPr>
          <w:rFonts w:ascii="Times New Roman" w:hAnsi="Times New Roman" w:cs="Times New Roman"/>
          <w:sz w:val="24"/>
          <w:szCs w:val="24"/>
        </w:rPr>
        <w:t>ella</w:t>
      </w:r>
      <w:r w:rsidRPr="00EA5B43">
        <w:rPr>
          <w:rFonts w:ascii="Times New Roman" w:hAnsi="Times New Roman" w:cs="Times New Roman"/>
          <w:sz w:val="24"/>
          <w:szCs w:val="24"/>
        </w:rPr>
        <w:t>. Estos actores añaden valor directamente a</w:t>
      </w:r>
      <w:r>
        <w:rPr>
          <w:rFonts w:ascii="Times New Roman" w:hAnsi="Times New Roman" w:cs="Times New Roman"/>
          <w:sz w:val="24"/>
          <w:szCs w:val="24"/>
        </w:rPr>
        <w:t xml:space="preserve"> </w:t>
      </w:r>
      <w:r w:rsidRPr="00EA5B43">
        <w:rPr>
          <w:rFonts w:ascii="Times New Roman" w:hAnsi="Times New Roman" w:cs="Times New Roman"/>
          <w:sz w:val="24"/>
          <w:szCs w:val="24"/>
        </w:rPr>
        <w:t>l</w:t>
      </w:r>
      <w:r>
        <w:rPr>
          <w:rFonts w:ascii="Times New Roman" w:hAnsi="Times New Roman" w:cs="Times New Roman"/>
          <w:sz w:val="24"/>
          <w:szCs w:val="24"/>
        </w:rPr>
        <w:t>a Palma aceitera</w:t>
      </w:r>
      <w:r w:rsidRPr="00EA5B43">
        <w:rPr>
          <w:rFonts w:ascii="Times New Roman" w:hAnsi="Times New Roman" w:cs="Times New Roman"/>
          <w:sz w:val="24"/>
          <w:szCs w:val="24"/>
        </w:rPr>
        <w:t xml:space="preserve"> y, generalmente</w:t>
      </w:r>
      <w:r>
        <w:rPr>
          <w:rFonts w:ascii="Times New Roman" w:hAnsi="Times New Roman" w:cs="Times New Roman"/>
          <w:sz w:val="24"/>
          <w:szCs w:val="24"/>
        </w:rPr>
        <w:t xml:space="preserve"> </w:t>
      </w:r>
      <w:r w:rsidRPr="00EA5B43">
        <w:rPr>
          <w:rFonts w:ascii="Times New Roman" w:hAnsi="Times New Roman" w:cs="Times New Roman"/>
          <w:sz w:val="24"/>
          <w:szCs w:val="24"/>
        </w:rPr>
        <w:t>son propietarios de</w:t>
      </w:r>
      <w:r>
        <w:rPr>
          <w:rFonts w:ascii="Times New Roman" w:hAnsi="Times New Roman" w:cs="Times New Roman"/>
          <w:sz w:val="24"/>
          <w:szCs w:val="24"/>
        </w:rPr>
        <w:t xml:space="preserve"> las áreas de cultivos, extractoras de aceite crudo de palma y compradores de aceite crudo de palma para procesar en otros derivados tales como cosméticos, alimentos y/o biocombustibles.</w:t>
      </w:r>
      <w:r w:rsidRPr="00EA5B43">
        <w:rPr>
          <w:rFonts w:ascii="Times New Roman" w:hAnsi="Times New Roman" w:cs="Times New Roman"/>
          <w:sz w:val="24"/>
          <w:szCs w:val="24"/>
        </w:rPr>
        <w:t xml:space="preserve"> </w:t>
      </w:r>
      <w:r>
        <w:rPr>
          <w:rFonts w:ascii="Times New Roman" w:hAnsi="Times New Roman" w:cs="Times New Roman"/>
          <w:sz w:val="24"/>
          <w:szCs w:val="24"/>
        </w:rPr>
        <w:t>D</w:t>
      </w:r>
      <w:r w:rsidRPr="00EA5B43">
        <w:rPr>
          <w:rFonts w:ascii="Times New Roman" w:hAnsi="Times New Roman" w:cs="Times New Roman"/>
          <w:sz w:val="24"/>
          <w:szCs w:val="24"/>
        </w:rPr>
        <w:t>entro de los actores</w:t>
      </w:r>
      <w:r>
        <w:rPr>
          <w:rFonts w:ascii="Times New Roman" w:hAnsi="Times New Roman" w:cs="Times New Roman"/>
          <w:sz w:val="24"/>
          <w:szCs w:val="24"/>
        </w:rPr>
        <w:t xml:space="preserve"> privados</w:t>
      </w:r>
      <w:r w:rsidRPr="00EA5B43">
        <w:rPr>
          <w:rFonts w:ascii="Times New Roman" w:hAnsi="Times New Roman" w:cs="Times New Roman"/>
          <w:sz w:val="24"/>
          <w:szCs w:val="24"/>
        </w:rPr>
        <w:t xml:space="preserve"> tenemos a:</w:t>
      </w:r>
    </w:p>
    <w:p w14:paraId="366FBAF0" w14:textId="794A81C3" w:rsidR="00AA78EB" w:rsidRPr="00F77CE6" w:rsidRDefault="00EE1684" w:rsidP="00AA78EB">
      <w:pPr>
        <w:spacing w:after="249"/>
        <w:ind w:left="10"/>
        <w:jc w:val="center"/>
        <w:rPr>
          <w:rFonts w:ascii="Times New Roman" w:eastAsia="Arial" w:hAnsi="Times New Roman" w:cs="Times New Roman"/>
          <w:b/>
          <w:sz w:val="24"/>
          <w:szCs w:val="24"/>
        </w:rPr>
      </w:pPr>
      <w:r>
        <w:rPr>
          <w:rFonts w:ascii="Times New Roman" w:hAnsi="Times New Roman" w:cs="Times New Roman"/>
          <w:b/>
          <w:bCs/>
          <w:sz w:val="24"/>
          <w:szCs w:val="24"/>
        </w:rPr>
        <w:tab/>
      </w:r>
      <w:r w:rsidR="00AA78EB" w:rsidRPr="00F77CE6">
        <w:rPr>
          <w:rFonts w:ascii="Times New Roman" w:eastAsia="Arial" w:hAnsi="Times New Roman" w:cs="Times New Roman"/>
          <w:b/>
          <w:sz w:val="24"/>
          <w:szCs w:val="24"/>
        </w:rPr>
        <w:t xml:space="preserve">Cuadro </w:t>
      </w:r>
      <w:proofErr w:type="spellStart"/>
      <w:r w:rsidR="00AA78EB" w:rsidRPr="00F77CE6">
        <w:rPr>
          <w:rFonts w:ascii="Times New Roman" w:eastAsia="Arial" w:hAnsi="Times New Roman" w:cs="Times New Roman"/>
          <w:b/>
          <w:sz w:val="24"/>
          <w:szCs w:val="24"/>
        </w:rPr>
        <w:t>N</w:t>
      </w:r>
      <w:r w:rsidR="00AA78EB">
        <w:rPr>
          <w:rFonts w:ascii="Times New Roman" w:eastAsia="Arial" w:hAnsi="Times New Roman" w:cs="Times New Roman"/>
          <w:b/>
          <w:sz w:val="24"/>
          <w:szCs w:val="24"/>
        </w:rPr>
        <w:t>º</w:t>
      </w:r>
      <w:proofErr w:type="spellEnd"/>
      <w:r w:rsidR="00AA78EB">
        <w:rPr>
          <w:rFonts w:ascii="Times New Roman" w:eastAsia="Arial" w:hAnsi="Times New Roman" w:cs="Times New Roman"/>
          <w:b/>
          <w:sz w:val="24"/>
          <w:szCs w:val="24"/>
        </w:rPr>
        <w:t xml:space="preserve"> 0</w:t>
      </w:r>
      <w:r w:rsidR="00BE557E">
        <w:rPr>
          <w:rFonts w:ascii="Times New Roman" w:eastAsia="Arial" w:hAnsi="Times New Roman" w:cs="Times New Roman"/>
          <w:b/>
          <w:sz w:val="24"/>
          <w:szCs w:val="24"/>
        </w:rPr>
        <w:t>6:</w:t>
      </w:r>
      <w:r w:rsidR="00AA78EB">
        <w:rPr>
          <w:rFonts w:ascii="Times New Roman" w:eastAsia="Arial" w:hAnsi="Times New Roman" w:cs="Times New Roman"/>
          <w:b/>
          <w:sz w:val="24"/>
          <w:szCs w:val="24"/>
        </w:rPr>
        <w:t xml:space="preserve"> Actores Privados identificados a nivel Nacional</w:t>
      </w:r>
    </w:p>
    <w:tbl>
      <w:tblPr>
        <w:tblW w:w="76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245"/>
        <w:gridCol w:w="1701"/>
      </w:tblGrid>
      <w:tr w:rsidR="00EE1684" w:rsidRPr="00BE557E" w14:paraId="56B098CE" w14:textId="77777777" w:rsidTr="00BE557E">
        <w:trPr>
          <w:trHeight w:val="288"/>
        </w:trPr>
        <w:tc>
          <w:tcPr>
            <w:tcW w:w="709" w:type="dxa"/>
            <w:shd w:val="clear" w:color="auto" w:fill="B4C6E7" w:themeFill="accent1" w:themeFillTint="66"/>
            <w:noWrap/>
            <w:vAlign w:val="center"/>
            <w:hideMark/>
          </w:tcPr>
          <w:p w14:paraId="74D749E6" w14:textId="77777777" w:rsidR="00EE1684" w:rsidRPr="00BE557E" w:rsidRDefault="00EE1684" w:rsidP="00BE557E">
            <w:pPr>
              <w:spacing w:after="0" w:line="240" w:lineRule="auto"/>
              <w:jc w:val="center"/>
              <w:rPr>
                <w:rFonts w:ascii="Times New Roman" w:eastAsia="Times New Roman" w:hAnsi="Times New Roman" w:cs="Times New Roman"/>
                <w:b/>
                <w:bCs/>
                <w:color w:val="000000"/>
                <w:sz w:val="24"/>
                <w:szCs w:val="24"/>
                <w:lang w:eastAsia="es-PE"/>
              </w:rPr>
            </w:pPr>
            <w:r w:rsidRPr="00BE557E">
              <w:rPr>
                <w:rFonts w:ascii="Times New Roman" w:eastAsia="Times New Roman" w:hAnsi="Times New Roman" w:cs="Times New Roman"/>
                <w:b/>
                <w:bCs/>
                <w:color w:val="000000"/>
                <w:sz w:val="24"/>
                <w:szCs w:val="24"/>
                <w:lang w:eastAsia="es-PE"/>
              </w:rPr>
              <w:t>Nro.</w:t>
            </w:r>
          </w:p>
        </w:tc>
        <w:tc>
          <w:tcPr>
            <w:tcW w:w="5245" w:type="dxa"/>
            <w:shd w:val="clear" w:color="auto" w:fill="B4C6E7" w:themeFill="accent1" w:themeFillTint="66"/>
            <w:noWrap/>
            <w:vAlign w:val="center"/>
            <w:hideMark/>
          </w:tcPr>
          <w:p w14:paraId="023AE861" w14:textId="77777777" w:rsidR="00EE1684" w:rsidRPr="00BE557E" w:rsidRDefault="00EE1684" w:rsidP="00BE557E">
            <w:pPr>
              <w:spacing w:after="0" w:line="240" w:lineRule="auto"/>
              <w:jc w:val="center"/>
              <w:rPr>
                <w:rFonts w:ascii="Times New Roman" w:eastAsia="Times New Roman" w:hAnsi="Times New Roman" w:cs="Times New Roman"/>
                <w:b/>
                <w:bCs/>
                <w:color w:val="000000"/>
                <w:sz w:val="24"/>
                <w:szCs w:val="24"/>
                <w:lang w:eastAsia="es-PE"/>
              </w:rPr>
            </w:pPr>
            <w:r w:rsidRPr="00BE557E">
              <w:rPr>
                <w:rFonts w:ascii="Times New Roman" w:eastAsia="Times New Roman" w:hAnsi="Times New Roman" w:cs="Times New Roman"/>
                <w:b/>
                <w:bCs/>
                <w:color w:val="000000"/>
                <w:sz w:val="24"/>
                <w:szCs w:val="24"/>
                <w:lang w:eastAsia="es-PE"/>
              </w:rPr>
              <w:t>Nombre del Actor</w:t>
            </w:r>
          </w:p>
        </w:tc>
        <w:tc>
          <w:tcPr>
            <w:tcW w:w="1701" w:type="dxa"/>
            <w:shd w:val="clear" w:color="auto" w:fill="B4C6E7" w:themeFill="accent1" w:themeFillTint="66"/>
            <w:noWrap/>
            <w:vAlign w:val="center"/>
            <w:hideMark/>
          </w:tcPr>
          <w:p w14:paraId="28F19367" w14:textId="77777777" w:rsidR="00EE1684" w:rsidRPr="00BE557E" w:rsidRDefault="00EE1684" w:rsidP="00BE557E">
            <w:pPr>
              <w:spacing w:after="0" w:line="240" w:lineRule="auto"/>
              <w:jc w:val="center"/>
              <w:rPr>
                <w:rFonts w:ascii="Times New Roman" w:eastAsia="Times New Roman" w:hAnsi="Times New Roman" w:cs="Times New Roman"/>
                <w:b/>
                <w:bCs/>
                <w:color w:val="000000"/>
                <w:sz w:val="24"/>
                <w:szCs w:val="24"/>
                <w:lang w:eastAsia="es-PE"/>
              </w:rPr>
            </w:pPr>
            <w:r w:rsidRPr="00BE557E">
              <w:rPr>
                <w:rFonts w:ascii="Times New Roman" w:eastAsia="Times New Roman" w:hAnsi="Times New Roman" w:cs="Times New Roman"/>
                <w:b/>
                <w:bCs/>
                <w:color w:val="000000"/>
                <w:sz w:val="24"/>
                <w:szCs w:val="24"/>
                <w:lang w:eastAsia="es-PE"/>
              </w:rPr>
              <w:t>Abreviatura</w:t>
            </w:r>
          </w:p>
        </w:tc>
      </w:tr>
      <w:tr w:rsidR="00EE1684" w:rsidRPr="00BE557E" w14:paraId="5D83969D"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D72AA0" w14:textId="2D6CCBDB" w:rsidR="00EE1684" w:rsidRPr="00BE557E" w:rsidRDefault="00EE1684"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1</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4F151" w14:textId="5D1612AC" w:rsidR="00EE1684" w:rsidRPr="00BE557E" w:rsidRDefault="00EE1684" w:rsidP="00EE1684">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Compradores de Aceite crudo de palma (ACP)</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0AAA4DD" w14:textId="77777777" w:rsidR="00EE1684" w:rsidRPr="00BE557E" w:rsidRDefault="00EE1684"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COMP. DE ACP</w:t>
            </w:r>
          </w:p>
        </w:tc>
      </w:tr>
      <w:tr w:rsidR="00EE1684" w:rsidRPr="00BE557E" w14:paraId="299A3E81" w14:textId="77777777" w:rsidTr="00BE5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709" w:type="dxa"/>
            <w:tcBorders>
              <w:top w:val="nil"/>
              <w:left w:val="single" w:sz="4" w:space="0" w:color="000000"/>
              <w:bottom w:val="single" w:sz="4" w:space="0" w:color="000000"/>
              <w:right w:val="nil"/>
            </w:tcBorders>
            <w:shd w:val="clear" w:color="auto" w:fill="auto"/>
            <w:vAlign w:val="center"/>
          </w:tcPr>
          <w:p w14:paraId="070AB69C" w14:textId="41D567C6" w:rsidR="00EE1684" w:rsidRPr="00BE557E" w:rsidRDefault="00EE1684"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2</w:t>
            </w:r>
          </w:p>
        </w:tc>
        <w:tc>
          <w:tcPr>
            <w:tcW w:w="5245" w:type="dxa"/>
            <w:tcBorders>
              <w:top w:val="nil"/>
              <w:left w:val="single" w:sz="4" w:space="0" w:color="000000"/>
              <w:bottom w:val="single" w:sz="4" w:space="0" w:color="000000"/>
              <w:right w:val="nil"/>
            </w:tcBorders>
            <w:shd w:val="clear" w:color="auto" w:fill="auto"/>
            <w:noWrap/>
            <w:vAlign w:val="center"/>
            <w:hideMark/>
          </w:tcPr>
          <w:p w14:paraId="1C35E745" w14:textId="01E6137E" w:rsidR="00EE1684" w:rsidRPr="00BE557E" w:rsidRDefault="00EE1684" w:rsidP="00EE1684">
            <w:pPr>
              <w:spacing w:after="0" w:line="240" w:lineRule="auto"/>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Petróleos del Perú S.A (PETROPERU)</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AF5FA90" w14:textId="77777777" w:rsidR="00EE1684" w:rsidRPr="00BE557E" w:rsidRDefault="00EE1684" w:rsidP="00EE1684">
            <w:pPr>
              <w:spacing w:after="0" w:line="240" w:lineRule="auto"/>
              <w:jc w:val="center"/>
              <w:rPr>
                <w:rFonts w:ascii="Times New Roman" w:eastAsia="Times New Roman" w:hAnsi="Times New Roman" w:cs="Times New Roman"/>
                <w:color w:val="000000"/>
                <w:sz w:val="24"/>
                <w:szCs w:val="24"/>
                <w:lang w:eastAsia="es-PE"/>
              </w:rPr>
            </w:pPr>
            <w:r w:rsidRPr="00BE557E">
              <w:rPr>
                <w:rFonts w:ascii="Times New Roman" w:eastAsia="Times New Roman" w:hAnsi="Times New Roman" w:cs="Times New Roman"/>
                <w:color w:val="000000"/>
                <w:sz w:val="24"/>
                <w:szCs w:val="24"/>
                <w:lang w:eastAsia="es-PE"/>
              </w:rPr>
              <w:t>PETROPERU</w:t>
            </w:r>
          </w:p>
        </w:tc>
      </w:tr>
    </w:tbl>
    <w:p w14:paraId="248180DE" w14:textId="56953F24" w:rsidR="00EE1684" w:rsidRDefault="00EE1684" w:rsidP="00EE1684">
      <w:pPr>
        <w:pStyle w:val="Prrafodelista"/>
        <w:tabs>
          <w:tab w:val="left" w:pos="1157"/>
        </w:tabs>
        <w:rPr>
          <w:rFonts w:ascii="Times New Roman" w:hAnsi="Times New Roman" w:cs="Times New Roman"/>
          <w:b/>
          <w:bCs/>
          <w:sz w:val="24"/>
          <w:szCs w:val="24"/>
        </w:rPr>
      </w:pPr>
    </w:p>
    <w:p w14:paraId="533044A2" w14:textId="2067267E" w:rsidR="00EE1684" w:rsidRPr="007828E1" w:rsidRDefault="002B5922" w:rsidP="008A320B">
      <w:pPr>
        <w:pStyle w:val="Prrafodelista"/>
        <w:numPr>
          <w:ilvl w:val="2"/>
          <w:numId w:val="14"/>
        </w:numPr>
        <w:rPr>
          <w:rFonts w:ascii="Times New Roman" w:hAnsi="Times New Roman" w:cs="Times New Roman"/>
          <w:b/>
          <w:bCs/>
          <w:sz w:val="24"/>
          <w:szCs w:val="24"/>
        </w:rPr>
      </w:pPr>
      <w:r>
        <w:rPr>
          <w:rFonts w:ascii="Times New Roman" w:hAnsi="Times New Roman" w:cs="Times New Roman"/>
          <w:b/>
          <w:bCs/>
          <w:sz w:val="24"/>
          <w:szCs w:val="24"/>
        </w:rPr>
        <w:lastRenderedPageBreak/>
        <w:t>Actores de la S</w:t>
      </w:r>
      <w:r w:rsidRPr="002B5922">
        <w:rPr>
          <w:rFonts w:ascii="Times New Roman" w:hAnsi="Times New Roman" w:cs="Times New Roman"/>
          <w:b/>
          <w:bCs/>
          <w:sz w:val="24"/>
          <w:szCs w:val="24"/>
        </w:rPr>
        <w:t xml:space="preserve">ociedad </w:t>
      </w:r>
      <w:r w:rsidR="00BE557E">
        <w:rPr>
          <w:rFonts w:ascii="Times New Roman" w:hAnsi="Times New Roman" w:cs="Times New Roman"/>
          <w:b/>
          <w:bCs/>
          <w:sz w:val="24"/>
          <w:szCs w:val="24"/>
        </w:rPr>
        <w:t>C</w:t>
      </w:r>
      <w:r w:rsidRPr="002B5922">
        <w:rPr>
          <w:rFonts w:ascii="Times New Roman" w:hAnsi="Times New Roman" w:cs="Times New Roman"/>
          <w:b/>
          <w:bCs/>
          <w:sz w:val="24"/>
          <w:szCs w:val="24"/>
        </w:rPr>
        <w:t>ivil</w:t>
      </w:r>
    </w:p>
    <w:p w14:paraId="0A3CD782" w14:textId="776E52E2" w:rsidR="00AA78EB" w:rsidRDefault="00EE1684" w:rsidP="00BE557E">
      <w:pPr>
        <w:pStyle w:val="Ttulo"/>
        <w:jc w:val="both"/>
        <w:rPr>
          <w:rFonts w:ascii="Times New Roman" w:hAnsi="Times New Roman" w:cs="Times New Roman"/>
          <w:sz w:val="24"/>
          <w:szCs w:val="24"/>
        </w:rPr>
      </w:pPr>
      <w:r w:rsidRPr="00046DC5">
        <w:rPr>
          <w:rFonts w:ascii="Times New Roman" w:hAnsi="Times New Roman" w:cs="Times New Roman"/>
          <w:sz w:val="24"/>
          <w:szCs w:val="24"/>
        </w:rPr>
        <w:t xml:space="preserve">Aquellos que tienen representatividad de una o </w:t>
      </w:r>
      <w:r w:rsidR="007828E1" w:rsidRPr="00046DC5">
        <w:rPr>
          <w:rFonts w:ascii="Times New Roman" w:hAnsi="Times New Roman" w:cs="Times New Roman"/>
          <w:sz w:val="24"/>
          <w:szCs w:val="24"/>
        </w:rPr>
        <w:t>más</w:t>
      </w:r>
      <w:r w:rsidRPr="00046DC5">
        <w:rPr>
          <w:rFonts w:ascii="Times New Roman" w:hAnsi="Times New Roman" w:cs="Times New Roman"/>
          <w:sz w:val="24"/>
          <w:szCs w:val="24"/>
        </w:rPr>
        <w:t xml:space="preserve"> personas naturales o jurídicas, </w:t>
      </w:r>
      <w:r>
        <w:rPr>
          <w:rFonts w:ascii="Times New Roman" w:hAnsi="Times New Roman" w:cs="Times New Roman"/>
          <w:sz w:val="24"/>
          <w:szCs w:val="24"/>
        </w:rPr>
        <w:t>l</w:t>
      </w:r>
      <w:r w:rsidRPr="00046DC5">
        <w:rPr>
          <w:rFonts w:ascii="Times New Roman" w:hAnsi="Times New Roman" w:cs="Times New Roman"/>
          <w:sz w:val="24"/>
          <w:szCs w:val="24"/>
        </w:rPr>
        <w:t xml:space="preserve">as </w:t>
      </w:r>
      <w:r w:rsidR="00BE557E">
        <w:rPr>
          <w:rFonts w:ascii="Times New Roman" w:hAnsi="Times New Roman" w:cs="Times New Roman"/>
          <w:sz w:val="24"/>
          <w:szCs w:val="24"/>
        </w:rPr>
        <w:t>o</w:t>
      </w:r>
      <w:r w:rsidRPr="00046DC5">
        <w:rPr>
          <w:rFonts w:ascii="Times New Roman" w:hAnsi="Times New Roman" w:cs="Times New Roman"/>
          <w:sz w:val="24"/>
          <w:szCs w:val="24"/>
        </w:rPr>
        <w:t xml:space="preserve">rganizaciones de la </w:t>
      </w:r>
      <w:r w:rsidR="00BE557E">
        <w:rPr>
          <w:rFonts w:ascii="Times New Roman" w:hAnsi="Times New Roman" w:cs="Times New Roman"/>
          <w:sz w:val="24"/>
          <w:szCs w:val="24"/>
        </w:rPr>
        <w:t>s</w:t>
      </w:r>
      <w:r w:rsidRPr="00046DC5">
        <w:rPr>
          <w:rFonts w:ascii="Times New Roman" w:hAnsi="Times New Roman" w:cs="Times New Roman"/>
          <w:sz w:val="24"/>
          <w:szCs w:val="24"/>
        </w:rPr>
        <w:t xml:space="preserve">ociedad </w:t>
      </w:r>
      <w:r w:rsidR="00BE557E">
        <w:rPr>
          <w:rFonts w:ascii="Times New Roman" w:hAnsi="Times New Roman" w:cs="Times New Roman"/>
          <w:sz w:val="24"/>
          <w:szCs w:val="24"/>
        </w:rPr>
        <w:t>c</w:t>
      </w:r>
      <w:r w:rsidRPr="00046DC5">
        <w:rPr>
          <w:rFonts w:ascii="Times New Roman" w:hAnsi="Times New Roman" w:cs="Times New Roman"/>
          <w:sz w:val="24"/>
          <w:szCs w:val="24"/>
        </w:rPr>
        <w:t>ivil</w:t>
      </w:r>
      <w:r>
        <w:rPr>
          <w:rFonts w:ascii="Times New Roman" w:hAnsi="Times New Roman" w:cs="Times New Roman"/>
          <w:sz w:val="24"/>
          <w:szCs w:val="24"/>
        </w:rPr>
        <w:t xml:space="preserve"> a nivel </w:t>
      </w:r>
      <w:r w:rsidR="00BE557E">
        <w:rPr>
          <w:rFonts w:ascii="Times New Roman" w:hAnsi="Times New Roman" w:cs="Times New Roman"/>
          <w:sz w:val="24"/>
          <w:szCs w:val="24"/>
        </w:rPr>
        <w:t>n</w:t>
      </w:r>
      <w:r w:rsidR="007828E1">
        <w:rPr>
          <w:rFonts w:ascii="Times New Roman" w:hAnsi="Times New Roman" w:cs="Times New Roman"/>
          <w:sz w:val="24"/>
          <w:szCs w:val="24"/>
        </w:rPr>
        <w:t>acional</w:t>
      </w:r>
      <w:r>
        <w:rPr>
          <w:rFonts w:ascii="Times New Roman" w:hAnsi="Times New Roman" w:cs="Times New Roman"/>
          <w:sz w:val="24"/>
          <w:szCs w:val="24"/>
        </w:rPr>
        <w:t xml:space="preserve"> son las organizaciones de l</w:t>
      </w:r>
      <w:r w:rsidRPr="00046DC5">
        <w:rPr>
          <w:rFonts w:ascii="Times New Roman" w:hAnsi="Times New Roman" w:cs="Times New Roman"/>
          <w:sz w:val="24"/>
          <w:szCs w:val="24"/>
        </w:rPr>
        <w:t xml:space="preserve">os </w:t>
      </w:r>
      <w:r w:rsidR="00BE557E">
        <w:rPr>
          <w:rFonts w:ascii="Times New Roman" w:hAnsi="Times New Roman" w:cs="Times New Roman"/>
          <w:sz w:val="24"/>
          <w:szCs w:val="24"/>
        </w:rPr>
        <w:t>p</w:t>
      </w:r>
      <w:r w:rsidRPr="00046DC5">
        <w:rPr>
          <w:rFonts w:ascii="Times New Roman" w:hAnsi="Times New Roman" w:cs="Times New Roman"/>
          <w:sz w:val="24"/>
          <w:szCs w:val="24"/>
        </w:rPr>
        <w:t xml:space="preserve">ueblos </w:t>
      </w:r>
      <w:r w:rsidR="00BE557E">
        <w:rPr>
          <w:rFonts w:ascii="Times New Roman" w:hAnsi="Times New Roman" w:cs="Times New Roman"/>
          <w:sz w:val="24"/>
          <w:szCs w:val="24"/>
        </w:rPr>
        <w:t>i</w:t>
      </w:r>
      <w:r w:rsidRPr="00046DC5">
        <w:rPr>
          <w:rFonts w:ascii="Times New Roman" w:hAnsi="Times New Roman" w:cs="Times New Roman"/>
          <w:sz w:val="24"/>
          <w:szCs w:val="24"/>
        </w:rPr>
        <w:t>ndígenas</w:t>
      </w:r>
      <w:r w:rsidR="007828E1">
        <w:rPr>
          <w:rFonts w:ascii="Times New Roman" w:hAnsi="Times New Roman" w:cs="Times New Roman"/>
          <w:sz w:val="24"/>
          <w:szCs w:val="24"/>
        </w:rPr>
        <w:t xml:space="preserve"> de carácter nacional</w:t>
      </w:r>
      <w:r w:rsidRPr="00046DC5">
        <w:rPr>
          <w:rFonts w:ascii="Times New Roman" w:hAnsi="Times New Roman" w:cs="Times New Roman"/>
          <w:sz w:val="24"/>
          <w:szCs w:val="24"/>
        </w:rPr>
        <w:t xml:space="preserve">, </w:t>
      </w:r>
      <w:r>
        <w:rPr>
          <w:rFonts w:ascii="Times New Roman" w:hAnsi="Times New Roman" w:cs="Times New Roman"/>
          <w:sz w:val="24"/>
          <w:szCs w:val="24"/>
        </w:rPr>
        <w:t>las organizaciones de productores en la forma de asociaciones, cooperativas o comités. Organismos no gubernamentales</w:t>
      </w:r>
      <w:r w:rsidR="00BE557E">
        <w:rPr>
          <w:rFonts w:ascii="Times New Roman" w:hAnsi="Times New Roman" w:cs="Times New Roman"/>
          <w:sz w:val="24"/>
          <w:szCs w:val="24"/>
        </w:rPr>
        <w:t xml:space="preserve"> </w:t>
      </w:r>
      <w:r w:rsidR="007828E1">
        <w:rPr>
          <w:rFonts w:ascii="Times New Roman" w:hAnsi="Times New Roman" w:cs="Times New Roman"/>
          <w:sz w:val="24"/>
          <w:szCs w:val="24"/>
        </w:rPr>
        <w:t>nacionales e internacionales que ti</w:t>
      </w:r>
      <w:r>
        <w:rPr>
          <w:rFonts w:ascii="Times New Roman" w:hAnsi="Times New Roman" w:cs="Times New Roman"/>
          <w:sz w:val="24"/>
          <w:szCs w:val="24"/>
        </w:rPr>
        <w:t>enen actuación en</w:t>
      </w:r>
      <w:r w:rsidR="007828E1">
        <w:rPr>
          <w:rFonts w:ascii="Times New Roman" w:hAnsi="Times New Roman" w:cs="Times New Roman"/>
          <w:sz w:val="24"/>
          <w:szCs w:val="24"/>
        </w:rPr>
        <w:t xml:space="preserve"> nuestro país</w:t>
      </w:r>
      <w:r>
        <w:rPr>
          <w:rFonts w:ascii="Times New Roman" w:hAnsi="Times New Roman" w:cs="Times New Roman"/>
          <w:sz w:val="24"/>
          <w:szCs w:val="24"/>
        </w:rPr>
        <w:t xml:space="preserve">. </w:t>
      </w:r>
    </w:p>
    <w:p w14:paraId="5E6EB21E" w14:textId="77777777" w:rsidR="00BE557E" w:rsidRPr="00BE557E" w:rsidRDefault="00BE557E" w:rsidP="00BE557E"/>
    <w:p w14:paraId="71C5D5C3" w14:textId="3A7CDE88" w:rsidR="00AA78EB" w:rsidRPr="00F77CE6" w:rsidRDefault="00AA78EB" w:rsidP="00AA78EB">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0</w:t>
      </w:r>
      <w:r w:rsidR="00792DD9">
        <w:rPr>
          <w:rFonts w:ascii="Times New Roman" w:eastAsia="Arial" w:hAnsi="Times New Roman" w:cs="Times New Roman"/>
          <w:b/>
          <w:sz w:val="24"/>
          <w:szCs w:val="24"/>
        </w:rPr>
        <w:t>7:</w:t>
      </w:r>
      <w:r>
        <w:rPr>
          <w:rFonts w:ascii="Times New Roman" w:eastAsia="Arial" w:hAnsi="Times New Roman" w:cs="Times New Roman"/>
          <w:b/>
          <w:sz w:val="24"/>
          <w:szCs w:val="24"/>
        </w:rPr>
        <w:t xml:space="preserve"> Actores de la Sociedad Civil identificados a nivel </w:t>
      </w:r>
      <w:r w:rsidR="00792DD9">
        <w:rPr>
          <w:rFonts w:ascii="Times New Roman" w:eastAsia="Arial" w:hAnsi="Times New Roman" w:cs="Times New Roman"/>
          <w:b/>
          <w:sz w:val="24"/>
          <w:szCs w:val="24"/>
        </w:rPr>
        <w:t>n</w:t>
      </w:r>
      <w:r>
        <w:rPr>
          <w:rFonts w:ascii="Times New Roman" w:eastAsia="Arial" w:hAnsi="Times New Roman" w:cs="Times New Roman"/>
          <w:b/>
          <w:sz w:val="24"/>
          <w:szCs w:val="24"/>
        </w:rPr>
        <w:t>acional</w:t>
      </w:r>
    </w:p>
    <w:tbl>
      <w:tblPr>
        <w:tblW w:w="76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5392"/>
        <w:gridCol w:w="1701"/>
      </w:tblGrid>
      <w:tr w:rsidR="007828E1" w:rsidRPr="00792DD9" w14:paraId="5D9571C8" w14:textId="77777777" w:rsidTr="00792DD9">
        <w:trPr>
          <w:trHeight w:val="288"/>
        </w:trPr>
        <w:tc>
          <w:tcPr>
            <w:tcW w:w="567" w:type="dxa"/>
            <w:shd w:val="clear" w:color="auto" w:fill="B4C6E7" w:themeFill="accent1" w:themeFillTint="66"/>
            <w:noWrap/>
            <w:vAlign w:val="center"/>
            <w:hideMark/>
          </w:tcPr>
          <w:p w14:paraId="7C9C493B"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392" w:type="dxa"/>
            <w:shd w:val="clear" w:color="auto" w:fill="B4C6E7" w:themeFill="accent1" w:themeFillTint="66"/>
            <w:noWrap/>
            <w:vAlign w:val="center"/>
            <w:hideMark/>
          </w:tcPr>
          <w:p w14:paraId="12B255BF"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701" w:type="dxa"/>
            <w:shd w:val="clear" w:color="auto" w:fill="B4C6E7" w:themeFill="accent1" w:themeFillTint="66"/>
            <w:noWrap/>
            <w:vAlign w:val="center"/>
            <w:hideMark/>
          </w:tcPr>
          <w:p w14:paraId="5E9036DC"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7828E1" w:rsidRPr="00792DD9" w14:paraId="165BB397"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94AFD36" w14:textId="7E753309"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392" w:type="dxa"/>
            <w:tcBorders>
              <w:top w:val="nil"/>
              <w:left w:val="nil"/>
              <w:bottom w:val="single" w:sz="4" w:space="0" w:color="auto"/>
              <w:right w:val="nil"/>
            </w:tcBorders>
            <w:shd w:val="clear" w:color="auto" w:fill="auto"/>
            <w:noWrap/>
            <w:vAlign w:val="center"/>
            <w:hideMark/>
          </w:tcPr>
          <w:p w14:paraId="4CE107CA"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Junta Nacional de Palma Aceitera del Perú (JUNPALMA)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F49DEE"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JUNPALMA</w:t>
            </w:r>
          </w:p>
        </w:tc>
      </w:tr>
      <w:tr w:rsidR="007828E1" w:rsidRPr="00792DD9" w14:paraId="00B32B87"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70572B5" w14:textId="7133E15E"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392" w:type="dxa"/>
            <w:tcBorders>
              <w:top w:val="nil"/>
              <w:left w:val="nil"/>
              <w:bottom w:val="single" w:sz="4" w:space="0" w:color="auto"/>
              <w:right w:val="nil"/>
            </w:tcBorders>
            <w:shd w:val="clear" w:color="auto" w:fill="auto"/>
            <w:noWrap/>
            <w:vAlign w:val="center"/>
            <w:hideMark/>
          </w:tcPr>
          <w:p w14:paraId="070E7534"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Asociación Peruana de Productores de Palma Aceitera Sostenible (Perú- Palmas)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0B31180"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PERU PALMAS</w:t>
            </w:r>
          </w:p>
        </w:tc>
      </w:tr>
      <w:tr w:rsidR="007828E1" w:rsidRPr="00792DD9" w14:paraId="68E55278"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4998D37" w14:textId="6E59D226"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392" w:type="dxa"/>
            <w:tcBorders>
              <w:top w:val="nil"/>
              <w:left w:val="nil"/>
              <w:bottom w:val="single" w:sz="4" w:space="0" w:color="auto"/>
              <w:right w:val="nil"/>
            </w:tcBorders>
            <w:shd w:val="clear" w:color="auto" w:fill="auto"/>
            <w:noWrap/>
            <w:vAlign w:val="center"/>
            <w:hideMark/>
          </w:tcPr>
          <w:p w14:paraId="41CB7982"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Asociación Interétnica de Desarrollo de la Selva Peruana (AIDESEP)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6013F47"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AIDESEP</w:t>
            </w:r>
          </w:p>
        </w:tc>
      </w:tr>
      <w:tr w:rsidR="007828E1" w:rsidRPr="00792DD9" w14:paraId="3DFA6037"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99B0F7" w14:textId="06DFF784"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392" w:type="dxa"/>
            <w:tcBorders>
              <w:top w:val="nil"/>
              <w:left w:val="nil"/>
              <w:bottom w:val="single" w:sz="4" w:space="0" w:color="auto"/>
              <w:right w:val="nil"/>
            </w:tcBorders>
            <w:shd w:val="clear" w:color="auto" w:fill="auto"/>
            <w:noWrap/>
            <w:vAlign w:val="center"/>
            <w:hideMark/>
          </w:tcPr>
          <w:p w14:paraId="6326D8BB"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Confederación de Nacionalidades Amazónicas del Perú CONAP</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557871"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CONAP</w:t>
            </w:r>
          </w:p>
        </w:tc>
      </w:tr>
      <w:tr w:rsidR="007828E1" w:rsidRPr="00792DD9" w14:paraId="29919285"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949FDAA" w14:textId="5927323B"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392" w:type="dxa"/>
            <w:tcBorders>
              <w:top w:val="nil"/>
              <w:left w:val="nil"/>
              <w:bottom w:val="single" w:sz="4" w:space="0" w:color="auto"/>
              <w:right w:val="nil"/>
            </w:tcBorders>
            <w:shd w:val="clear" w:color="auto" w:fill="auto"/>
            <w:noWrap/>
            <w:vAlign w:val="center"/>
            <w:hideMark/>
          </w:tcPr>
          <w:p w14:paraId="36953AE0"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Organismos No Gubernamentales Nacionales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006E3B"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ONGs</w:t>
            </w:r>
            <w:proofErr w:type="spellEnd"/>
            <w:r w:rsidRPr="00792DD9">
              <w:rPr>
                <w:rFonts w:ascii="Times New Roman" w:eastAsia="Times New Roman" w:hAnsi="Times New Roman" w:cs="Times New Roman"/>
                <w:color w:val="000000"/>
                <w:sz w:val="24"/>
                <w:szCs w:val="24"/>
                <w:lang w:eastAsia="es-PE"/>
              </w:rPr>
              <w:t xml:space="preserve"> Nacionales</w:t>
            </w:r>
          </w:p>
        </w:tc>
      </w:tr>
      <w:tr w:rsidR="007828E1" w:rsidRPr="00792DD9" w14:paraId="1A41FFA3"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AEBDED" w14:textId="4FBEF2E0"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392" w:type="dxa"/>
            <w:tcBorders>
              <w:top w:val="nil"/>
              <w:left w:val="nil"/>
              <w:bottom w:val="single" w:sz="4" w:space="0" w:color="auto"/>
              <w:right w:val="nil"/>
            </w:tcBorders>
            <w:shd w:val="clear" w:color="auto" w:fill="auto"/>
            <w:noWrap/>
            <w:vAlign w:val="center"/>
            <w:hideMark/>
          </w:tcPr>
          <w:p w14:paraId="5AB8FD1F"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Organismos No Gubernamentales Internacionales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5D367CE"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ONGs</w:t>
            </w:r>
            <w:proofErr w:type="spellEnd"/>
            <w:r w:rsidRPr="00792DD9">
              <w:rPr>
                <w:rFonts w:ascii="Times New Roman" w:eastAsia="Times New Roman" w:hAnsi="Times New Roman" w:cs="Times New Roman"/>
                <w:color w:val="000000"/>
                <w:sz w:val="24"/>
                <w:szCs w:val="24"/>
                <w:lang w:eastAsia="es-PE"/>
              </w:rPr>
              <w:t xml:space="preserve"> Internacionales</w:t>
            </w:r>
          </w:p>
        </w:tc>
      </w:tr>
    </w:tbl>
    <w:p w14:paraId="2F1B10A8" w14:textId="77777777" w:rsidR="00EE1684" w:rsidRPr="00046DC5" w:rsidRDefault="00EE1684" w:rsidP="00EE1684"/>
    <w:p w14:paraId="3C5AC470" w14:textId="77777777" w:rsidR="00EE1684" w:rsidRDefault="00EE1684" w:rsidP="008A320B">
      <w:pPr>
        <w:pStyle w:val="Prrafodelista"/>
        <w:numPr>
          <w:ilvl w:val="2"/>
          <w:numId w:val="15"/>
        </w:numPr>
        <w:rPr>
          <w:rFonts w:ascii="Times New Roman" w:hAnsi="Times New Roman" w:cs="Times New Roman"/>
          <w:b/>
          <w:bCs/>
          <w:sz w:val="24"/>
          <w:szCs w:val="24"/>
        </w:rPr>
      </w:pPr>
      <w:r>
        <w:rPr>
          <w:rFonts w:ascii="Times New Roman" w:hAnsi="Times New Roman" w:cs="Times New Roman"/>
          <w:b/>
          <w:bCs/>
          <w:sz w:val="24"/>
          <w:szCs w:val="24"/>
        </w:rPr>
        <w:t xml:space="preserve">Actores de la </w:t>
      </w:r>
      <w:r w:rsidRPr="002B5922">
        <w:rPr>
          <w:rFonts w:ascii="Times New Roman" w:hAnsi="Times New Roman" w:cs="Times New Roman"/>
          <w:b/>
          <w:bCs/>
          <w:sz w:val="24"/>
          <w:szCs w:val="24"/>
        </w:rPr>
        <w:tab/>
        <w:t>Academia</w:t>
      </w:r>
    </w:p>
    <w:p w14:paraId="012EDA80" w14:textId="1AD02997" w:rsidR="00EE1684" w:rsidRDefault="00EE1684" w:rsidP="00EE1684">
      <w:pPr>
        <w:pStyle w:val="Ttulo"/>
        <w:jc w:val="both"/>
        <w:rPr>
          <w:rFonts w:ascii="Times New Roman" w:hAnsi="Times New Roman" w:cs="Times New Roman"/>
          <w:sz w:val="24"/>
          <w:szCs w:val="24"/>
        </w:rPr>
      </w:pPr>
      <w:r w:rsidRPr="007605D2">
        <w:rPr>
          <w:rFonts w:ascii="Times New Roman" w:hAnsi="Times New Roman" w:cs="Times New Roman"/>
          <w:sz w:val="24"/>
          <w:szCs w:val="24"/>
        </w:rPr>
        <w:t>La Academia es un sector muy importante para</w:t>
      </w:r>
      <w:r>
        <w:rPr>
          <w:rFonts w:ascii="Times New Roman" w:hAnsi="Times New Roman" w:cs="Times New Roman"/>
          <w:sz w:val="24"/>
          <w:szCs w:val="24"/>
        </w:rPr>
        <w:t xml:space="preserve"> generar y trasferir conocimientos en ese contexto se han identificado universidades estatales</w:t>
      </w:r>
      <w:r w:rsidR="007828E1">
        <w:rPr>
          <w:rFonts w:ascii="Times New Roman" w:hAnsi="Times New Roman" w:cs="Times New Roman"/>
          <w:sz w:val="24"/>
          <w:szCs w:val="24"/>
        </w:rPr>
        <w:t xml:space="preserve"> ubicadas en Lima, que generalmente son consideradas como autoridades científicas en nuestro país</w:t>
      </w:r>
      <w:r>
        <w:rPr>
          <w:rFonts w:ascii="Times New Roman" w:hAnsi="Times New Roman" w:cs="Times New Roman"/>
          <w:sz w:val="24"/>
          <w:szCs w:val="24"/>
        </w:rPr>
        <w:t>.</w:t>
      </w:r>
      <w:r w:rsidRPr="007605D2">
        <w:rPr>
          <w:rFonts w:ascii="Times New Roman" w:hAnsi="Times New Roman" w:cs="Times New Roman"/>
          <w:sz w:val="24"/>
          <w:szCs w:val="24"/>
        </w:rPr>
        <w:t xml:space="preserve"> </w:t>
      </w:r>
    </w:p>
    <w:p w14:paraId="08A4C21C" w14:textId="77777777" w:rsidR="00AA78EB" w:rsidRDefault="00AA78EB" w:rsidP="00AA78EB">
      <w:pPr>
        <w:spacing w:after="249"/>
        <w:ind w:left="10"/>
        <w:jc w:val="center"/>
        <w:rPr>
          <w:rFonts w:ascii="Times New Roman" w:eastAsia="Arial" w:hAnsi="Times New Roman" w:cs="Times New Roman"/>
          <w:b/>
          <w:sz w:val="24"/>
          <w:szCs w:val="24"/>
        </w:rPr>
      </w:pPr>
    </w:p>
    <w:p w14:paraId="4DF9188D" w14:textId="73C86F90" w:rsidR="00AA78EB" w:rsidRPr="00F77CE6" w:rsidRDefault="00AA78EB" w:rsidP="00AA78EB">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0</w:t>
      </w:r>
      <w:r w:rsidR="00792DD9">
        <w:rPr>
          <w:rFonts w:ascii="Times New Roman" w:eastAsia="Arial" w:hAnsi="Times New Roman" w:cs="Times New Roman"/>
          <w:b/>
          <w:sz w:val="24"/>
          <w:szCs w:val="24"/>
        </w:rPr>
        <w:t>8:</w:t>
      </w:r>
      <w:r>
        <w:rPr>
          <w:rFonts w:ascii="Times New Roman" w:eastAsia="Arial" w:hAnsi="Times New Roman" w:cs="Times New Roman"/>
          <w:b/>
          <w:sz w:val="24"/>
          <w:szCs w:val="24"/>
        </w:rPr>
        <w:t xml:space="preserve"> Actores de la Academia identificados a nivel </w:t>
      </w:r>
      <w:r w:rsidR="00792DD9">
        <w:rPr>
          <w:rFonts w:ascii="Times New Roman" w:eastAsia="Arial" w:hAnsi="Times New Roman" w:cs="Times New Roman"/>
          <w:b/>
          <w:sz w:val="24"/>
          <w:szCs w:val="24"/>
        </w:rPr>
        <w:t>n</w:t>
      </w:r>
      <w:r>
        <w:rPr>
          <w:rFonts w:ascii="Times New Roman" w:eastAsia="Arial" w:hAnsi="Times New Roman" w:cs="Times New Roman"/>
          <w:b/>
          <w:sz w:val="24"/>
          <w:szCs w:val="24"/>
        </w:rPr>
        <w:t>acional</w:t>
      </w:r>
    </w:p>
    <w:tbl>
      <w:tblPr>
        <w:tblW w:w="76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5392"/>
        <w:gridCol w:w="1701"/>
      </w:tblGrid>
      <w:tr w:rsidR="007828E1" w:rsidRPr="00792DD9" w14:paraId="3C977E2C" w14:textId="77777777" w:rsidTr="00792DD9">
        <w:trPr>
          <w:trHeight w:val="288"/>
        </w:trPr>
        <w:tc>
          <w:tcPr>
            <w:tcW w:w="567" w:type="dxa"/>
            <w:shd w:val="clear" w:color="auto" w:fill="B4C6E7" w:themeFill="accent1" w:themeFillTint="66"/>
            <w:noWrap/>
            <w:vAlign w:val="center"/>
            <w:hideMark/>
          </w:tcPr>
          <w:p w14:paraId="01E2305B"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392" w:type="dxa"/>
            <w:shd w:val="clear" w:color="auto" w:fill="B4C6E7" w:themeFill="accent1" w:themeFillTint="66"/>
            <w:noWrap/>
            <w:vAlign w:val="center"/>
            <w:hideMark/>
          </w:tcPr>
          <w:p w14:paraId="5D65D72B"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701" w:type="dxa"/>
            <w:shd w:val="clear" w:color="auto" w:fill="B4C6E7" w:themeFill="accent1" w:themeFillTint="66"/>
            <w:noWrap/>
            <w:vAlign w:val="center"/>
            <w:hideMark/>
          </w:tcPr>
          <w:p w14:paraId="26FC6ABC"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7828E1" w:rsidRPr="00792DD9" w14:paraId="21F18F72"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70220" w14:textId="26B01B6A"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392" w:type="dxa"/>
            <w:tcBorders>
              <w:top w:val="single" w:sz="4" w:space="0" w:color="auto"/>
              <w:left w:val="nil"/>
              <w:bottom w:val="single" w:sz="4" w:space="0" w:color="auto"/>
              <w:right w:val="single" w:sz="4" w:space="0" w:color="auto"/>
            </w:tcBorders>
            <w:shd w:val="clear" w:color="auto" w:fill="auto"/>
            <w:noWrap/>
            <w:vAlign w:val="center"/>
            <w:hideMark/>
          </w:tcPr>
          <w:p w14:paraId="64E9733E"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Universidad Nacional Agraria La Molina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AF707C2"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U. La Molina</w:t>
            </w:r>
          </w:p>
        </w:tc>
      </w:tr>
      <w:tr w:rsidR="007828E1" w:rsidRPr="00792DD9" w14:paraId="01B383DA"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B18C687" w14:textId="4D18866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392" w:type="dxa"/>
            <w:tcBorders>
              <w:top w:val="nil"/>
              <w:left w:val="nil"/>
              <w:bottom w:val="single" w:sz="4" w:space="0" w:color="auto"/>
              <w:right w:val="single" w:sz="4" w:space="0" w:color="auto"/>
            </w:tcBorders>
            <w:shd w:val="clear" w:color="auto" w:fill="auto"/>
            <w:noWrap/>
            <w:vAlign w:val="center"/>
            <w:hideMark/>
          </w:tcPr>
          <w:p w14:paraId="10851924"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Universidad ESAN</w:t>
            </w:r>
          </w:p>
        </w:tc>
        <w:tc>
          <w:tcPr>
            <w:tcW w:w="1701" w:type="dxa"/>
            <w:tcBorders>
              <w:top w:val="nil"/>
              <w:left w:val="nil"/>
              <w:bottom w:val="single" w:sz="4" w:space="0" w:color="auto"/>
              <w:right w:val="single" w:sz="4" w:space="0" w:color="auto"/>
            </w:tcBorders>
            <w:shd w:val="clear" w:color="auto" w:fill="auto"/>
            <w:noWrap/>
            <w:vAlign w:val="center"/>
            <w:hideMark/>
          </w:tcPr>
          <w:p w14:paraId="5D22235D"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U. ESAN</w:t>
            </w:r>
          </w:p>
        </w:tc>
      </w:tr>
      <w:tr w:rsidR="007828E1" w:rsidRPr="00792DD9" w14:paraId="4117567D"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ED5E63C" w14:textId="40E8EF8A"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392" w:type="dxa"/>
            <w:tcBorders>
              <w:top w:val="nil"/>
              <w:left w:val="nil"/>
              <w:bottom w:val="single" w:sz="4" w:space="0" w:color="auto"/>
              <w:right w:val="single" w:sz="4" w:space="0" w:color="auto"/>
            </w:tcBorders>
            <w:shd w:val="clear" w:color="auto" w:fill="auto"/>
            <w:noWrap/>
            <w:vAlign w:val="center"/>
            <w:hideMark/>
          </w:tcPr>
          <w:p w14:paraId="4EEE73CD" w14:textId="53697DC8"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Universidad Católica del Perú</w:t>
            </w:r>
          </w:p>
        </w:tc>
        <w:tc>
          <w:tcPr>
            <w:tcW w:w="1701" w:type="dxa"/>
            <w:tcBorders>
              <w:top w:val="nil"/>
              <w:left w:val="nil"/>
              <w:bottom w:val="single" w:sz="4" w:space="0" w:color="auto"/>
              <w:right w:val="single" w:sz="4" w:space="0" w:color="auto"/>
            </w:tcBorders>
            <w:shd w:val="clear" w:color="auto" w:fill="auto"/>
            <w:noWrap/>
            <w:vAlign w:val="center"/>
            <w:hideMark/>
          </w:tcPr>
          <w:p w14:paraId="2CDD4E73" w14:textId="77BF7FC1"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U. La Católica</w:t>
            </w:r>
          </w:p>
        </w:tc>
      </w:tr>
    </w:tbl>
    <w:p w14:paraId="7D8123DB" w14:textId="77777777" w:rsidR="00EE1684" w:rsidRPr="00352482" w:rsidRDefault="00EE1684" w:rsidP="00EE1684"/>
    <w:p w14:paraId="373FB59A" w14:textId="77777777" w:rsidR="00EE1684" w:rsidRDefault="00EE1684" w:rsidP="00EE1684">
      <w:pPr>
        <w:pStyle w:val="Prrafodelista"/>
        <w:rPr>
          <w:rFonts w:ascii="Times New Roman" w:hAnsi="Times New Roman" w:cs="Times New Roman"/>
          <w:b/>
          <w:bCs/>
          <w:sz w:val="24"/>
          <w:szCs w:val="24"/>
        </w:rPr>
      </w:pPr>
    </w:p>
    <w:p w14:paraId="2226ACEA" w14:textId="77777777" w:rsidR="00EE1684" w:rsidRDefault="00EE1684" w:rsidP="008A320B">
      <w:pPr>
        <w:pStyle w:val="Prrafodelista"/>
        <w:numPr>
          <w:ilvl w:val="2"/>
          <w:numId w:val="15"/>
        </w:numPr>
        <w:rPr>
          <w:rFonts w:ascii="Times New Roman" w:hAnsi="Times New Roman" w:cs="Times New Roman"/>
          <w:b/>
          <w:bCs/>
          <w:sz w:val="24"/>
          <w:szCs w:val="24"/>
        </w:rPr>
      </w:pPr>
      <w:r>
        <w:rPr>
          <w:rFonts w:ascii="Times New Roman" w:hAnsi="Times New Roman" w:cs="Times New Roman"/>
          <w:b/>
          <w:bCs/>
          <w:sz w:val="24"/>
          <w:szCs w:val="24"/>
        </w:rPr>
        <w:t>Actores de M</w:t>
      </w:r>
      <w:r w:rsidRPr="002B5922">
        <w:rPr>
          <w:rFonts w:ascii="Times New Roman" w:hAnsi="Times New Roman" w:cs="Times New Roman"/>
          <w:b/>
          <w:bCs/>
          <w:sz w:val="24"/>
          <w:szCs w:val="24"/>
        </w:rPr>
        <w:t>edios de Comunicación</w:t>
      </w:r>
    </w:p>
    <w:p w14:paraId="40C449ED" w14:textId="0A12C5FC" w:rsidR="00EE1684" w:rsidRDefault="00EE1684" w:rsidP="00EE1684">
      <w:pPr>
        <w:pStyle w:val="Ttulo"/>
        <w:jc w:val="both"/>
        <w:rPr>
          <w:rFonts w:ascii="Times New Roman" w:hAnsi="Times New Roman" w:cs="Times New Roman"/>
          <w:sz w:val="24"/>
          <w:szCs w:val="24"/>
        </w:rPr>
      </w:pPr>
      <w:r w:rsidRPr="007605D2">
        <w:rPr>
          <w:rFonts w:ascii="Times New Roman" w:hAnsi="Times New Roman" w:cs="Times New Roman"/>
          <w:sz w:val="24"/>
          <w:szCs w:val="24"/>
        </w:rPr>
        <w:t>L</w:t>
      </w:r>
      <w:r>
        <w:rPr>
          <w:rFonts w:ascii="Times New Roman" w:hAnsi="Times New Roman" w:cs="Times New Roman"/>
          <w:sz w:val="24"/>
          <w:szCs w:val="24"/>
        </w:rPr>
        <w:t xml:space="preserve">os medios de comunicación masiva juegan un rol muy importante para generar una corriente de opinión, en ese contexto se identificaron medios de comunicación que tienen mayor </w:t>
      </w:r>
      <w:r w:rsidR="007828E1">
        <w:rPr>
          <w:rFonts w:ascii="Times New Roman" w:hAnsi="Times New Roman" w:cs="Times New Roman"/>
          <w:sz w:val="24"/>
          <w:szCs w:val="24"/>
        </w:rPr>
        <w:t xml:space="preserve">influencia en la toma de decisiones </w:t>
      </w:r>
      <w:r>
        <w:rPr>
          <w:rFonts w:ascii="Times New Roman" w:hAnsi="Times New Roman" w:cs="Times New Roman"/>
          <w:sz w:val="24"/>
          <w:szCs w:val="24"/>
        </w:rPr>
        <w:t>y su influencia podría facilitar la promoción de la Palma aceitera sostenible.</w:t>
      </w:r>
      <w:r w:rsidRPr="007605D2">
        <w:rPr>
          <w:rFonts w:ascii="Times New Roman" w:hAnsi="Times New Roman" w:cs="Times New Roman"/>
          <w:sz w:val="24"/>
          <w:szCs w:val="24"/>
        </w:rPr>
        <w:t xml:space="preserve"> </w:t>
      </w:r>
    </w:p>
    <w:p w14:paraId="0D421164" w14:textId="77777777" w:rsidR="00792DD9" w:rsidRPr="00792DD9" w:rsidRDefault="00792DD9" w:rsidP="00792DD9"/>
    <w:p w14:paraId="6B7C2865" w14:textId="69AE71C5" w:rsidR="00AA78EB" w:rsidRDefault="00AA78EB" w:rsidP="00AA78EB">
      <w:pPr>
        <w:spacing w:after="249"/>
        <w:ind w:left="10"/>
        <w:jc w:val="center"/>
        <w:rPr>
          <w:rFonts w:ascii="Times New Roman" w:eastAsia="Arial" w:hAnsi="Times New Roman" w:cs="Times New Roman"/>
          <w:b/>
          <w:sz w:val="24"/>
          <w:szCs w:val="24"/>
        </w:rPr>
      </w:pPr>
    </w:p>
    <w:p w14:paraId="595EDBC7" w14:textId="756755BB" w:rsidR="00AA78EB" w:rsidRPr="00F77CE6" w:rsidRDefault="00AA78EB" w:rsidP="00AA78EB">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lastRenderedPageBreak/>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w:t>
      </w:r>
      <w:r w:rsidR="00792DD9">
        <w:rPr>
          <w:rFonts w:ascii="Times New Roman" w:eastAsia="Arial" w:hAnsi="Times New Roman" w:cs="Times New Roman"/>
          <w:b/>
          <w:sz w:val="24"/>
          <w:szCs w:val="24"/>
        </w:rPr>
        <w:t>9:</w:t>
      </w:r>
      <w:r>
        <w:rPr>
          <w:rFonts w:ascii="Times New Roman" w:eastAsia="Arial" w:hAnsi="Times New Roman" w:cs="Times New Roman"/>
          <w:b/>
          <w:sz w:val="24"/>
          <w:szCs w:val="24"/>
        </w:rPr>
        <w:t xml:space="preserve"> Actores de Medios de Comunicación identificados a nivel Nacional</w:t>
      </w:r>
    </w:p>
    <w:tbl>
      <w:tblPr>
        <w:tblW w:w="76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5392"/>
        <w:gridCol w:w="1701"/>
      </w:tblGrid>
      <w:tr w:rsidR="007828E1" w:rsidRPr="00792DD9" w14:paraId="33E2B465" w14:textId="77777777" w:rsidTr="00792DD9">
        <w:trPr>
          <w:trHeight w:val="288"/>
        </w:trPr>
        <w:tc>
          <w:tcPr>
            <w:tcW w:w="567" w:type="dxa"/>
            <w:shd w:val="clear" w:color="auto" w:fill="B4C6E7" w:themeFill="accent1" w:themeFillTint="66"/>
            <w:noWrap/>
            <w:vAlign w:val="center"/>
            <w:hideMark/>
          </w:tcPr>
          <w:p w14:paraId="276B7397"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392" w:type="dxa"/>
            <w:shd w:val="clear" w:color="auto" w:fill="B4C6E7" w:themeFill="accent1" w:themeFillTint="66"/>
            <w:noWrap/>
            <w:vAlign w:val="center"/>
            <w:hideMark/>
          </w:tcPr>
          <w:p w14:paraId="603E3794"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701" w:type="dxa"/>
            <w:shd w:val="clear" w:color="auto" w:fill="B4C6E7" w:themeFill="accent1" w:themeFillTint="66"/>
            <w:noWrap/>
            <w:vAlign w:val="center"/>
            <w:hideMark/>
          </w:tcPr>
          <w:p w14:paraId="4DE70CCB" w14:textId="77777777" w:rsidR="007828E1" w:rsidRPr="00792DD9" w:rsidRDefault="007828E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7828E1" w:rsidRPr="00792DD9" w14:paraId="758AD6AC"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66EF337" w14:textId="51A6F814"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392" w:type="dxa"/>
            <w:tcBorders>
              <w:top w:val="nil"/>
              <w:left w:val="nil"/>
              <w:bottom w:val="single" w:sz="4" w:space="0" w:color="auto"/>
              <w:right w:val="single" w:sz="4" w:space="0" w:color="auto"/>
            </w:tcBorders>
            <w:shd w:val="clear" w:color="auto" w:fill="auto"/>
            <w:noWrap/>
            <w:vAlign w:val="center"/>
            <w:hideMark/>
          </w:tcPr>
          <w:p w14:paraId="39753A8E"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Mongabay</w:t>
            </w:r>
            <w:proofErr w:type="spellEnd"/>
            <w:r w:rsidRPr="00792DD9">
              <w:rPr>
                <w:rFonts w:ascii="Times New Roman" w:eastAsia="Times New Roman" w:hAnsi="Times New Roman" w:cs="Times New Roman"/>
                <w:color w:val="000000"/>
                <w:sz w:val="24"/>
                <w:szCs w:val="24"/>
                <w:lang w:eastAsia="es-PE"/>
              </w:rPr>
              <w:t xml:space="preserve"> </w:t>
            </w:r>
            <w:proofErr w:type="spellStart"/>
            <w:r w:rsidRPr="00792DD9">
              <w:rPr>
                <w:rFonts w:ascii="Times New Roman" w:eastAsia="Times New Roman" w:hAnsi="Times New Roman" w:cs="Times New Roman"/>
                <w:color w:val="000000"/>
                <w:sz w:val="24"/>
                <w:szCs w:val="24"/>
                <w:lang w:eastAsia="es-PE"/>
              </w:rPr>
              <w:t>Latam</w:t>
            </w:r>
            <w:proofErr w:type="spellEnd"/>
            <w:r w:rsidRPr="00792DD9">
              <w:rPr>
                <w:rFonts w:ascii="Times New Roman" w:eastAsia="Times New Roman" w:hAnsi="Times New Roman" w:cs="Times New Roman"/>
                <w:color w:val="000000"/>
                <w:sz w:val="24"/>
                <w:szCs w:val="24"/>
                <w:lang w:eastAsia="es-PE"/>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1542E8E"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Mongabay</w:t>
            </w:r>
            <w:proofErr w:type="spellEnd"/>
            <w:r w:rsidRPr="00792DD9">
              <w:rPr>
                <w:rFonts w:ascii="Times New Roman" w:eastAsia="Times New Roman" w:hAnsi="Times New Roman" w:cs="Times New Roman"/>
                <w:color w:val="000000"/>
                <w:sz w:val="24"/>
                <w:szCs w:val="24"/>
                <w:lang w:eastAsia="es-PE"/>
              </w:rPr>
              <w:t xml:space="preserve"> </w:t>
            </w:r>
            <w:proofErr w:type="spellStart"/>
            <w:r w:rsidRPr="00792DD9">
              <w:rPr>
                <w:rFonts w:ascii="Times New Roman" w:eastAsia="Times New Roman" w:hAnsi="Times New Roman" w:cs="Times New Roman"/>
                <w:color w:val="000000"/>
                <w:sz w:val="24"/>
                <w:szCs w:val="24"/>
                <w:lang w:eastAsia="es-PE"/>
              </w:rPr>
              <w:t>Latam</w:t>
            </w:r>
            <w:proofErr w:type="spellEnd"/>
            <w:r w:rsidRPr="00792DD9">
              <w:rPr>
                <w:rFonts w:ascii="Times New Roman" w:eastAsia="Times New Roman" w:hAnsi="Times New Roman" w:cs="Times New Roman"/>
                <w:color w:val="000000"/>
                <w:sz w:val="24"/>
                <w:szCs w:val="24"/>
                <w:lang w:eastAsia="es-PE"/>
              </w:rPr>
              <w:t xml:space="preserve"> </w:t>
            </w:r>
          </w:p>
        </w:tc>
      </w:tr>
      <w:tr w:rsidR="007828E1" w:rsidRPr="00792DD9" w14:paraId="0D32A000"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A5A838F" w14:textId="0D87EA3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392" w:type="dxa"/>
            <w:tcBorders>
              <w:top w:val="nil"/>
              <w:left w:val="nil"/>
              <w:bottom w:val="single" w:sz="4" w:space="0" w:color="auto"/>
              <w:right w:val="single" w:sz="4" w:space="0" w:color="auto"/>
            </w:tcBorders>
            <w:shd w:val="clear" w:color="auto" w:fill="auto"/>
            <w:noWrap/>
            <w:vAlign w:val="center"/>
            <w:hideMark/>
          </w:tcPr>
          <w:p w14:paraId="2D76078D"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Wayka.pe</w:t>
            </w:r>
          </w:p>
        </w:tc>
        <w:tc>
          <w:tcPr>
            <w:tcW w:w="1701" w:type="dxa"/>
            <w:tcBorders>
              <w:top w:val="nil"/>
              <w:left w:val="nil"/>
              <w:bottom w:val="single" w:sz="4" w:space="0" w:color="auto"/>
              <w:right w:val="single" w:sz="4" w:space="0" w:color="auto"/>
            </w:tcBorders>
            <w:shd w:val="clear" w:color="auto" w:fill="auto"/>
            <w:noWrap/>
            <w:vAlign w:val="center"/>
            <w:hideMark/>
          </w:tcPr>
          <w:p w14:paraId="240C76B4"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Wayka.pe</w:t>
            </w:r>
          </w:p>
        </w:tc>
      </w:tr>
      <w:tr w:rsidR="007828E1" w:rsidRPr="00792DD9" w14:paraId="24643E26"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A30D3D9" w14:textId="3230F661"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392" w:type="dxa"/>
            <w:tcBorders>
              <w:top w:val="nil"/>
              <w:left w:val="nil"/>
              <w:bottom w:val="single" w:sz="4" w:space="0" w:color="auto"/>
              <w:right w:val="single" w:sz="4" w:space="0" w:color="auto"/>
            </w:tcBorders>
            <w:shd w:val="clear" w:color="auto" w:fill="auto"/>
            <w:noWrap/>
            <w:vAlign w:val="center"/>
            <w:hideMark/>
          </w:tcPr>
          <w:p w14:paraId="6E3C2058"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Inforegión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3B1BB1F"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Inforegión</w:t>
            </w:r>
            <w:proofErr w:type="spellEnd"/>
          </w:p>
        </w:tc>
      </w:tr>
      <w:tr w:rsidR="007828E1" w:rsidRPr="00792DD9" w14:paraId="6CC43BC4"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4B0FFE3" w14:textId="1B68BC22"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392" w:type="dxa"/>
            <w:tcBorders>
              <w:top w:val="nil"/>
              <w:left w:val="nil"/>
              <w:bottom w:val="single" w:sz="4" w:space="0" w:color="auto"/>
              <w:right w:val="single" w:sz="4" w:space="0" w:color="auto"/>
            </w:tcBorders>
            <w:shd w:val="clear" w:color="auto" w:fill="auto"/>
            <w:noWrap/>
            <w:vAlign w:val="center"/>
            <w:hideMark/>
          </w:tcPr>
          <w:p w14:paraId="05557744"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Agronoticias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ACD3057"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Agronoticias</w:t>
            </w:r>
            <w:proofErr w:type="spellEnd"/>
          </w:p>
        </w:tc>
      </w:tr>
      <w:tr w:rsidR="007828E1" w:rsidRPr="00792DD9" w14:paraId="6F7247F2"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F35B6F4" w14:textId="1C06367A"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392" w:type="dxa"/>
            <w:tcBorders>
              <w:top w:val="nil"/>
              <w:left w:val="nil"/>
              <w:bottom w:val="single" w:sz="4" w:space="0" w:color="auto"/>
              <w:right w:val="single" w:sz="4" w:space="0" w:color="auto"/>
            </w:tcBorders>
            <w:shd w:val="clear" w:color="auto" w:fill="auto"/>
            <w:noWrap/>
            <w:vAlign w:val="center"/>
            <w:hideMark/>
          </w:tcPr>
          <w:p w14:paraId="0AB88616"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Gestión</w:t>
            </w:r>
          </w:p>
        </w:tc>
        <w:tc>
          <w:tcPr>
            <w:tcW w:w="1701" w:type="dxa"/>
            <w:tcBorders>
              <w:top w:val="nil"/>
              <w:left w:val="nil"/>
              <w:bottom w:val="single" w:sz="4" w:space="0" w:color="auto"/>
              <w:right w:val="single" w:sz="4" w:space="0" w:color="auto"/>
            </w:tcBorders>
            <w:shd w:val="clear" w:color="auto" w:fill="auto"/>
            <w:noWrap/>
            <w:vAlign w:val="center"/>
            <w:hideMark/>
          </w:tcPr>
          <w:p w14:paraId="63FCAC7E"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Gestión</w:t>
            </w:r>
          </w:p>
        </w:tc>
      </w:tr>
      <w:tr w:rsidR="007828E1" w:rsidRPr="00792DD9" w14:paraId="300B4751"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E3EF784" w14:textId="35649CCB"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392" w:type="dxa"/>
            <w:tcBorders>
              <w:top w:val="nil"/>
              <w:left w:val="nil"/>
              <w:bottom w:val="single" w:sz="4" w:space="0" w:color="auto"/>
              <w:right w:val="single" w:sz="4" w:space="0" w:color="auto"/>
            </w:tcBorders>
            <w:shd w:val="clear" w:color="auto" w:fill="auto"/>
            <w:noWrap/>
            <w:vAlign w:val="center"/>
            <w:hideMark/>
          </w:tcPr>
          <w:p w14:paraId="20AA4C4F" w14:textId="77777777" w:rsidR="007828E1" w:rsidRPr="00792DD9" w:rsidRDefault="007828E1" w:rsidP="007828E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Pura Selva</w:t>
            </w:r>
          </w:p>
        </w:tc>
        <w:tc>
          <w:tcPr>
            <w:tcW w:w="1701" w:type="dxa"/>
            <w:tcBorders>
              <w:top w:val="nil"/>
              <w:left w:val="nil"/>
              <w:bottom w:val="single" w:sz="4" w:space="0" w:color="auto"/>
              <w:right w:val="single" w:sz="4" w:space="0" w:color="auto"/>
            </w:tcBorders>
            <w:shd w:val="clear" w:color="auto" w:fill="auto"/>
            <w:noWrap/>
            <w:vAlign w:val="center"/>
            <w:hideMark/>
          </w:tcPr>
          <w:p w14:paraId="403E45DF" w14:textId="77777777" w:rsidR="007828E1" w:rsidRPr="00792DD9" w:rsidRDefault="007828E1" w:rsidP="007828E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Pura Selva</w:t>
            </w:r>
          </w:p>
        </w:tc>
      </w:tr>
    </w:tbl>
    <w:p w14:paraId="1E7FFF4E" w14:textId="77777777" w:rsidR="00EE1684" w:rsidRPr="002B5922" w:rsidRDefault="00EE1684" w:rsidP="00EE1684">
      <w:pPr>
        <w:pStyle w:val="Prrafodelista"/>
        <w:rPr>
          <w:rFonts w:ascii="Times New Roman" w:hAnsi="Times New Roman" w:cs="Times New Roman"/>
          <w:b/>
          <w:bCs/>
          <w:sz w:val="24"/>
          <w:szCs w:val="24"/>
        </w:rPr>
      </w:pPr>
    </w:p>
    <w:p w14:paraId="66D401FD" w14:textId="450ED81C" w:rsidR="002B5922" w:rsidRDefault="002B5922" w:rsidP="008A320B">
      <w:pPr>
        <w:pStyle w:val="Ttulo2"/>
        <w:numPr>
          <w:ilvl w:val="1"/>
          <w:numId w:val="10"/>
        </w:numPr>
        <w:ind w:hanging="720"/>
        <w:rPr>
          <w:rFonts w:cs="Times New Roman"/>
          <w:b/>
          <w:bCs/>
          <w:color w:val="auto"/>
          <w:szCs w:val="24"/>
        </w:rPr>
      </w:pPr>
      <w:bookmarkStart w:id="43" w:name="_Toc67988246"/>
      <w:r>
        <w:rPr>
          <w:rFonts w:cs="Times New Roman"/>
          <w:b/>
          <w:bCs/>
          <w:color w:val="auto"/>
          <w:szCs w:val="24"/>
        </w:rPr>
        <w:t>A</w:t>
      </w:r>
      <w:r w:rsidRPr="002B5922">
        <w:rPr>
          <w:rFonts w:cs="Times New Roman"/>
          <w:b/>
          <w:bCs/>
          <w:color w:val="auto"/>
          <w:szCs w:val="24"/>
        </w:rPr>
        <w:t xml:space="preserve">ctores </w:t>
      </w:r>
      <w:r>
        <w:rPr>
          <w:rFonts w:cs="Times New Roman"/>
          <w:b/>
          <w:bCs/>
          <w:color w:val="auto"/>
          <w:szCs w:val="24"/>
        </w:rPr>
        <w:t>de Ámbito Regional</w:t>
      </w:r>
      <w:bookmarkEnd w:id="43"/>
    </w:p>
    <w:p w14:paraId="6E5D3594" w14:textId="0338869C" w:rsidR="002B5922" w:rsidRDefault="002B5922" w:rsidP="008A320B">
      <w:pPr>
        <w:pStyle w:val="Prrafodelista"/>
        <w:numPr>
          <w:ilvl w:val="2"/>
          <w:numId w:val="15"/>
        </w:numPr>
        <w:rPr>
          <w:rFonts w:ascii="Times New Roman" w:hAnsi="Times New Roman" w:cs="Times New Roman"/>
          <w:b/>
          <w:bCs/>
          <w:sz w:val="24"/>
          <w:szCs w:val="24"/>
        </w:rPr>
      </w:pPr>
      <w:r w:rsidRPr="002B5922">
        <w:rPr>
          <w:rFonts w:ascii="Times New Roman" w:hAnsi="Times New Roman" w:cs="Times New Roman"/>
          <w:b/>
          <w:bCs/>
          <w:sz w:val="24"/>
          <w:szCs w:val="24"/>
        </w:rPr>
        <w:t>Actores Públicos</w:t>
      </w:r>
    </w:p>
    <w:p w14:paraId="62E8341A" w14:textId="084488A3" w:rsidR="00352482" w:rsidRDefault="00352482" w:rsidP="00352482">
      <w:pPr>
        <w:pStyle w:val="Ttulo"/>
        <w:jc w:val="both"/>
        <w:rPr>
          <w:rFonts w:ascii="Times New Roman" w:hAnsi="Times New Roman" w:cs="Times New Roman"/>
          <w:sz w:val="24"/>
          <w:szCs w:val="24"/>
        </w:rPr>
      </w:pPr>
      <w:r>
        <w:rPr>
          <w:rFonts w:ascii="Times New Roman" w:hAnsi="Times New Roman" w:cs="Times New Roman"/>
          <w:sz w:val="24"/>
          <w:szCs w:val="24"/>
        </w:rPr>
        <w:t xml:space="preserve">Aquellas instituciones </w:t>
      </w:r>
      <w:r w:rsidRPr="00BF1B88">
        <w:rPr>
          <w:rFonts w:ascii="Times New Roman" w:hAnsi="Times New Roman" w:cs="Times New Roman"/>
          <w:sz w:val="24"/>
          <w:szCs w:val="24"/>
        </w:rPr>
        <w:t xml:space="preserve">estatales de </w:t>
      </w:r>
      <w:r>
        <w:rPr>
          <w:rFonts w:ascii="Times New Roman" w:hAnsi="Times New Roman" w:cs="Times New Roman"/>
          <w:sz w:val="24"/>
          <w:szCs w:val="24"/>
        </w:rPr>
        <w:t>nivel regional</w:t>
      </w:r>
      <w:r w:rsidRPr="00BF1B88">
        <w:rPr>
          <w:rFonts w:ascii="Times New Roman" w:hAnsi="Times New Roman" w:cs="Times New Roman"/>
          <w:sz w:val="24"/>
          <w:szCs w:val="24"/>
        </w:rPr>
        <w:t xml:space="preserve"> (provincial y distrital),</w:t>
      </w:r>
      <w:r>
        <w:rPr>
          <w:rFonts w:ascii="Times New Roman" w:hAnsi="Times New Roman" w:cs="Times New Roman"/>
          <w:sz w:val="24"/>
          <w:szCs w:val="24"/>
        </w:rPr>
        <w:t xml:space="preserve"> que dentro de sus funciones tienen la promoción de cadenas productivas o la gestión de los elementos del territorio como es el bosque, el agua, las áreas naturales protegidas o algún </w:t>
      </w:r>
      <w:r w:rsidR="00A024E0">
        <w:rPr>
          <w:rFonts w:ascii="Times New Roman" w:hAnsi="Times New Roman" w:cs="Times New Roman"/>
          <w:sz w:val="24"/>
          <w:szCs w:val="24"/>
        </w:rPr>
        <w:t>recurso natural</w:t>
      </w:r>
      <w:r w:rsidRPr="00BF1B88">
        <w:rPr>
          <w:rFonts w:ascii="Times New Roman" w:hAnsi="Times New Roman" w:cs="Times New Roman"/>
          <w:sz w:val="24"/>
          <w:szCs w:val="24"/>
        </w:rPr>
        <w:t>.</w:t>
      </w:r>
      <w:r>
        <w:rPr>
          <w:rFonts w:ascii="Times New Roman" w:hAnsi="Times New Roman" w:cs="Times New Roman"/>
          <w:sz w:val="24"/>
          <w:szCs w:val="24"/>
        </w:rPr>
        <w:t xml:space="preserve"> Dentro de estos actores se identificaron los siguientes:</w:t>
      </w:r>
    </w:p>
    <w:p w14:paraId="5B1CDC02" w14:textId="77777777" w:rsidR="00AA78EB" w:rsidRDefault="00352482" w:rsidP="00AA78EB">
      <w:pPr>
        <w:spacing w:after="249"/>
        <w:ind w:left="10"/>
        <w:jc w:val="center"/>
        <w:rPr>
          <w:rFonts w:ascii="Times New Roman" w:hAnsi="Times New Roman" w:cs="Times New Roman"/>
          <w:sz w:val="24"/>
          <w:szCs w:val="24"/>
        </w:rPr>
      </w:pPr>
      <w:r w:rsidRPr="00BF1B88">
        <w:rPr>
          <w:rFonts w:ascii="Times New Roman" w:hAnsi="Times New Roman" w:cs="Times New Roman"/>
          <w:sz w:val="24"/>
          <w:szCs w:val="24"/>
        </w:rPr>
        <w:t xml:space="preserve"> </w:t>
      </w:r>
    </w:p>
    <w:p w14:paraId="4250C559" w14:textId="4642E0C0" w:rsidR="00AA78EB" w:rsidRDefault="00AA78EB" w:rsidP="00AA78EB">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0:</w:t>
      </w:r>
      <w:r>
        <w:rPr>
          <w:rFonts w:ascii="Times New Roman" w:eastAsia="Arial" w:hAnsi="Times New Roman" w:cs="Times New Roman"/>
          <w:b/>
          <w:sz w:val="24"/>
          <w:szCs w:val="24"/>
        </w:rPr>
        <w:t xml:space="preserve"> Actores Públicos identificados en la Región Ucayali</w:t>
      </w:r>
    </w:p>
    <w:tbl>
      <w:tblPr>
        <w:tblW w:w="79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5672"/>
        <w:gridCol w:w="1553"/>
      </w:tblGrid>
      <w:tr w:rsidR="00AA78EB" w:rsidRPr="00792DD9" w14:paraId="6EF5D123" w14:textId="77777777" w:rsidTr="00792DD9">
        <w:trPr>
          <w:trHeight w:val="288"/>
        </w:trPr>
        <w:tc>
          <w:tcPr>
            <w:tcW w:w="707" w:type="dxa"/>
            <w:shd w:val="clear" w:color="auto" w:fill="B4C6E7" w:themeFill="accent1" w:themeFillTint="66"/>
            <w:noWrap/>
            <w:vAlign w:val="center"/>
            <w:hideMark/>
          </w:tcPr>
          <w:p w14:paraId="1301C164" w14:textId="77777777" w:rsidR="00AA78EB" w:rsidRPr="00792DD9" w:rsidRDefault="00AA78EB"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672" w:type="dxa"/>
            <w:shd w:val="clear" w:color="auto" w:fill="B4C6E7" w:themeFill="accent1" w:themeFillTint="66"/>
            <w:noWrap/>
            <w:vAlign w:val="center"/>
            <w:hideMark/>
          </w:tcPr>
          <w:p w14:paraId="4564DE43" w14:textId="77777777" w:rsidR="00AA78EB" w:rsidRPr="00792DD9" w:rsidRDefault="00AA78EB"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3" w:type="dxa"/>
            <w:shd w:val="clear" w:color="auto" w:fill="B4C6E7" w:themeFill="accent1" w:themeFillTint="66"/>
            <w:noWrap/>
            <w:vAlign w:val="center"/>
            <w:hideMark/>
          </w:tcPr>
          <w:p w14:paraId="49AF8E60" w14:textId="77777777" w:rsidR="00AA78EB" w:rsidRPr="00792DD9" w:rsidRDefault="00AA78EB"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AA78EB" w:rsidRPr="00792DD9" w14:paraId="5C41B63E" w14:textId="77777777" w:rsidTr="00792DD9">
        <w:trPr>
          <w:trHeight w:val="288"/>
        </w:trPr>
        <w:tc>
          <w:tcPr>
            <w:tcW w:w="707" w:type="dxa"/>
            <w:shd w:val="clear" w:color="auto" w:fill="auto"/>
            <w:vAlign w:val="center"/>
            <w:hideMark/>
          </w:tcPr>
          <w:p w14:paraId="67652ADE"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672" w:type="dxa"/>
            <w:shd w:val="clear" w:color="auto" w:fill="auto"/>
            <w:vAlign w:val="center"/>
            <w:hideMark/>
          </w:tcPr>
          <w:p w14:paraId="2F2A69EE"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Autoridad Regional Ambiental (ARA)</w:t>
            </w:r>
          </w:p>
        </w:tc>
        <w:tc>
          <w:tcPr>
            <w:tcW w:w="1553" w:type="dxa"/>
            <w:shd w:val="clear" w:color="auto" w:fill="auto"/>
            <w:vAlign w:val="center"/>
            <w:hideMark/>
          </w:tcPr>
          <w:p w14:paraId="092E9CCA"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ARA</w:t>
            </w:r>
          </w:p>
        </w:tc>
      </w:tr>
      <w:tr w:rsidR="00AA78EB" w:rsidRPr="00792DD9" w14:paraId="068397EB" w14:textId="77777777" w:rsidTr="00792DD9">
        <w:trPr>
          <w:trHeight w:val="288"/>
        </w:trPr>
        <w:tc>
          <w:tcPr>
            <w:tcW w:w="707" w:type="dxa"/>
            <w:shd w:val="clear" w:color="auto" w:fill="auto"/>
            <w:vAlign w:val="center"/>
            <w:hideMark/>
          </w:tcPr>
          <w:p w14:paraId="5FF93F97"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672" w:type="dxa"/>
            <w:shd w:val="clear" w:color="auto" w:fill="auto"/>
            <w:vAlign w:val="center"/>
            <w:hideMark/>
          </w:tcPr>
          <w:p w14:paraId="7809603D"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Gerencia Regional de Desarrollo económico (GRDE)</w:t>
            </w:r>
          </w:p>
        </w:tc>
        <w:tc>
          <w:tcPr>
            <w:tcW w:w="1553" w:type="dxa"/>
            <w:shd w:val="clear" w:color="auto" w:fill="auto"/>
            <w:vAlign w:val="center"/>
            <w:hideMark/>
          </w:tcPr>
          <w:p w14:paraId="1ABE02F1"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GRDE</w:t>
            </w:r>
          </w:p>
        </w:tc>
      </w:tr>
      <w:tr w:rsidR="00AA78EB" w:rsidRPr="00792DD9" w14:paraId="5F195F60" w14:textId="77777777" w:rsidTr="00792DD9">
        <w:trPr>
          <w:trHeight w:val="288"/>
        </w:trPr>
        <w:tc>
          <w:tcPr>
            <w:tcW w:w="707" w:type="dxa"/>
            <w:shd w:val="clear" w:color="auto" w:fill="auto"/>
            <w:vAlign w:val="center"/>
            <w:hideMark/>
          </w:tcPr>
          <w:p w14:paraId="0167C6FA"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672" w:type="dxa"/>
            <w:shd w:val="clear" w:color="auto" w:fill="auto"/>
            <w:vAlign w:val="center"/>
            <w:hideMark/>
          </w:tcPr>
          <w:p w14:paraId="05490591"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Forestal y de Fauna (DREFFS)</w:t>
            </w:r>
          </w:p>
        </w:tc>
        <w:tc>
          <w:tcPr>
            <w:tcW w:w="1553" w:type="dxa"/>
            <w:shd w:val="clear" w:color="auto" w:fill="auto"/>
            <w:vAlign w:val="center"/>
            <w:hideMark/>
          </w:tcPr>
          <w:p w14:paraId="5D674D9D"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DREFFS</w:t>
            </w:r>
          </w:p>
        </w:tc>
      </w:tr>
      <w:tr w:rsidR="00AA78EB" w:rsidRPr="00792DD9" w14:paraId="62FE4FAA" w14:textId="77777777" w:rsidTr="00792DD9">
        <w:trPr>
          <w:trHeight w:val="288"/>
        </w:trPr>
        <w:tc>
          <w:tcPr>
            <w:tcW w:w="707" w:type="dxa"/>
            <w:shd w:val="clear" w:color="auto" w:fill="auto"/>
            <w:vAlign w:val="center"/>
            <w:hideMark/>
          </w:tcPr>
          <w:p w14:paraId="6B6CD092"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672" w:type="dxa"/>
            <w:shd w:val="clear" w:color="auto" w:fill="auto"/>
            <w:vAlign w:val="center"/>
            <w:hideMark/>
          </w:tcPr>
          <w:p w14:paraId="488A640E"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Desarrollo Agrario y Riego (DIRDAR)</w:t>
            </w:r>
          </w:p>
        </w:tc>
        <w:tc>
          <w:tcPr>
            <w:tcW w:w="1553" w:type="dxa"/>
            <w:shd w:val="clear" w:color="auto" w:fill="auto"/>
            <w:vAlign w:val="center"/>
            <w:hideMark/>
          </w:tcPr>
          <w:p w14:paraId="002D4009"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DIRDAR</w:t>
            </w:r>
          </w:p>
        </w:tc>
      </w:tr>
      <w:tr w:rsidR="00AA78EB" w:rsidRPr="00792DD9" w14:paraId="59820A07" w14:textId="77777777" w:rsidTr="00792DD9">
        <w:trPr>
          <w:trHeight w:val="288"/>
        </w:trPr>
        <w:tc>
          <w:tcPr>
            <w:tcW w:w="707" w:type="dxa"/>
            <w:shd w:val="clear" w:color="auto" w:fill="auto"/>
            <w:vAlign w:val="center"/>
            <w:hideMark/>
          </w:tcPr>
          <w:p w14:paraId="51432804"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672" w:type="dxa"/>
            <w:shd w:val="clear" w:color="auto" w:fill="auto"/>
            <w:vAlign w:val="center"/>
            <w:hideMark/>
          </w:tcPr>
          <w:p w14:paraId="186301F7"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la Producción (DIREPRO)</w:t>
            </w:r>
          </w:p>
        </w:tc>
        <w:tc>
          <w:tcPr>
            <w:tcW w:w="1553" w:type="dxa"/>
            <w:shd w:val="clear" w:color="auto" w:fill="auto"/>
            <w:vAlign w:val="center"/>
            <w:hideMark/>
          </w:tcPr>
          <w:p w14:paraId="294F1269"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DIREPRO</w:t>
            </w:r>
          </w:p>
        </w:tc>
      </w:tr>
      <w:tr w:rsidR="00AA78EB" w:rsidRPr="00792DD9" w14:paraId="15D85052" w14:textId="77777777" w:rsidTr="00792DD9">
        <w:trPr>
          <w:trHeight w:val="288"/>
        </w:trPr>
        <w:tc>
          <w:tcPr>
            <w:tcW w:w="707" w:type="dxa"/>
            <w:shd w:val="clear" w:color="auto" w:fill="auto"/>
            <w:vAlign w:val="center"/>
            <w:hideMark/>
          </w:tcPr>
          <w:p w14:paraId="6CC79E1C"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672" w:type="dxa"/>
            <w:shd w:val="clear" w:color="auto" w:fill="auto"/>
            <w:vAlign w:val="center"/>
            <w:hideMark/>
          </w:tcPr>
          <w:p w14:paraId="410983C5"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Energía y Minas (DREM)</w:t>
            </w:r>
          </w:p>
        </w:tc>
        <w:tc>
          <w:tcPr>
            <w:tcW w:w="1553" w:type="dxa"/>
            <w:shd w:val="clear" w:color="auto" w:fill="auto"/>
            <w:vAlign w:val="center"/>
            <w:hideMark/>
          </w:tcPr>
          <w:p w14:paraId="2510F01D"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DREM</w:t>
            </w:r>
          </w:p>
        </w:tc>
      </w:tr>
      <w:tr w:rsidR="00AA78EB" w:rsidRPr="00792DD9" w14:paraId="44267F25" w14:textId="77777777" w:rsidTr="00792DD9">
        <w:trPr>
          <w:trHeight w:val="288"/>
        </w:trPr>
        <w:tc>
          <w:tcPr>
            <w:tcW w:w="707" w:type="dxa"/>
            <w:shd w:val="clear" w:color="auto" w:fill="auto"/>
            <w:vAlign w:val="center"/>
            <w:hideMark/>
          </w:tcPr>
          <w:p w14:paraId="268E0DB7"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7</w:t>
            </w:r>
          </w:p>
        </w:tc>
        <w:tc>
          <w:tcPr>
            <w:tcW w:w="5672" w:type="dxa"/>
            <w:shd w:val="clear" w:color="auto" w:fill="auto"/>
            <w:vAlign w:val="center"/>
            <w:hideMark/>
          </w:tcPr>
          <w:p w14:paraId="32B0FA9A"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Servicio Forestal Nacional y de Fauna Silvestre (SERFOR)</w:t>
            </w:r>
          </w:p>
        </w:tc>
        <w:tc>
          <w:tcPr>
            <w:tcW w:w="1553" w:type="dxa"/>
            <w:shd w:val="clear" w:color="auto" w:fill="auto"/>
            <w:vAlign w:val="center"/>
            <w:hideMark/>
          </w:tcPr>
          <w:p w14:paraId="4A8AA69C"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SERFOR</w:t>
            </w:r>
          </w:p>
        </w:tc>
      </w:tr>
      <w:tr w:rsidR="00AA78EB" w:rsidRPr="00792DD9" w14:paraId="220D4D86" w14:textId="77777777" w:rsidTr="00792DD9">
        <w:trPr>
          <w:trHeight w:val="288"/>
        </w:trPr>
        <w:tc>
          <w:tcPr>
            <w:tcW w:w="707" w:type="dxa"/>
            <w:shd w:val="clear" w:color="auto" w:fill="auto"/>
            <w:vAlign w:val="center"/>
            <w:hideMark/>
          </w:tcPr>
          <w:p w14:paraId="13E88B6E"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8</w:t>
            </w:r>
          </w:p>
        </w:tc>
        <w:tc>
          <w:tcPr>
            <w:tcW w:w="5672" w:type="dxa"/>
            <w:shd w:val="clear" w:color="auto" w:fill="auto"/>
            <w:vAlign w:val="center"/>
            <w:hideMark/>
          </w:tcPr>
          <w:p w14:paraId="5B39BE65"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Oficina desconcentrada OSINFOR-Pucallpa</w:t>
            </w:r>
          </w:p>
        </w:tc>
        <w:tc>
          <w:tcPr>
            <w:tcW w:w="1553" w:type="dxa"/>
            <w:shd w:val="clear" w:color="auto" w:fill="auto"/>
            <w:vAlign w:val="center"/>
            <w:hideMark/>
          </w:tcPr>
          <w:p w14:paraId="514A14D0"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OSINFOR</w:t>
            </w:r>
          </w:p>
        </w:tc>
      </w:tr>
      <w:tr w:rsidR="00AA78EB" w:rsidRPr="00792DD9" w14:paraId="3AA3F215" w14:textId="77777777" w:rsidTr="00792DD9">
        <w:trPr>
          <w:trHeight w:val="288"/>
        </w:trPr>
        <w:tc>
          <w:tcPr>
            <w:tcW w:w="707" w:type="dxa"/>
            <w:shd w:val="clear" w:color="auto" w:fill="auto"/>
            <w:vAlign w:val="center"/>
            <w:hideMark/>
          </w:tcPr>
          <w:p w14:paraId="7363DEF9"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9</w:t>
            </w:r>
          </w:p>
        </w:tc>
        <w:tc>
          <w:tcPr>
            <w:tcW w:w="5672" w:type="dxa"/>
            <w:shd w:val="clear" w:color="auto" w:fill="auto"/>
            <w:vAlign w:val="center"/>
            <w:hideMark/>
          </w:tcPr>
          <w:p w14:paraId="596DF9BB"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Provinciales</w:t>
            </w:r>
          </w:p>
        </w:tc>
        <w:tc>
          <w:tcPr>
            <w:tcW w:w="1553" w:type="dxa"/>
            <w:shd w:val="clear" w:color="auto" w:fill="auto"/>
            <w:vAlign w:val="center"/>
            <w:hideMark/>
          </w:tcPr>
          <w:p w14:paraId="6B125DC3"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MP</w:t>
            </w:r>
          </w:p>
        </w:tc>
      </w:tr>
      <w:tr w:rsidR="00AA78EB" w:rsidRPr="00792DD9" w14:paraId="4EB1D590" w14:textId="77777777" w:rsidTr="00792DD9">
        <w:trPr>
          <w:trHeight w:val="288"/>
        </w:trPr>
        <w:tc>
          <w:tcPr>
            <w:tcW w:w="707" w:type="dxa"/>
            <w:shd w:val="clear" w:color="auto" w:fill="auto"/>
            <w:vAlign w:val="center"/>
            <w:hideMark/>
          </w:tcPr>
          <w:p w14:paraId="3E8AED5D"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10</w:t>
            </w:r>
          </w:p>
        </w:tc>
        <w:tc>
          <w:tcPr>
            <w:tcW w:w="5672" w:type="dxa"/>
            <w:shd w:val="clear" w:color="auto" w:fill="auto"/>
            <w:vAlign w:val="center"/>
            <w:hideMark/>
          </w:tcPr>
          <w:p w14:paraId="72C0EB8A"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Distritales</w:t>
            </w:r>
          </w:p>
        </w:tc>
        <w:tc>
          <w:tcPr>
            <w:tcW w:w="1553" w:type="dxa"/>
            <w:shd w:val="clear" w:color="auto" w:fill="auto"/>
            <w:vAlign w:val="center"/>
            <w:hideMark/>
          </w:tcPr>
          <w:p w14:paraId="6E18F668"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MD</w:t>
            </w:r>
          </w:p>
        </w:tc>
      </w:tr>
      <w:tr w:rsidR="00AA78EB" w:rsidRPr="00792DD9" w14:paraId="167DA3D3" w14:textId="77777777" w:rsidTr="00792DD9">
        <w:trPr>
          <w:trHeight w:val="288"/>
        </w:trPr>
        <w:tc>
          <w:tcPr>
            <w:tcW w:w="707" w:type="dxa"/>
            <w:shd w:val="clear" w:color="auto" w:fill="auto"/>
            <w:vAlign w:val="center"/>
            <w:hideMark/>
          </w:tcPr>
          <w:p w14:paraId="175AD0CE"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11</w:t>
            </w:r>
          </w:p>
        </w:tc>
        <w:tc>
          <w:tcPr>
            <w:tcW w:w="5672" w:type="dxa"/>
            <w:shd w:val="clear" w:color="auto" w:fill="auto"/>
            <w:vAlign w:val="center"/>
            <w:hideMark/>
          </w:tcPr>
          <w:p w14:paraId="120919FF"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Comisión Nacional Para el desarrollo y Vida sin Drogas</w:t>
            </w:r>
          </w:p>
        </w:tc>
        <w:tc>
          <w:tcPr>
            <w:tcW w:w="1553" w:type="dxa"/>
            <w:shd w:val="clear" w:color="auto" w:fill="auto"/>
            <w:vAlign w:val="center"/>
            <w:hideMark/>
          </w:tcPr>
          <w:p w14:paraId="02371718"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DEVIDA</w:t>
            </w:r>
          </w:p>
        </w:tc>
      </w:tr>
      <w:tr w:rsidR="00AA78EB" w:rsidRPr="00792DD9" w14:paraId="4E9CED38" w14:textId="77777777" w:rsidTr="00792DD9">
        <w:trPr>
          <w:trHeight w:val="254"/>
        </w:trPr>
        <w:tc>
          <w:tcPr>
            <w:tcW w:w="707" w:type="dxa"/>
            <w:shd w:val="clear" w:color="auto" w:fill="auto"/>
            <w:vAlign w:val="center"/>
            <w:hideMark/>
          </w:tcPr>
          <w:p w14:paraId="6D02A0A8"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12</w:t>
            </w:r>
          </w:p>
        </w:tc>
        <w:tc>
          <w:tcPr>
            <w:tcW w:w="5672" w:type="dxa"/>
            <w:shd w:val="clear" w:color="auto" w:fill="auto"/>
            <w:vAlign w:val="center"/>
            <w:hideMark/>
          </w:tcPr>
          <w:p w14:paraId="18DA370F"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Instituto de investigaciones de la Amazonia Peruana Sede Pucallpa</w:t>
            </w:r>
          </w:p>
        </w:tc>
        <w:tc>
          <w:tcPr>
            <w:tcW w:w="1553" w:type="dxa"/>
            <w:shd w:val="clear" w:color="auto" w:fill="auto"/>
            <w:vAlign w:val="center"/>
            <w:hideMark/>
          </w:tcPr>
          <w:p w14:paraId="067EEED4"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IIAP</w:t>
            </w:r>
          </w:p>
        </w:tc>
      </w:tr>
      <w:tr w:rsidR="00AA78EB" w:rsidRPr="00792DD9" w14:paraId="6079685E" w14:textId="77777777" w:rsidTr="00792DD9">
        <w:trPr>
          <w:trHeight w:val="288"/>
        </w:trPr>
        <w:tc>
          <w:tcPr>
            <w:tcW w:w="707" w:type="dxa"/>
            <w:shd w:val="clear" w:color="auto" w:fill="auto"/>
            <w:vAlign w:val="center"/>
            <w:hideMark/>
          </w:tcPr>
          <w:p w14:paraId="75454BA4"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13</w:t>
            </w:r>
          </w:p>
        </w:tc>
        <w:tc>
          <w:tcPr>
            <w:tcW w:w="5672" w:type="dxa"/>
            <w:shd w:val="clear" w:color="auto" w:fill="auto"/>
            <w:vAlign w:val="center"/>
            <w:hideMark/>
          </w:tcPr>
          <w:p w14:paraId="7E73CBA9"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Instituto de Innovación Agraria Sede Pucallpa (INIA)</w:t>
            </w:r>
          </w:p>
        </w:tc>
        <w:tc>
          <w:tcPr>
            <w:tcW w:w="1553" w:type="dxa"/>
            <w:shd w:val="clear" w:color="auto" w:fill="auto"/>
            <w:vAlign w:val="center"/>
            <w:hideMark/>
          </w:tcPr>
          <w:p w14:paraId="3B59009D"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INIA</w:t>
            </w:r>
          </w:p>
        </w:tc>
      </w:tr>
      <w:tr w:rsidR="00AA78EB" w:rsidRPr="00792DD9" w14:paraId="5C3AA679" w14:textId="77777777" w:rsidTr="00792DD9">
        <w:trPr>
          <w:trHeight w:val="480"/>
        </w:trPr>
        <w:tc>
          <w:tcPr>
            <w:tcW w:w="707" w:type="dxa"/>
            <w:shd w:val="clear" w:color="auto" w:fill="auto"/>
            <w:vAlign w:val="center"/>
            <w:hideMark/>
          </w:tcPr>
          <w:p w14:paraId="2CA5B61E"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14</w:t>
            </w:r>
          </w:p>
        </w:tc>
        <w:tc>
          <w:tcPr>
            <w:tcW w:w="5672" w:type="dxa"/>
            <w:shd w:val="clear" w:color="auto" w:fill="auto"/>
            <w:vAlign w:val="center"/>
            <w:hideMark/>
          </w:tcPr>
          <w:p w14:paraId="6C4859D0"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Jefatura del Parque Nacional Sierra del Divisor (SIERRA DIVISOR)</w:t>
            </w:r>
          </w:p>
        </w:tc>
        <w:tc>
          <w:tcPr>
            <w:tcW w:w="1553" w:type="dxa"/>
            <w:shd w:val="clear" w:color="auto" w:fill="auto"/>
            <w:vAlign w:val="center"/>
            <w:hideMark/>
          </w:tcPr>
          <w:p w14:paraId="2EAA7441"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SIERRA DIVISOR</w:t>
            </w:r>
          </w:p>
        </w:tc>
      </w:tr>
      <w:tr w:rsidR="00AA78EB" w:rsidRPr="00792DD9" w14:paraId="56477515" w14:textId="77777777" w:rsidTr="00792DD9">
        <w:trPr>
          <w:trHeight w:val="288"/>
        </w:trPr>
        <w:tc>
          <w:tcPr>
            <w:tcW w:w="707" w:type="dxa"/>
            <w:shd w:val="clear" w:color="auto" w:fill="auto"/>
            <w:vAlign w:val="center"/>
            <w:hideMark/>
          </w:tcPr>
          <w:p w14:paraId="51114706"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15</w:t>
            </w:r>
          </w:p>
        </w:tc>
        <w:tc>
          <w:tcPr>
            <w:tcW w:w="5672" w:type="dxa"/>
            <w:shd w:val="clear" w:color="auto" w:fill="auto"/>
            <w:vAlign w:val="center"/>
            <w:hideMark/>
          </w:tcPr>
          <w:p w14:paraId="1EDE8D92" w14:textId="77777777" w:rsidR="00AA78EB" w:rsidRPr="00792DD9" w:rsidRDefault="00AA78EB"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Autoridad Local del Agua Pucallpa (ALA Pucallpa)</w:t>
            </w:r>
          </w:p>
        </w:tc>
        <w:tc>
          <w:tcPr>
            <w:tcW w:w="1553" w:type="dxa"/>
            <w:shd w:val="clear" w:color="auto" w:fill="auto"/>
            <w:vAlign w:val="center"/>
            <w:hideMark/>
          </w:tcPr>
          <w:p w14:paraId="5AE9CC17" w14:textId="77777777" w:rsidR="00AA78EB" w:rsidRPr="00792DD9" w:rsidRDefault="00AA78EB"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ALA</w:t>
            </w:r>
          </w:p>
        </w:tc>
      </w:tr>
    </w:tbl>
    <w:p w14:paraId="39421A48" w14:textId="6451AB1D" w:rsidR="00AA78EB" w:rsidRDefault="00AA78EB" w:rsidP="00AA78EB">
      <w:pPr>
        <w:spacing w:after="249"/>
        <w:ind w:left="10"/>
        <w:jc w:val="center"/>
        <w:rPr>
          <w:rFonts w:ascii="Times New Roman" w:eastAsia="Arial" w:hAnsi="Times New Roman" w:cs="Times New Roman"/>
          <w:b/>
          <w:sz w:val="24"/>
          <w:szCs w:val="24"/>
        </w:rPr>
      </w:pPr>
    </w:p>
    <w:p w14:paraId="2C1E5E30" w14:textId="24102B6F" w:rsidR="008905E0" w:rsidRDefault="008905E0" w:rsidP="00AA78EB">
      <w:pPr>
        <w:spacing w:after="249"/>
        <w:ind w:left="10"/>
        <w:jc w:val="center"/>
        <w:rPr>
          <w:rFonts w:ascii="Times New Roman" w:eastAsia="Arial" w:hAnsi="Times New Roman" w:cs="Times New Roman"/>
          <w:b/>
          <w:sz w:val="24"/>
          <w:szCs w:val="24"/>
        </w:rPr>
      </w:pPr>
    </w:p>
    <w:p w14:paraId="75546F75" w14:textId="3F27DE40" w:rsidR="00AA78EB" w:rsidRDefault="00AA78EB" w:rsidP="00AA78EB">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lastRenderedPageBreak/>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1:</w:t>
      </w:r>
      <w:r>
        <w:rPr>
          <w:rFonts w:ascii="Times New Roman" w:eastAsia="Arial" w:hAnsi="Times New Roman" w:cs="Times New Roman"/>
          <w:b/>
          <w:sz w:val="24"/>
          <w:szCs w:val="24"/>
        </w:rPr>
        <w:t xml:space="preserve"> Actores Públicos identificados en la Región </w:t>
      </w:r>
      <w:r w:rsidR="008905E0">
        <w:rPr>
          <w:rFonts w:ascii="Times New Roman" w:eastAsia="Arial" w:hAnsi="Times New Roman" w:cs="Times New Roman"/>
          <w:b/>
          <w:sz w:val="24"/>
          <w:szCs w:val="24"/>
        </w:rPr>
        <w:t>San Martin</w:t>
      </w:r>
    </w:p>
    <w:tbl>
      <w:tblPr>
        <w:tblW w:w="79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5530"/>
        <w:gridCol w:w="1553"/>
      </w:tblGrid>
      <w:tr w:rsidR="008905E0" w:rsidRPr="00792DD9" w14:paraId="2956D9DA" w14:textId="77777777" w:rsidTr="00792DD9">
        <w:trPr>
          <w:trHeight w:val="288"/>
        </w:trPr>
        <w:tc>
          <w:tcPr>
            <w:tcW w:w="849" w:type="dxa"/>
            <w:shd w:val="clear" w:color="auto" w:fill="B4C6E7" w:themeFill="accent1" w:themeFillTint="66"/>
            <w:noWrap/>
            <w:vAlign w:val="center"/>
            <w:hideMark/>
          </w:tcPr>
          <w:p w14:paraId="45F06EB5"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530" w:type="dxa"/>
            <w:shd w:val="clear" w:color="auto" w:fill="B4C6E7" w:themeFill="accent1" w:themeFillTint="66"/>
            <w:noWrap/>
            <w:vAlign w:val="center"/>
            <w:hideMark/>
          </w:tcPr>
          <w:p w14:paraId="33D400FA"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3" w:type="dxa"/>
            <w:shd w:val="clear" w:color="auto" w:fill="B4C6E7" w:themeFill="accent1" w:themeFillTint="66"/>
            <w:noWrap/>
            <w:vAlign w:val="center"/>
            <w:hideMark/>
          </w:tcPr>
          <w:p w14:paraId="67364DE3"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8905E0" w:rsidRPr="00792DD9" w14:paraId="3BC6819B" w14:textId="77777777" w:rsidTr="00792DD9">
        <w:trPr>
          <w:trHeight w:val="288"/>
        </w:trPr>
        <w:tc>
          <w:tcPr>
            <w:tcW w:w="849" w:type="dxa"/>
            <w:shd w:val="clear" w:color="auto" w:fill="auto"/>
            <w:vAlign w:val="center"/>
            <w:hideMark/>
          </w:tcPr>
          <w:p w14:paraId="2B777309"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530" w:type="dxa"/>
            <w:shd w:val="clear" w:color="auto" w:fill="auto"/>
            <w:vAlign w:val="center"/>
            <w:hideMark/>
          </w:tcPr>
          <w:p w14:paraId="2084F41E"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Autoridad Regional Ambiental (ARA)</w:t>
            </w:r>
          </w:p>
        </w:tc>
        <w:tc>
          <w:tcPr>
            <w:tcW w:w="1553" w:type="dxa"/>
            <w:shd w:val="clear" w:color="auto" w:fill="auto"/>
            <w:vAlign w:val="center"/>
            <w:hideMark/>
          </w:tcPr>
          <w:p w14:paraId="2795E031"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ARA</w:t>
            </w:r>
          </w:p>
        </w:tc>
      </w:tr>
      <w:tr w:rsidR="008905E0" w:rsidRPr="00792DD9" w14:paraId="2E1628A0" w14:textId="77777777" w:rsidTr="00792DD9">
        <w:trPr>
          <w:trHeight w:val="288"/>
        </w:trPr>
        <w:tc>
          <w:tcPr>
            <w:tcW w:w="849" w:type="dxa"/>
            <w:shd w:val="clear" w:color="auto" w:fill="auto"/>
            <w:vAlign w:val="center"/>
            <w:hideMark/>
          </w:tcPr>
          <w:p w14:paraId="4966EDED"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530" w:type="dxa"/>
            <w:shd w:val="clear" w:color="auto" w:fill="auto"/>
            <w:vAlign w:val="center"/>
            <w:hideMark/>
          </w:tcPr>
          <w:p w14:paraId="0CC2760A"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Gerencia Regional de Desarrollo </w:t>
            </w:r>
            <w:proofErr w:type="spellStart"/>
            <w:r w:rsidRPr="00792DD9">
              <w:rPr>
                <w:rFonts w:ascii="Times New Roman" w:eastAsia="Times New Roman" w:hAnsi="Times New Roman" w:cs="Times New Roman"/>
                <w:color w:val="000000"/>
                <w:sz w:val="24"/>
                <w:szCs w:val="24"/>
                <w:lang w:eastAsia="es-PE"/>
              </w:rPr>
              <w:t>Economico</w:t>
            </w:r>
            <w:proofErr w:type="spellEnd"/>
            <w:r w:rsidRPr="00792DD9">
              <w:rPr>
                <w:rFonts w:ascii="Times New Roman" w:eastAsia="Times New Roman" w:hAnsi="Times New Roman" w:cs="Times New Roman"/>
                <w:color w:val="000000"/>
                <w:sz w:val="24"/>
                <w:szCs w:val="24"/>
                <w:lang w:eastAsia="es-PE"/>
              </w:rPr>
              <w:t xml:space="preserve"> (GRDE)</w:t>
            </w:r>
          </w:p>
        </w:tc>
        <w:tc>
          <w:tcPr>
            <w:tcW w:w="1553" w:type="dxa"/>
            <w:shd w:val="clear" w:color="auto" w:fill="auto"/>
            <w:vAlign w:val="center"/>
            <w:hideMark/>
          </w:tcPr>
          <w:p w14:paraId="1B37286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GRDE</w:t>
            </w:r>
          </w:p>
        </w:tc>
      </w:tr>
      <w:tr w:rsidR="008905E0" w:rsidRPr="00792DD9" w14:paraId="312AA3D5" w14:textId="77777777" w:rsidTr="00792DD9">
        <w:trPr>
          <w:trHeight w:val="288"/>
        </w:trPr>
        <w:tc>
          <w:tcPr>
            <w:tcW w:w="849" w:type="dxa"/>
            <w:shd w:val="clear" w:color="auto" w:fill="auto"/>
            <w:vAlign w:val="center"/>
            <w:hideMark/>
          </w:tcPr>
          <w:p w14:paraId="23214BDB"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530" w:type="dxa"/>
            <w:shd w:val="clear" w:color="auto" w:fill="auto"/>
            <w:vAlign w:val="center"/>
            <w:hideMark/>
          </w:tcPr>
          <w:p w14:paraId="4F67E035"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Desarrollo Agrario y Riego (DIRDAR)</w:t>
            </w:r>
          </w:p>
        </w:tc>
        <w:tc>
          <w:tcPr>
            <w:tcW w:w="1553" w:type="dxa"/>
            <w:shd w:val="clear" w:color="auto" w:fill="auto"/>
            <w:vAlign w:val="center"/>
            <w:hideMark/>
          </w:tcPr>
          <w:p w14:paraId="5F112E50"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DIRDAR</w:t>
            </w:r>
          </w:p>
        </w:tc>
      </w:tr>
      <w:tr w:rsidR="008905E0" w:rsidRPr="00792DD9" w14:paraId="0763B734" w14:textId="77777777" w:rsidTr="00792DD9">
        <w:trPr>
          <w:trHeight w:val="288"/>
        </w:trPr>
        <w:tc>
          <w:tcPr>
            <w:tcW w:w="849" w:type="dxa"/>
            <w:shd w:val="clear" w:color="auto" w:fill="auto"/>
            <w:vAlign w:val="center"/>
            <w:hideMark/>
          </w:tcPr>
          <w:p w14:paraId="4BDBE40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530" w:type="dxa"/>
            <w:shd w:val="clear" w:color="auto" w:fill="auto"/>
            <w:vAlign w:val="center"/>
            <w:hideMark/>
          </w:tcPr>
          <w:p w14:paraId="4DC74BCA"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la Producción (DIREPRO)</w:t>
            </w:r>
          </w:p>
        </w:tc>
        <w:tc>
          <w:tcPr>
            <w:tcW w:w="1553" w:type="dxa"/>
            <w:shd w:val="clear" w:color="auto" w:fill="auto"/>
            <w:vAlign w:val="center"/>
            <w:hideMark/>
          </w:tcPr>
          <w:p w14:paraId="71B35228"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DIREPRO</w:t>
            </w:r>
          </w:p>
        </w:tc>
      </w:tr>
      <w:tr w:rsidR="008905E0" w:rsidRPr="00792DD9" w14:paraId="5856481D" w14:textId="77777777" w:rsidTr="00792DD9">
        <w:trPr>
          <w:trHeight w:val="288"/>
        </w:trPr>
        <w:tc>
          <w:tcPr>
            <w:tcW w:w="849" w:type="dxa"/>
            <w:shd w:val="clear" w:color="auto" w:fill="auto"/>
            <w:vAlign w:val="center"/>
            <w:hideMark/>
          </w:tcPr>
          <w:p w14:paraId="1778044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530" w:type="dxa"/>
            <w:shd w:val="clear" w:color="auto" w:fill="auto"/>
            <w:vAlign w:val="center"/>
            <w:hideMark/>
          </w:tcPr>
          <w:p w14:paraId="724A09F0"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Energía y Minas (DREM)</w:t>
            </w:r>
          </w:p>
        </w:tc>
        <w:tc>
          <w:tcPr>
            <w:tcW w:w="1553" w:type="dxa"/>
            <w:shd w:val="clear" w:color="auto" w:fill="auto"/>
            <w:vAlign w:val="center"/>
            <w:hideMark/>
          </w:tcPr>
          <w:p w14:paraId="1D6C21B8"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DREM</w:t>
            </w:r>
          </w:p>
        </w:tc>
      </w:tr>
      <w:tr w:rsidR="008905E0" w:rsidRPr="00792DD9" w14:paraId="5F4D25B9" w14:textId="77777777" w:rsidTr="00792DD9">
        <w:trPr>
          <w:trHeight w:val="288"/>
        </w:trPr>
        <w:tc>
          <w:tcPr>
            <w:tcW w:w="849" w:type="dxa"/>
            <w:shd w:val="clear" w:color="auto" w:fill="auto"/>
            <w:vAlign w:val="center"/>
            <w:hideMark/>
          </w:tcPr>
          <w:p w14:paraId="01196A30"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530" w:type="dxa"/>
            <w:shd w:val="clear" w:color="auto" w:fill="auto"/>
            <w:vAlign w:val="center"/>
            <w:hideMark/>
          </w:tcPr>
          <w:p w14:paraId="470B6B42"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Provinciales</w:t>
            </w:r>
          </w:p>
        </w:tc>
        <w:tc>
          <w:tcPr>
            <w:tcW w:w="1553" w:type="dxa"/>
            <w:shd w:val="clear" w:color="auto" w:fill="auto"/>
            <w:vAlign w:val="center"/>
            <w:hideMark/>
          </w:tcPr>
          <w:p w14:paraId="1C1EA92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MP</w:t>
            </w:r>
          </w:p>
        </w:tc>
      </w:tr>
      <w:tr w:rsidR="008905E0" w:rsidRPr="00792DD9" w14:paraId="27F47584" w14:textId="77777777" w:rsidTr="00792DD9">
        <w:trPr>
          <w:trHeight w:val="288"/>
        </w:trPr>
        <w:tc>
          <w:tcPr>
            <w:tcW w:w="849" w:type="dxa"/>
            <w:shd w:val="clear" w:color="auto" w:fill="auto"/>
            <w:vAlign w:val="center"/>
            <w:hideMark/>
          </w:tcPr>
          <w:p w14:paraId="2DAD0625"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7</w:t>
            </w:r>
          </w:p>
        </w:tc>
        <w:tc>
          <w:tcPr>
            <w:tcW w:w="5530" w:type="dxa"/>
            <w:shd w:val="clear" w:color="auto" w:fill="auto"/>
            <w:vAlign w:val="center"/>
            <w:hideMark/>
          </w:tcPr>
          <w:p w14:paraId="61D18E69"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Distritales</w:t>
            </w:r>
          </w:p>
        </w:tc>
        <w:tc>
          <w:tcPr>
            <w:tcW w:w="1553" w:type="dxa"/>
            <w:shd w:val="clear" w:color="auto" w:fill="auto"/>
            <w:vAlign w:val="center"/>
            <w:hideMark/>
          </w:tcPr>
          <w:p w14:paraId="3F512B3C"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MD</w:t>
            </w:r>
          </w:p>
        </w:tc>
      </w:tr>
      <w:tr w:rsidR="008905E0" w:rsidRPr="00792DD9" w14:paraId="25182050" w14:textId="77777777" w:rsidTr="00792DD9">
        <w:trPr>
          <w:trHeight w:val="288"/>
        </w:trPr>
        <w:tc>
          <w:tcPr>
            <w:tcW w:w="849" w:type="dxa"/>
            <w:shd w:val="clear" w:color="auto" w:fill="auto"/>
            <w:vAlign w:val="center"/>
            <w:hideMark/>
          </w:tcPr>
          <w:p w14:paraId="684CFED3"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8</w:t>
            </w:r>
          </w:p>
        </w:tc>
        <w:tc>
          <w:tcPr>
            <w:tcW w:w="5530" w:type="dxa"/>
            <w:shd w:val="clear" w:color="auto" w:fill="auto"/>
            <w:vAlign w:val="center"/>
            <w:hideMark/>
          </w:tcPr>
          <w:p w14:paraId="6CD8D57E"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Comisión Nacional Para el desarrollo y Vida sin Drogas</w:t>
            </w:r>
          </w:p>
        </w:tc>
        <w:tc>
          <w:tcPr>
            <w:tcW w:w="1553" w:type="dxa"/>
            <w:shd w:val="clear" w:color="auto" w:fill="auto"/>
            <w:vAlign w:val="center"/>
            <w:hideMark/>
          </w:tcPr>
          <w:p w14:paraId="558331BE"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DEVIDA</w:t>
            </w:r>
          </w:p>
        </w:tc>
      </w:tr>
      <w:tr w:rsidR="008905E0" w:rsidRPr="00792DD9" w14:paraId="67BD497C" w14:textId="77777777" w:rsidTr="00792DD9">
        <w:trPr>
          <w:trHeight w:val="480"/>
        </w:trPr>
        <w:tc>
          <w:tcPr>
            <w:tcW w:w="849" w:type="dxa"/>
            <w:shd w:val="clear" w:color="auto" w:fill="auto"/>
            <w:vAlign w:val="center"/>
            <w:hideMark/>
          </w:tcPr>
          <w:p w14:paraId="299C722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9</w:t>
            </w:r>
          </w:p>
        </w:tc>
        <w:tc>
          <w:tcPr>
            <w:tcW w:w="5530" w:type="dxa"/>
            <w:shd w:val="clear" w:color="auto" w:fill="auto"/>
            <w:vAlign w:val="center"/>
            <w:hideMark/>
          </w:tcPr>
          <w:p w14:paraId="71D535BC"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Instituto de investigaciones de la Amazonia Peruana Sede San Martin (IIAP)</w:t>
            </w:r>
          </w:p>
        </w:tc>
        <w:tc>
          <w:tcPr>
            <w:tcW w:w="1553" w:type="dxa"/>
            <w:shd w:val="clear" w:color="auto" w:fill="auto"/>
            <w:vAlign w:val="center"/>
            <w:hideMark/>
          </w:tcPr>
          <w:p w14:paraId="1B7B6423"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IIAP</w:t>
            </w:r>
          </w:p>
        </w:tc>
      </w:tr>
      <w:tr w:rsidR="008905E0" w:rsidRPr="00792DD9" w14:paraId="135D57F1" w14:textId="77777777" w:rsidTr="00792DD9">
        <w:trPr>
          <w:trHeight w:val="288"/>
        </w:trPr>
        <w:tc>
          <w:tcPr>
            <w:tcW w:w="849" w:type="dxa"/>
            <w:shd w:val="clear" w:color="auto" w:fill="auto"/>
            <w:vAlign w:val="center"/>
            <w:hideMark/>
          </w:tcPr>
          <w:p w14:paraId="63B911C8"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10</w:t>
            </w:r>
          </w:p>
        </w:tc>
        <w:tc>
          <w:tcPr>
            <w:tcW w:w="5530" w:type="dxa"/>
            <w:shd w:val="clear" w:color="auto" w:fill="auto"/>
            <w:vAlign w:val="center"/>
            <w:hideMark/>
          </w:tcPr>
          <w:p w14:paraId="4DEC0989"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Instituto de Innovación Agraria Sede San Martin (INIA)</w:t>
            </w:r>
          </w:p>
        </w:tc>
        <w:tc>
          <w:tcPr>
            <w:tcW w:w="1553" w:type="dxa"/>
            <w:shd w:val="clear" w:color="auto" w:fill="auto"/>
            <w:vAlign w:val="center"/>
            <w:hideMark/>
          </w:tcPr>
          <w:p w14:paraId="7336AB7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INIA</w:t>
            </w:r>
          </w:p>
        </w:tc>
      </w:tr>
      <w:tr w:rsidR="008905E0" w:rsidRPr="00792DD9" w14:paraId="689FD04A" w14:textId="77777777" w:rsidTr="00792DD9">
        <w:trPr>
          <w:trHeight w:val="288"/>
        </w:trPr>
        <w:tc>
          <w:tcPr>
            <w:tcW w:w="849" w:type="dxa"/>
            <w:shd w:val="clear" w:color="auto" w:fill="auto"/>
            <w:vAlign w:val="center"/>
            <w:hideMark/>
          </w:tcPr>
          <w:p w14:paraId="7F036C53"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11</w:t>
            </w:r>
          </w:p>
        </w:tc>
        <w:tc>
          <w:tcPr>
            <w:tcW w:w="5530" w:type="dxa"/>
            <w:shd w:val="clear" w:color="auto" w:fill="auto"/>
            <w:vAlign w:val="center"/>
            <w:hideMark/>
          </w:tcPr>
          <w:p w14:paraId="415F99B3"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Jefatura del Parque Nacional Cordillera Azul </w:t>
            </w:r>
          </w:p>
        </w:tc>
        <w:tc>
          <w:tcPr>
            <w:tcW w:w="1553" w:type="dxa"/>
            <w:shd w:val="clear" w:color="auto" w:fill="auto"/>
            <w:vAlign w:val="center"/>
            <w:hideMark/>
          </w:tcPr>
          <w:p w14:paraId="0B983116"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PNCA</w:t>
            </w:r>
          </w:p>
        </w:tc>
      </w:tr>
      <w:tr w:rsidR="008905E0" w:rsidRPr="00792DD9" w14:paraId="33196C7D" w14:textId="77777777" w:rsidTr="00792DD9">
        <w:trPr>
          <w:trHeight w:val="288"/>
        </w:trPr>
        <w:tc>
          <w:tcPr>
            <w:tcW w:w="849" w:type="dxa"/>
            <w:shd w:val="clear" w:color="auto" w:fill="auto"/>
            <w:vAlign w:val="center"/>
            <w:hideMark/>
          </w:tcPr>
          <w:p w14:paraId="560682AB"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12</w:t>
            </w:r>
          </w:p>
        </w:tc>
        <w:tc>
          <w:tcPr>
            <w:tcW w:w="5530" w:type="dxa"/>
            <w:shd w:val="clear" w:color="auto" w:fill="auto"/>
            <w:vAlign w:val="center"/>
            <w:hideMark/>
          </w:tcPr>
          <w:p w14:paraId="52CFC784"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Autoridad Local del Agua San Martin (ALA San Martin)</w:t>
            </w:r>
          </w:p>
        </w:tc>
        <w:tc>
          <w:tcPr>
            <w:tcW w:w="1553" w:type="dxa"/>
            <w:shd w:val="clear" w:color="auto" w:fill="auto"/>
            <w:vAlign w:val="center"/>
            <w:hideMark/>
          </w:tcPr>
          <w:p w14:paraId="0825F44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ALA</w:t>
            </w:r>
          </w:p>
        </w:tc>
      </w:tr>
    </w:tbl>
    <w:p w14:paraId="3AF98C0F" w14:textId="05D38ED9" w:rsidR="008905E0" w:rsidRDefault="008905E0" w:rsidP="00AA78EB">
      <w:pPr>
        <w:spacing w:after="249"/>
        <w:ind w:left="10"/>
        <w:jc w:val="center"/>
        <w:rPr>
          <w:rFonts w:ascii="Times New Roman" w:eastAsia="Arial" w:hAnsi="Times New Roman" w:cs="Times New Roman"/>
          <w:b/>
          <w:sz w:val="24"/>
          <w:szCs w:val="24"/>
        </w:rPr>
      </w:pPr>
    </w:p>
    <w:p w14:paraId="62F4FED4" w14:textId="5F6B748C" w:rsidR="008905E0" w:rsidRDefault="008905E0" w:rsidP="008905E0">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2:</w:t>
      </w:r>
      <w:r>
        <w:rPr>
          <w:rFonts w:ascii="Times New Roman" w:eastAsia="Arial" w:hAnsi="Times New Roman" w:cs="Times New Roman"/>
          <w:b/>
          <w:sz w:val="24"/>
          <w:szCs w:val="24"/>
        </w:rPr>
        <w:t xml:space="preserve"> Actores Públicos identificados en la Región Huánuco</w:t>
      </w:r>
    </w:p>
    <w:tbl>
      <w:tblPr>
        <w:tblW w:w="79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5672"/>
        <w:gridCol w:w="1553"/>
      </w:tblGrid>
      <w:tr w:rsidR="008905E0" w:rsidRPr="00792DD9" w14:paraId="3BA63E92" w14:textId="77777777" w:rsidTr="00792DD9">
        <w:trPr>
          <w:trHeight w:val="288"/>
        </w:trPr>
        <w:tc>
          <w:tcPr>
            <w:tcW w:w="707" w:type="dxa"/>
            <w:shd w:val="clear" w:color="auto" w:fill="B4C6E7" w:themeFill="accent1" w:themeFillTint="66"/>
            <w:noWrap/>
            <w:vAlign w:val="center"/>
            <w:hideMark/>
          </w:tcPr>
          <w:p w14:paraId="1BF01D38"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672" w:type="dxa"/>
            <w:shd w:val="clear" w:color="auto" w:fill="B4C6E7" w:themeFill="accent1" w:themeFillTint="66"/>
            <w:noWrap/>
            <w:vAlign w:val="center"/>
            <w:hideMark/>
          </w:tcPr>
          <w:p w14:paraId="659DBE6A"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3" w:type="dxa"/>
            <w:shd w:val="clear" w:color="auto" w:fill="B4C6E7" w:themeFill="accent1" w:themeFillTint="66"/>
            <w:noWrap/>
            <w:vAlign w:val="center"/>
            <w:hideMark/>
          </w:tcPr>
          <w:p w14:paraId="6F9ED6E0"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8905E0" w:rsidRPr="00792DD9" w14:paraId="0A6B8125" w14:textId="77777777" w:rsidTr="00792DD9">
        <w:trPr>
          <w:trHeight w:val="288"/>
        </w:trPr>
        <w:tc>
          <w:tcPr>
            <w:tcW w:w="707" w:type="dxa"/>
            <w:shd w:val="clear" w:color="auto" w:fill="D9E2F3" w:themeFill="accent1" w:themeFillTint="33"/>
            <w:noWrap/>
            <w:vAlign w:val="center"/>
            <w:hideMark/>
          </w:tcPr>
          <w:p w14:paraId="1DE3A76E" w14:textId="77777777" w:rsidR="008905E0" w:rsidRPr="00792DD9" w:rsidRDefault="008905E0" w:rsidP="00237ACB">
            <w:pPr>
              <w:spacing w:after="0" w:line="240" w:lineRule="auto"/>
              <w:jc w:val="center"/>
              <w:rPr>
                <w:rFonts w:ascii="Times New Roman" w:eastAsia="Times New Roman" w:hAnsi="Times New Roman" w:cs="Times New Roman"/>
                <w:b/>
                <w:bCs/>
                <w:i/>
                <w:iCs/>
                <w:color w:val="000000"/>
                <w:sz w:val="24"/>
                <w:szCs w:val="24"/>
                <w:lang w:eastAsia="es-PE"/>
              </w:rPr>
            </w:pPr>
            <w:r w:rsidRPr="00792DD9">
              <w:rPr>
                <w:rFonts w:ascii="Times New Roman" w:eastAsia="Times New Roman" w:hAnsi="Times New Roman" w:cs="Times New Roman"/>
                <w:b/>
                <w:bCs/>
                <w:i/>
                <w:iCs/>
                <w:color w:val="000000"/>
                <w:sz w:val="24"/>
                <w:szCs w:val="24"/>
                <w:lang w:eastAsia="es-PE"/>
              </w:rPr>
              <w:t> </w:t>
            </w:r>
          </w:p>
        </w:tc>
        <w:tc>
          <w:tcPr>
            <w:tcW w:w="5672" w:type="dxa"/>
            <w:shd w:val="clear" w:color="auto" w:fill="D9E2F3" w:themeFill="accent1" w:themeFillTint="33"/>
            <w:noWrap/>
            <w:vAlign w:val="center"/>
            <w:hideMark/>
          </w:tcPr>
          <w:p w14:paraId="419ADA36" w14:textId="77777777" w:rsidR="008905E0" w:rsidRPr="00792DD9" w:rsidRDefault="008905E0" w:rsidP="00237ACB">
            <w:pPr>
              <w:spacing w:after="0" w:line="240" w:lineRule="auto"/>
              <w:rPr>
                <w:rFonts w:ascii="Times New Roman" w:eastAsia="Times New Roman" w:hAnsi="Times New Roman" w:cs="Times New Roman"/>
                <w:b/>
                <w:bCs/>
                <w:i/>
                <w:iCs/>
                <w:color w:val="000000"/>
                <w:sz w:val="24"/>
                <w:szCs w:val="24"/>
                <w:lang w:eastAsia="es-PE"/>
              </w:rPr>
            </w:pPr>
            <w:r w:rsidRPr="00792DD9">
              <w:rPr>
                <w:rFonts w:ascii="Times New Roman" w:eastAsia="Times New Roman" w:hAnsi="Times New Roman" w:cs="Times New Roman"/>
                <w:b/>
                <w:bCs/>
                <w:i/>
                <w:iCs/>
                <w:color w:val="000000"/>
                <w:sz w:val="24"/>
                <w:szCs w:val="24"/>
                <w:lang w:eastAsia="es-PE"/>
              </w:rPr>
              <w:t>Región: Huánuco</w:t>
            </w:r>
          </w:p>
        </w:tc>
        <w:tc>
          <w:tcPr>
            <w:tcW w:w="1553" w:type="dxa"/>
            <w:shd w:val="clear" w:color="auto" w:fill="D9E2F3" w:themeFill="accent1" w:themeFillTint="33"/>
            <w:noWrap/>
            <w:vAlign w:val="center"/>
            <w:hideMark/>
          </w:tcPr>
          <w:p w14:paraId="6CB22CB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w:t>
            </w:r>
          </w:p>
        </w:tc>
      </w:tr>
      <w:tr w:rsidR="008905E0" w:rsidRPr="00792DD9" w14:paraId="36F7BD33" w14:textId="77777777" w:rsidTr="00792DD9">
        <w:trPr>
          <w:trHeight w:val="288"/>
        </w:trPr>
        <w:tc>
          <w:tcPr>
            <w:tcW w:w="707" w:type="dxa"/>
            <w:shd w:val="clear" w:color="auto" w:fill="auto"/>
            <w:vAlign w:val="center"/>
            <w:hideMark/>
          </w:tcPr>
          <w:p w14:paraId="59460F5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672" w:type="dxa"/>
            <w:shd w:val="clear" w:color="auto" w:fill="auto"/>
            <w:vAlign w:val="center"/>
            <w:hideMark/>
          </w:tcPr>
          <w:p w14:paraId="6FC6EDC4"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Gerencia Regional de Desarrollo </w:t>
            </w:r>
            <w:proofErr w:type="spellStart"/>
            <w:r w:rsidRPr="00792DD9">
              <w:rPr>
                <w:rFonts w:ascii="Times New Roman" w:eastAsia="Times New Roman" w:hAnsi="Times New Roman" w:cs="Times New Roman"/>
                <w:color w:val="000000"/>
                <w:sz w:val="24"/>
                <w:szCs w:val="24"/>
                <w:lang w:eastAsia="es-PE"/>
              </w:rPr>
              <w:t>Economico</w:t>
            </w:r>
            <w:proofErr w:type="spellEnd"/>
            <w:r w:rsidRPr="00792DD9">
              <w:rPr>
                <w:rFonts w:ascii="Times New Roman" w:eastAsia="Times New Roman" w:hAnsi="Times New Roman" w:cs="Times New Roman"/>
                <w:color w:val="000000"/>
                <w:sz w:val="24"/>
                <w:szCs w:val="24"/>
                <w:lang w:eastAsia="es-PE"/>
              </w:rPr>
              <w:t xml:space="preserve"> (GRDE)</w:t>
            </w:r>
          </w:p>
        </w:tc>
        <w:tc>
          <w:tcPr>
            <w:tcW w:w="1553" w:type="dxa"/>
            <w:shd w:val="clear" w:color="auto" w:fill="auto"/>
            <w:vAlign w:val="center"/>
            <w:hideMark/>
          </w:tcPr>
          <w:p w14:paraId="3D9C79C1"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GRDE</w:t>
            </w:r>
          </w:p>
        </w:tc>
      </w:tr>
      <w:tr w:rsidR="008905E0" w:rsidRPr="00792DD9" w14:paraId="2C2558F9" w14:textId="77777777" w:rsidTr="00792DD9">
        <w:trPr>
          <w:trHeight w:val="288"/>
        </w:trPr>
        <w:tc>
          <w:tcPr>
            <w:tcW w:w="707" w:type="dxa"/>
            <w:shd w:val="clear" w:color="auto" w:fill="auto"/>
            <w:vAlign w:val="center"/>
            <w:hideMark/>
          </w:tcPr>
          <w:p w14:paraId="5922306E"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672" w:type="dxa"/>
            <w:shd w:val="clear" w:color="auto" w:fill="auto"/>
            <w:vAlign w:val="center"/>
            <w:hideMark/>
          </w:tcPr>
          <w:p w14:paraId="0FA8E32D"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Desarrollo Agrario y Riego (DIRDAR)</w:t>
            </w:r>
          </w:p>
        </w:tc>
        <w:tc>
          <w:tcPr>
            <w:tcW w:w="1553" w:type="dxa"/>
            <w:shd w:val="clear" w:color="auto" w:fill="auto"/>
            <w:vAlign w:val="center"/>
            <w:hideMark/>
          </w:tcPr>
          <w:p w14:paraId="5D1FE873"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DIRDAR</w:t>
            </w:r>
          </w:p>
        </w:tc>
      </w:tr>
      <w:tr w:rsidR="008905E0" w:rsidRPr="00792DD9" w14:paraId="6B4C25CF" w14:textId="77777777" w:rsidTr="00792DD9">
        <w:trPr>
          <w:trHeight w:val="288"/>
        </w:trPr>
        <w:tc>
          <w:tcPr>
            <w:tcW w:w="707" w:type="dxa"/>
            <w:shd w:val="clear" w:color="auto" w:fill="auto"/>
            <w:vAlign w:val="center"/>
            <w:hideMark/>
          </w:tcPr>
          <w:p w14:paraId="2FD31017"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672" w:type="dxa"/>
            <w:shd w:val="clear" w:color="auto" w:fill="auto"/>
            <w:vAlign w:val="center"/>
            <w:hideMark/>
          </w:tcPr>
          <w:p w14:paraId="4F1D0EB5"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la Producción (DIREPRO)</w:t>
            </w:r>
          </w:p>
        </w:tc>
        <w:tc>
          <w:tcPr>
            <w:tcW w:w="1553" w:type="dxa"/>
            <w:shd w:val="clear" w:color="auto" w:fill="auto"/>
            <w:vAlign w:val="center"/>
            <w:hideMark/>
          </w:tcPr>
          <w:p w14:paraId="28CA131E"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DIREPRO</w:t>
            </w:r>
          </w:p>
        </w:tc>
      </w:tr>
      <w:tr w:rsidR="008905E0" w:rsidRPr="00792DD9" w14:paraId="7FF64D53" w14:textId="77777777" w:rsidTr="00792DD9">
        <w:trPr>
          <w:trHeight w:val="288"/>
        </w:trPr>
        <w:tc>
          <w:tcPr>
            <w:tcW w:w="707" w:type="dxa"/>
            <w:shd w:val="clear" w:color="auto" w:fill="auto"/>
            <w:vAlign w:val="center"/>
            <w:hideMark/>
          </w:tcPr>
          <w:p w14:paraId="6353741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672" w:type="dxa"/>
            <w:shd w:val="clear" w:color="auto" w:fill="auto"/>
            <w:vAlign w:val="center"/>
            <w:hideMark/>
          </w:tcPr>
          <w:p w14:paraId="1399031A"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Energía y Minas (DREM)</w:t>
            </w:r>
          </w:p>
        </w:tc>
        <w:tc>
          <w:tcPr>
            <w:tcW w:w="1553" w:type="dxa"/>
            <w:shd w:val="clear" w:color="auto" w:fill="auto"/>
            <w:vAlign w:val="center"/>
            <w:hideMark/>
          </w:tcPr>
          <w:p w14:paraId="7018BC22"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DREM</w:t>
            </w:r>
          </w:p>
        </w:tc>
      </w:tr>
      <w:tr w:rsidR="008905E0" w:rsidRPr="00792DD9" w14:paraId="4E7F7655" w14:textId="77777777" w:rsidTr="00792DD9">
        <w:trPr>
          <w:trHeight w:val="480"/>
        </w:trPr>
        <w:tc>
          <w:tcPr>
            <w:tcW w:w="707" w:type="dxa"/>
            <w:shd w:val="clear" w:color="auto" w:fill="auto"/>
            <w:vAlign w:val="center"/>
            <w:hideMark/>
          </w:tcPr>
          <w:p w14:paraId="2701556D"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672" w:type="dxa"/>
            <w:shd w:val="clear" w:color="auto" w:fill="auto"/>
            <w:vAlign w:val="center"/>
            <w:hideMark/>
          </w:tcPr>
          <w:p w14:paraId="7936FC34"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Administración Técnica Forestal y de Fauna Silvestre Puerto Inca</w:t>
            </w:r>
          </w:p>
        </w:tc>
        <w:tc>
          <w:tcPr>
            <w:tcW w:w="1553" w:type="dxa"/>
            <w:shd w:val="clear" w:color="auto" w:fill="auto"/>
            <w:vAlign w:val="center"/>
            <w:hideMark/>
          </w:tcPr>
          <w:p w14:paraId="4D764D47"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ATFFS PI</w:t>
            </w:r>
          </w:p>
        </w:tc>
      </w:tr>
      <w:tr w:rsidR="008905E0" w:rsidRPr="00792DD9" w14:paraId="39DBF97B" w14:textId="77777777" w:rsidTr="00792DD9">
        <w:trPr>
          <w:trHeight w:val="480"/>
        </w:trPr>
        <w:tc>
          <w:tcPr>
            <w:tcW w:w="707" w:type="dxa"/>
            <w:shd w:val="clear" w:color="auto" w:fill="auto"/>
            <w:vAlign w:val="center"/>
            <w:hideMark/>
          </w:tcPr>
          <w:p w14:paraId="0AEB770B"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672" w:type="dxa"/>
            <w:shd w:val="clear" w:color="auto" w:fill="auto"/>
            <w:vAlign w:val="center"/>
            <w:hideMark/>
          </w:tcPr>
          <w:p w14:paraId="0642A483"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Administración Técnica Forestal y de Fauna Silvestre Tingo María</w:t>
            </w:r>
          </w:p>
        </w:tc>
        <w:tc>
          <w:tcPr>
            <w:tcW w:w="1553" w:type="dxa"/>
            <w:shd w:val="clear" w:color="auto" w:fill="auto"/>
            <w:vAlign w:val="center"/>
            <w:hideMark/>
          </w:tcPr>
          <w:p w14:paraId="45ADDBF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ATFFS TM</w:t>
            </w:r>
          </w:p>
        </w:tc>
      </w:tr>
      <w:tr w:rsidR="008905E0" w:rsidRPr="00792DD9" w14:paraId="532B791D" w14:textId="77777777" w:rsidTr="00792DD9">
        <w:trPr>
          <w:trHeight w:val="288"/>
        </w:trPr>
        <w:tc>
          <w:tcPr>
            <w:tcW w:w="707" w:type="dxa"/>
            <w:shd w:val="clear" w:color="auto" w:fill="auto"/>
            <w:vAlign w:val="center"/>
            <w:hideMark/>
          </w:tcPr>
          <w:p w14:paraId="46FEB55B"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7</w:t>
            </w:r>
          </w:p>
        </w:tc>
        <w:tc>
          <w:tcPr>
            <w:tcW w:w="5672" w:type="dxa"/>
            <w:shd w:val="clear" w:color="auto" w:fill="auto"/>
            <w:vAlign w:val="center"/>
            <w:hideMark/>
          </w:tcPr>
          <w:p w14:paraId="34803D73"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Provinciales</w:t>
            </w:r>
          </w:p>
        </w:tc>
        <w:tc>
          <w:tcPr>
            <w:tcW w:w="1553" w:type="dxa"/>
            <w:shd w:val="clear" w:color="auto" w:fill="auto"/>
            <w:vAlign w:val="center"/>
            <w:hideMark/>
          </w:tcPr>
          <w:p w14:paraId="36C23301"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MP</w:t>
            </w:r>
          </w:p>
        </w:tc>
      </w:tr>
      <w:tr w:rsidR="008905E0" w:rsidRPr="00792DD9" w14:paraId="0CA572C9" w14:textId="77777777" w:rsidTr="00792DD9">
        <w:trPr>
          <w:trHeight w:val="288"/>
        </w:trPr>
        <w:tc>
          <w:tcPr>
            <w:tcW w:w="707" w:type="dxa"/>
            <w:shd w:val="clear" w:color="auto" w:fill="auto"/>
            <w:vAlign w:val="center"/>
            <w:hideMark/>
          </w:tcPr>
          <w:p w14:paraId="45D23FE0"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8</w:t>
            </w:r>
          </w:p>
        </w:tc>
        <w:tc>
          <w:tcPr>
            <w:tcW w:w="5672" w:type="dxa"/>
            <w:shd w:val="clear" w:color="auto" w:fill="auto"/>
            <w:vAlign w:val="center"/>
            <w:hideMark/>
          </w:tcPr>
          <w:p w14:paraId="2DE95542"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Distritales</w:t>
            </w:r>
          </w:p>
        </w:tc>
        <w:tc>
          <w:tcPr>
            <w:tcW w:w="1553" w:type="dxa"/>
            <w:shd w:val="clear" w:color="auto" w:fill="auto"/>
            <w:vAlign w:val="center"/>
            <w:hideMark/>
          </w:tcPr>
          <w:p w14:paraId="6B78997E"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MD</w:t>
            </w:r>
          </w:p>
        </w:tc>
      </w:tr>
      <w:tr w:rsidR="008905E0" w:rsidRPr="00792DD9" w14:paraId="62A63A69" w14:textId="77777777" w:rsidTr="00792DD9">
        <w:trPr>
          <w:trHeight w:val="288"/>
        </w:trPr>
        <w:tc>
          <w:tcPr>
            <w:tcW w:w="707" w:type="dxa"/>
            <w:shd w:val="clear" w:color="auto" w:fill="auto"/>
            <w:vAlign w:val="center"/>
            <w:hideMark/>
          </w:tcPr>
          <w:p w14:paraId="42312DC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9</w:t>
            </w:r>
          </w:p>
        </w:tc>
        <w:tc>
          <w:tcPr>
            <w:tcW w:w="5672" w:type="dxa"/>
            <w:shd w:val="clear" w:color="auto" w:fill="auto"/>
            <w:vAlign w:val="center"/>
            <w:hideMark/>
          </w:tcPr>
          <w:p w14:paraId="73B73F27"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Comisión Nacional Para el desarrollo y Vida sin Drogas</w:t>
            </w:r>
          </w:p>
        </w:tc>
        <w:tc>
          <w:tcPr>
            <w:tcW w:w="1553" w:type="dxa"/>
            <w:shd w:val="clear" w:color="auto" w:fill="auto"/>
            <w:vAlign w:val="center"/>
            <w:hideMark/>
          </w:tcPr>
          <w:p w14:paraId="57FEBD0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DEVIDA</w:t>
            </w:r>
          </w:p>
        </w:tc>
      </w:tr>
      <w:tr w:rsidR="008905E0" w:rsidRPr="00792DD9" w14:paraId="1EC5C744" w14:textId="77777777" w:rsidTr="00792DD9">
        <w:trPr>
          <w:trHeight w:val="480"/>
        </w:trPr>
        <w:tc>
          <w:tcPr>
            <w:tcW w:w="707" w:type="dxa"/>
            <w:shd w:val="clear" w:color="auto" w:fill="auto"/>
            <w:vAlign w:val="center"/>
            <w:hideMark/>
          </w:tcPr>
          <w:p w14:paraId="1E1BC6EE"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10</w:t>
            </w:r>
          </w:p>
        </w:tc>
        <w:tc>
          <w:tcPr>
            <w:tcW w:w="5672" w:type="dxa"/>
            <w:shd w:val="clear" w:color="auto" w:fill="auto"/>
            <w:vAlign w:val="center"/>
            <w:hideMark/>
          </w:tcPr>
          <w:p w14:paraId="2AAB6ACF"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Instituto de investigaciones de la Amazonia Peruana Sede San Martin (IIAP)</w:t>
            </w:r>
          </w:p>
        </w:tc>
        <w:tc>
          <w:tcPr>
            <w:tcW w:w="1553" w:type="dxa"/>
            <w:shd w:val="clear" w:color="auto" w:fill="auto"/>
            <w:vAlign w:val="center"/>
            <w:hideMark/>
          </w:tcPr>
          <w:p w14:paraId="0D2D5295"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IIAP</w:t>
            </w:r>
          </w:p>
        </w:tc>
      </w:tr>
      <w:tr w:rsidR="008905E0" w:rsidRPr="00792DD9" w14:paraId="4D55B252" w14:textId="77777777" w:rsidTr="00792DD9">
        <w:trPr>
          <w:trHeight w:val="288"/>
        </w:trPr>
        <w:tc>
          <w:tcPr>
            <w:tcW w:w="707" w:type="dxa"/>
            <w:shd w:val="clear" w:color="auto" w:fill="auto"/>
            <w:vAlign w:val="center"/>
            <w:hideMark/>
          </w:tcPr>
          <w:p w14:paraId="247A4AD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11</w:t>
            </w:r>
          </w:p>
        </w:tc>
        <w:tc>
          <w:tcPr>
            <w:tcW w:w="5672" w:type="dxa"/>
            <w:shd w:val="clear" w:color="auto" w:fill="auto"/>
            <w:vAlign w:val="center"/>
            <w:hideMark/>
          </w:tcPr>
          <w:p w14:paraId="029579AA" w14:textId="3C2B3622"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Jefatura del Parque Nacional Tingo María</w:t>
            </w:r>
          </w:p>
        </w:tc>
        <w:tc>
          <w:tcPr>
            <w:tcW w:w="1553" w:type="dxa"/>
            <w:shd w:val="clear" w:color="auto" w:fill="auto"/>
            <w:vAlign w:val="center"/>
            <w:hideMark/>
          </w:tcPr>
          <w:p w14:paraId="3B692FA5"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PNTM</w:t>
            </w:r>
          </w:p>
        </w:tc>
      </w:tr>
      <w:tr w:rsidR="008905E0" w:rsidRPr="00792DD9" w14:paraId="27A76CDF" w14:textId="77777777" w:rsidTr="00792DD9">
        <w:trPr>
          <w:trHeight w:val="288"/>
        </w:trPr>
        <w:tc>
          <w:tcPr>
            <w:tcW w:w="707" w:type="dxa"/>
            <w:shd w:val="clear" w:color="auto" w:fill="auto"/>
            <w:vAlign w:val="center"/>
            <w:hideMark/>
          </w:tcPr>
          <w:p w14:paraId="6BA6DB6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12</w:t>
            </w:r>
          </w:p>
        </w:tc>
        <w:tc>
          <w:tcPr>
            <w:tcW w:w="5672" w:type="dxa"/>
            <w:shd w:val="clear" w:color="auto" w:fill="auto"/>
            <w:vAlign w:val="center"/>
            <w:hideMark/>
          </w:tcPr>
          <w:p w14:paraId="7B3C535C"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Servicio Forestal Nacional y de Fauna Silvestre (SERFOR)</w:t>
            </w:r>
          </w:p>
        </w:tc>
        <w:tc>
          <w:tcPr>
            <w:tcW w:w="1553" w:type="dxa"/>
            <w:shd w:val="clear" w:color="auto" w:fill="auto"/>
            <w:vAlign w:val="center"/>
            <w:hideMark/>
          </w:tcPr>
          <w:p w14:paraId="5456F951"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SERFOR</w:t>
            </w:r>
          </w:p>
        </w:tc>
      </w:tr>
      <w:tr w:rsidR="008905E0" w:rsidRPr="00792DD9" w14:paraId="4C4561A5" w14:textId="77777777" w:rsidTr="00792DD9">
        <w:trPr>
          <w:trHeight w:val="288"/>
        </w:trPr>
        <w:tc>
          <w:tcPr>
            <w:tcW w:w="707" w:type="dxa"/>
            <w:shd w:val="clear" w:color="auto" w:fill="auto"/>
            <w:vAlign w:val="center"/>
            <w:hideMark/>
          </w:tcPr>
          <w:p w14:paraId="5D0875A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13</w:t>
            </w:r>
          </w:p>
        </w:tc>
        <w:tc>
          <w:tcPr>
            <w:tcW w:w="5672" w:type="dxa"/>
            <w:shd w:val="clear" w:color="auto" w:fill="auto"/>
            <w:vAlign w:val="center"/>
            <w:hideMark/>
          </w:tcPr>
          <w:p w14:paraId="2897B023" w14:textId="090E5C73"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Autoridad Local del Agua Tingo María (ALA TM)</w:t>
            </w:r>
          </w:p>
        </w:tc>
        <w:tc>
          <w:tcPr>
            <w:tcW w:w="1553" w:type="dxa"/>
            <w:shd w:val="clear" w:color="auto" w:fill="auto"/>
            <w:vAlign w:val="center"/>
            <w:hideMark/>
          </w:tcPr>
          <w:p w14:paraId="5E4D085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ALA</w:t>
            </w:r>
          </w:p>
        </w:tc>
      </w:tr>
    </w:tbl>
    <w:p w14:paraId="60B65CA6" w14:textId="62522AFD" w:rsidR="008905E0" w:rsidRDefault="008905E0" w:rsidP="008905E0">
      <w:pPr>
        <w:spacing w:after="249"/>
        <w:ind w:left="10"/>
        <w:jc w:val="center"/>
        <w:rPr>
          <w:rFonts w:ascii="Times New Roman" w:eastAsia="Arial" w:hAnsi="Times New Roman" w:cs="Times New Roman"/>
          <w:b/>
          <w:sz w:val="24"/>
          <w:szCs w:val="24"/>
        </w:rPr>
      </w:pPr>
    </w:p>
    <w:p w14:paraId="05480574" w14:textId="77777777" w:rsidR="00792DD9" w:rsidRDefault="00792DD9" w:rsidP="008905E0">
      <w:pPr>
        <w:spacing w:after="249"/>
        <w:ind w:left="10"/>
        <w:jc w:val="center"/>
        <w:rPr>
          <w:rFonts w:ascii="Times New Roman" w:eastAsia="Arial" w:hAnsi="Times New Roman" w:cs="Times New Roman"/>
          <w:b/>
          <w:sz w:val="24"/>
          <w:szCs w:val="24"/>
        </w:rPr>
      </w:pPr>
    </w:p>
    <w:p w14:paraId="6BE10958" w14:textId="67EDE2F8" w:rsidR="008905E0" w:rsidRDefault="008905E0" w:rsidP="008905E0">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lastRenderedPageBreak/>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3:</w:t>
      </w:r>
      <w:r>
        <w:rPr>
          <w:rFonts w:ascii="Times New Roman" w:eastAsia="Arial" w:hAnsi="Times New Roman" w:cs="Times New Roman"/>
          <w:b/>
          <w:sz w:val="24"/>
          <w:szCs w:val="24"/>
        </w:rPr>
        <w:t xml:space="preserve"> Actores Públicos identificados en la Región Loreto</w:t>
      </w:r>
    </w:p>
    <w:tbl>
      <w:tblPr>
        <w:tblW w:w="79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5672"/>
        <w:gridCol w:w="1553"/>
      </w:tblGrid>
      <w:tr w:rsidR="008905E0" w:rsidRPr="00792DD9" w14:paraId="6EED44D7" w14:textId="77777777" w:rsidTr="00792DD9">
        <w:trPr>
          <w:trHeight w:val="288"/>
        </w:trPr>
        <w:tc>
          <w:tcPr>
            <w:tcW w:w="707" w:type="dxa"/>
            <w:shd w:val="clear" w:color="auto" w:fill="B4C6E7" w:themeFill="accent1" w:themeFillTint="66"/>
            <w:noWrap/>
            <w:vAlign w:val="center"/>
            <w:hideMark/>
          </w:tcPr>
          <w:p w14:paraId="51F14648"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672" w:type="dxa"/>
            <w:shd w:val="clear" w:color="auto" w:fill="B4C6E7" w:themeFill="accent1" w:themeFillTint="66"/>
            <w:noWrap/>
            <w:vAlign w:val="center"/>
            <w:hideMark/>
          </w:tcPr>
          <w:p w14:paraId="30221A63"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3" w:type="dxa"/>
            <w:shd w:val="clear" w:color="auto" w:fill="B4C6E7" w:themeFill="accent1" w:themeFillTint="66"/>
            <w:noWrap/>
            <w:vAlign w:val="center"/>
            <w:hideMark/>
          </w:tcPr>
          <w:p w14:paraId="275B26D3" w14:textId="77777777" w:rsidR="008905E0" w:rsidRPr="00792DD9" w:rsidRDefault="008905E0"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8905E0" w:rsidRPr="00792DD9" w14:paraId="6347D40B" w14:textId="77777777" w:rsidTr="00792DD9">
        <w:trPr>
          <w:trHeight w:val="288"/>
        </w:trPr>
        <w:tc>
          <w:tcPr>
            <w:tcW w:w="707" w:type="dxa"/>
            <w:shd w:val="clear" w:color="auto" w:fill="auto"/>
            <w:vAlign w:val="center"/>
            <w:hideMark/>
          </w:tcPr>
          <w:p w14:paraId="7EF2046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672" w:type="dxa"/>
            <w:shd w:val="clear" w:color="auto" w:fill="auto"/>
            <w:vAlign w:val="center"/>
            <w:hideMark/>
          </w:tcPr>
          <w:p w14:paraId="25A04B79"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Autoridad Regional Ambiental (ARA)</w:t>
            </w:r>
          </w:p>
        </w:tc>
        <w:tc>
          <w:tcPr>
            <w:tcW w:w="1553" w:type="dxa"/>
            <w:shd w:val="clear" w:color="auto" w:fill="auto"/>
            <w:vAlign w:val="center"/>
            <w:hideMark/>
          </w:tcPr>
          <w:p w14:paraId="117C294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ARA</w:t>
            </w:r>
          </w:p>
        </w:tc>
      </w:tr>
      <w:tr w:rsidR="008905E0" w:rsidRPr="00792DD9" w14:paraId="5DBB0BC1" w14:textId="77777777" w:rsidTr="00792DD9">
        <w:trPr>
          <w:trHeight w:val="288"/>
        </w:trPr>
        <w:tc>
          <w:tcPr>
            <w:tcW w:w="707" w:type="dxa"/>
            <w:shd w:val="clear" w:color="auto" w:fill="auto"/>
            <w:vAlign w:val="center"/>
            <w:hideMark/>
          </w:tcPr>
          <w:p w14:paraId="559E88A1"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672" w:type="dxa"/>
            <w:shd w:val="clear" w:color="auto" w:fill="auto"/>
            <w:vAlign w:val="center"/>
            <w:hideMark/>
          </w:tcPr>
          <w:p w14:paraId="3DEC7223"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Gerencia Regional de Desarrollo </w:t>
            </w:r>
            <w:proofErr w:type="spellStart"/>
            <w:r w:rsidRPr="00792DD9">
              <w:rPr>
                <w:rFonts w:ascii="Times New Roman" w:eastAsia="Times New Roman" w:hAnsi="Times New Roman" w:cs="Times New Roman"/>
                <w:color w:val="000000"/>
                <w:sz w:val="24"/>
                <w:szCs w:val="24"/>
                <w:lang w:eastAsia="es-PE"/>
              </w:rPr>
              <w:t>Economico</w:t>
            </w:r>
            <w:proofErr w:type="spellEnd"/>
            <w:r w:rsidRPr="00792DD9">
              <w:rPr>
                <w:rFonts w:ascii="Times New Roman" w:eastAsia="Times New Roman" w:hAnsi="Times New Roman" w:cs="Times New Roman"/>
                <w:color w:val="000000"/>
                <w:sz w:val="24"/>
                <w:szCs w:val="24"/>
                <w:lang w:eastAsia="es-PE"/>
              </w:rPr>
              <w:t xml:space="preserve"> (GRDE)</w:t>
            </w:r>
          </w:p>
        </w:tc>
        <w:tc>
          <w:tcPr>
            <w:tcW w:w="1553" w:type="dxa"/>
            <w:shd w:val="clear" w:color="auto" w:fill="auto"/>
            <w:vAlign w:val="center"/>
            <w:hideMark/>
          </w:tcPr>
          <w:p w14:paraId="32E386E7"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GRDE</w:t>
            </w:r>
          </w:p>
        </w:tc>
      </w:tr>
      <w:tr w:rsidR="008905E0" w:rsidRPr="00792DD9" w14:paraId="3F9102C8" w14:textId="77777777" w:rsidTr="00792DD9">
        <w:trPr>
          <w:trHeight w:val="288"/>
        </w:trPr>
        <w:tc>
          <w:tcPr>
            <w:tcW w:w="707" w:type="dxa"/>
            <w:shd w:val="clear" w:color="auto" w:fill="auto"/>
            <w:vAlign w:val="center"/>
            <w:hideMark/>
          </w:tcPr>
          <w:p w14:paraId="6BBEE206"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672" w:type="dxa"/>
            <w:shd w:val="clear" w:color="auto" w:fill="auto"/>
            <w:vAlign w:val="center"/>
            <w:hideMark/>
          </w:tcPr>
          <w:p w14:paraId="14F1E423"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Desarrollo Agrario y Riego (DIRDAR)</w:t>
            </w:r>
          </w:p>
        </w:tc>
        <w:tc>
          <w:tcPr>
            <w:tcW w:w="1553" w:type="dxa"/>
            <w:shd w:val="clear" w:color="auto" w:fill="auto"/>
            <w:vAlign w:val="center"/>
            <w:hideMark/>
          </w:tcPr>
          <w:p w14:paraId="1EC9D22E"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DIRDAR</w:t>
            </w:r>
          </w:p>
        </w:tc>
      </w:tr>
      <w:tr w:rsidR="008905E0" w:rsidRPr="00792DD9" w14:paraId="71EC3D65" w14:textId="77777777" w:rsidTr="00792DD9">
        <w:trPr>
          <w:trHeight w:val="288"/>
        </w:trPr>
        <w:tc>
          <w:tcPr>
            <w:tcW w:w="707" w:type="dxa"/>
            <w:shd w:val="clear" w:color="auto" w:fill="auto"/>
            <w:vAlign w:val="center"/>
            <w:hideMark/>
          </w:tcPr>
          <w:p w14:paraId="392484D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672" w:type="dxa"/>
            <w:shd w:val="clear" w:color="auto" w:fill="auto"/>
            <w:vAlign w:val="center"/>
            <w:hideMark/>
          </w:tcPr>
          <w:p w14:paraId="49098300"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la Producción (DIREPRO)</w:t>
            </w:r>
          </w:p>
        </w:tc>
        <w:tc>
          <w:tcPr>
            <w:tcW w:w="1553" w:type="dxa"/>
            <w:shd w:val="clear" w:color="auto" w:fill="auto"/>
            <w:vAlign w:val="center"/>
            <w:hideMark/>
          </w:tcPr>
          <w:p w14:paraId="0CF36EB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DIREPRO</w:t>
            </w:r>
          </w:p>
        </w:tc>
      </w:tr>
      <w:tr w:rsidR="008905E0" w:rsidRPr="00792DD9" w14:paraId="6DD2688E" w14:textId="77777777" w:rsidTr="00792DD9">
        <w:trPr>
          <w:trHeight w:val="288"/>
        </w:trPr>
        <w:tc>
          <w:tcPr>
            <w:tcW w:w="707" w:type="dxa"/>
            <w:shd w:val="clear" w:color="auto" w:fill="auto"/>
            <w:vAlign w:val="center"/>
            <w:hideMark/>
          </w:tcPr>
          <w:p w14:paraId="0EFC4BB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672" w:type="dxa"/>
            <w:shd w:val="clear" w:color="auto" w:fill="auto"/>
            <w:vAlign w:val="center"/>
            <w:hideMark/>
          </w:tcPr>
          <w:p w14:paraId="7FF2A231"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Dirección Regional de Energía y Minas (DREM)</w:t>
            </w:r>
          </w:p>
        </w:tc>
        <w:tc>
          <w:tcPr>
            <w:tcW w:w="1553" w:type="dxa"/>
            <w:shd w:val="clear" w:color="auto" w:fill="auto"/>
            <w:vAlign w:val="center"/>
            <w:hideMark/>
          </w:tcPr>
          <w:p w14:paraId="1A4540C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DREM</w:t>
            </w:r>
          </w:p>
        </w:tc>
      </w:tr>
      <w:tr w:rsidR="008905E0" w:rsidRPr="00792DD9" w14:paraId="51104C48" w14:textId="77777777" w:rsidTr="00792DD9">
        <w:trPr>
          <w:trHeight w:val="288"/>
        </w:trPr>
        <w:tc>
          <w:tcPr>
            <w:tcW w:w="707" w:type="dxa"/>
            <w:shd w:val="clear" w:color="auto" w:fill="auto"/>
            <w:vAlign w:val="center"/>
            <w:hideMark/>
          </w:tcPr>
          <w:p w14:paraId="3C02091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672" w:type="dxa"/>
            <w:shd w:val="clear" w:color="auto" w:fill="auto"/>
            <w:vAlign w:val="center"/>
            <w:hideMark/>
          </w:tcPr>
          <w:p w14:paraId="3524B5B7"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Servicio Forestal Nacional y de Fauna Silvestre (SERFOR)</w:t>
            </w:r>
          </w:p>
        </w:tc>
        <w:tc>
          <w:tcPr>
            <w:tcW w:w="1553" w:type="dxa"/>
            <w:shd w:val="clear" w:color="auto" w:fill="auto"/>
            <w:vAlign w:val="center"/>
            <w:hideMark/>
          </w:tcPr>
          <w:p w14:paraId="5C5C03F2"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SERFOR</w:t>
            </w:r>
          </w:p>
        </w:tc>
      </w:tr>
      <w:tr w:rsidR="008905E0" w:rsidRPr="00792DD9" w14:paraId="05B41101" w14:textId="77777777" w:rsidTr="00792DD9">
        <w:trPr>
          <w:trHeight w:val="288"/>
        </w:trPr>
        <w:tc>
          <w:tcPr>
            <w:tcW w:w="707" w:type="dxa"/>
            <w:shd w:val="clear" w:color="auto" w:fill="auto"/>
            <w:vAlign w:val="center"/>
            <w:hideMark/>
          </w:tcPr>
          <w:p w14:paraId="794B392C"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7</w:t>
            </w:r>
          </w:p>
        </w:tc>
        <w:tc>
          <w:tcPr>
            <w:tcW w:w="5672" w:type="dxa"/>
            <w:shd w:val="clear" w:color="auto" w:fill="auto"/>
            <w:vAlign w:val="center"/>
            <w:hideMark/>
          </w:tcPr>
          <w:p w14:paraId="55DD5714"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Oficina desconcentrada OSINFOR-Pucallpa</w:t>
            </w:r>
          </w:p>
        </w:tc>
        <w:tc>
          <w:tcPr>
            <w:tcW w:w="1553" w:type="dxa"/>
            <w:shd w:val="clear" w:color="auto" w:fill="auto"/>
            <w:vAlign w:val="center"/>
            <w:hideMark/>
          </w:tcPr>
          <w:p w14:paraId="27626B1D"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OSINFOR</w:t>
            </w:r>
          </w:p>
        </w:tc>
      </w:tr>
      <w:tr w:rsidR="008905E0" w:rsidRPr="00792DD9" w14:paraId="762FE94D" w14:textId="77777777" w:rsidTr="00792DD9">
        <w:trPr>
          <w:trHeight w:val="288"/>
        </w:trPr>
        <w:tc>
          <w:tcPr>
            <w:tcW w:w="707" w:type="dxa"/>
            <w:shd w:val="clear" w:color="auto" w:fill="auto"/>
            <w:vAlign w:val="center"/>
            <w:hideMark/>
          </w:tcPr>
          <w:p w14:paraId="67FD0231"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8</w:t>
            </w:r>
          </w:p>
        </w:tc>
        <w:tc>
          <w:tcPr>
            <w:tcW w:w="5672" w:type="dxa"/>
            <w:shd w:val="clear" w:color="auto" w:fill="auto"/>
            <w:vAlign w:val="center"/>
            <w:hideMark/>
          </w:tcPr>
          <w:p w14:paraId="7049FFCB"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Provinciales</w:t>
            </w:r>
          </w:p>
        </w:tc>
        <w:tc>
          <w:tcPr>
            <w:tcW w:w="1553" w:type="dxa"/>
            <w:shd w:val="clear" w:color="auto" w:fill="auto"/>
            <w:vAlign w:val="center"/>
            <w:hideMark/>
          </w:tcPr>
          <w:p w14:paraId="61E70176"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MP</w:t>
            </w:r>
          </w:p>
        </w:tc>
      </w:tr>
      <w:tr w:rsidR="008905E0" w:rsidRPr="00792DD9" w14:paraId="06AFDFF7" w14:textId="77777777" w:rsidTr="00792DD9">
        <w:trPr>
          <w:trHeight w:val="288"/>
        </w:trPr>
        <w:tc>
          <w:tcPr>
            <w:tcW w:w="707" w:type="dxa"/>
            <w:shd w:val="clear" w:color="auto" w:fill="auto"/>
            <w:vAlign w:val="center"/>
            <w:hideMark/>
          </w:tcPr>
          <w:p w14:paraId="27161C38"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9</w:t>
            </w:r>
          </w:p>
        </w:tc>
        <w:tc>
          <w:tcPr>
            <w:tcW w:w="5672" w:type="dxa"/>
            <w:shd w:val="clear" w:color="auto" w:fill="auto"/>
            <w:vAlign w:val="center"/>
            <w:hideMark/>
          </w:tcPr>
          <w:p w14:paraId="164563E4"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Municipalidades Distritales</w:t>
            </w:r>
          </w:p>
        </w:tc>
        <w:tc>
          <w:tcPr>
            <w:tcW w:w="1553" w:type="dxa"/>
            <w:shd w:val="clear" w:color="auto" w:fill="auto"/>
            <w:vAlign w:val="center"/>
            <w:hideMark/>
          </w:tcPr>
          <w:p w14:paraId="7F15E99B"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MD</w:t>
            </w:r>
          </w:p>
        </w:tc>
      </w:tr>
      <w:tr w:rsidR="008905E0" w:rsidRPr="00792DD9" w14:paraId="7DC8DA0F" w14:textId="77777777" w:rsidTr="00792DD9">
        <w:trPr>
          <w:trHeight w:val="288"/>
        </w:trPr>
        <w:tc>
          <w:tcPr>
            <w:tcW w:w="707" w:type="dxa"/>
            <w:shd w:val="clear" w:color="auto" w:fill="auto"/>
            <w:vAlign w:val="center"/>
            <w:hideMark/>
          </w:tcPr>
          <w:p w14:paraId="242FB590"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10</w:t>
            </w:r>
          </w:p>
        </w:tc>
        <w:tc>
          <w:tcPr>
            <w:tcW w:w="5672" w:type="dxa"/>
            <w:shd w:val="clear" w:color="auto" w:fill="auto"/>
            <w:vAlign w:val="center"/>
            <w:hideMark/>
          </w:tcPr>
          <w:p w14:paraId="55551CF1"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Comisión Nacional Para el desarrollo y Vida sin Drogas</w:t>
            </w:r>
          </w:p>
        </w:tc>
        <w:tc>
          <w:tcPr>
            <w:tcW w:w="1553" w:type="dxa"/>
            <w:shd w:val="clear" w:color="auto" w:fill="auto"/>
            <w:vAlign w:val="center"/>
            <w:hideMark/>
          </w:tcPr>
          <w:p w14:paraId="3D443C4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DEVIDA</w:t>
            </w:r>
          </w:p>
        </w:tc>
      </w:tr>
      <w:tr w:rsidR="008905E0" w:rsidRPr="00792DD9" w14:paraId="644B5769" w14:textId="77777777" w:rsidTr="00792DD9">
        <w:trPr>
          <w:trHeight w:val="480"/>
        </w:trPr>
        <w:tc>
          <w:tcPr>
            <w:tcW w:w="707" w:type="dxa"/>
            <w:shd w:val="clear" w:color="auto" w:fill="auto"/>
            <w:vAlign w:val="center"/>
            <w:hideMark/>
          </w:tcPr>
          <w:p w14:paraId="1D627E18"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11</w:t>
            </w:r>
          </w:p>
        </w:tc>
        <w:tc>
          <w:tcPr>
            <w:tcW w:w="5672" w:type="dxa"/>
            <w:shd w:val="clear" w:color="auto" w:fill="auto"/>
            <w:vAlign w:val="center"/>
            <w:hideMark/>
          </w:tcPr>
          <w:p w14:paraId="668C0FF2"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Instituto de investigaciones de la Amazonia Peruana Sede Iquitos (IIAP)</w:t>
            </w:r>
          </w:p>
        </w:tc>
        <w:tc>
          <w:tcPr>
            <w:tcW w:w="1553" w:type="dxa"/>
            <w:shd w:val="clear" w:color="auto" w:fill="auto"/>
            <w:vAlign w:val="center"/>
            <w:hideMark/>
          </w:tcPr>
          <w:p w14:paraId="264C9DB8"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IIAP</w:t>
            </w:r>
          </w:p>
        </w:tc>
      </w:tr>
      <w:tr w:rsidR="008905E0" w:rsidRPr="00792DD9" w14:paraId="5DD4EA7E" w14:textId="77777777" w:rsidTr="00792DD9">
        <w:trPr>
          <w:trHeight w:val="288"/>
        </w:trPr>
        <w:tc>
          <w:tcPr>
            <w:tcW w:w="707" w:type="dxa"/>
            <w:shd w:val="clear" w:color="auto" w:fill="auto"/>
            <w:vAlign w:val="center"/>
            <w:hideMark/>
          </w:tcPr>
          <w:p w14:paraId="3965407F"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12</w:t>
            </w:r>
          </w:p>
        </w:tc>
        <w:tc>
          <w:tcPr>
            <w:tcW w:w="5672" w:type="dxa"/>
            <w:shd w:val="clear" w:color="auto" w:fill="auto"/>
            <w:vAlign w:val="center"/>
            <w:hideMark/>
          </w:tcPr>
          <w:p w14:paraId="7C680A72"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Jefatura del Parque Nacional </w:t>
            </w:r>
            <w:proofErr w:type="spellStart"/>
            <w:r w:rsidRPr="00792DD9">
              <w:rPr>
                <w:rFonts w:ascii="Times New Roman" w:eastAsia="Times New Roman" w:hAnsi="Times New Roman" w:cs="Times New Roman"/>
                <w:color w:val="000000"/>
                <w:sz w:val="24"/>
                <w:szCs w:val="24"/>
                <w:lang w:eastAsia="es-PE"/>
              </w:rPr>
              <w:t>Güeppí-Sekime</w:t>
            </w:r>
            <w:proofErr w:type="spellEnd"/>
          </w:p>
        </w:tc>
        <w:tc>
          <w:tcPr>
            <w:tcW w:w="1553" w:type="dxa"/>
            <w:shd w:val="clear" w:color="auto" w:fill="auto"/>
            <w:vAlign w:val="center"/>
            <w:hideMark/>
          </w:tcPr>
          <w:p w14:paraId="3E65AE1A"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PNGS</w:t>
            </w:r>
          </w:p>
        </w:tc>
      </w:tr>
      <w:tr w:rsidR="008905E0" w:rsidRPr="00792DD9" w14:paraId="5507C929" w14:textId="77777777" w:rsidTr="00792DD9">
        <w:trPr>
          <w:trHeight w:val="288"/>
        </w:trPr>
        <w:tc>
          <w:tcPr>
            <w:tcW w:w="707" w:type="dxa"/>
            <w:shd w:val="clear" w:color="auto" w:fill="auto"/>
            <w:vAlign w:val="center"/>
            <w:hideMark/>
          </w:tcPr>
          <w:p w14:paraId="4C34D5D0"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13</w:t>
            </w:r>
          </w:p>
        </w:tc>
        <w:tc>
          <w:tcPr>
            <w:tcW w:w="5672" w:type="dxa"/>
            <w:shd w:val="clear" w:color="auto" w:fill="auto"/>
            <w:vAlign w:val="center"/>
            <w:hideMark/>
          </w:tcPr>
          <w:p w14:paraId="21FB77F0" w14:textId="77777777" w:rsidR="008905E0" w:rsidRPr="00792DD9" w:rsidRDefault="008905E0"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Autoridad Local del Agua Iquitos (ALA </w:t>
            </w:r>
            <w:proofErr w:type="spellStart"/>
            <w:r w:rsidRPr="00792DD9">
              <w:rPr>
                <w:rFonts w:ascii="Times New Roman" w:eastAsia="Times New Roman" w:hAnsi="Times New Roman" w:cs="Times New Roman"/>
                <w:color w:val="000000"/>
                <w:sz w:val="24"/>
                <w:szCs w:val="24"/>
                <w:lang w:eastAsia="es-PE"/>
              </w:rPr>
              <w:t>iquitos</w:t>
            </w:r>
            <w:proofErr w:type="spellEnd"/>
            <w:r w:rsidRPr="00792DD9">
              <w:rPr>
                <w:rFonts w:ascii="Times New Roman" w:eastAsia="Times New Roman" w:hAnsi="Times New Roman" w:cs="Times New Roman"/>
                <w:color w:val="000000"/>
                <w:sz w:val="24"/>
                <w:szCs w:val="24"/>
                <w:lang w:eastAsia="es-PE"/>
              </w:rPr>
              <w:t>)</w:t>
            </w:r>
          </w:p>
        </w:tc>
        <w:tc>
          <w:tcPr>
            <w:tcW w:w="1553" w:type="dxa"/>
            <w:shd w:val="clear" w:color="auto" w:fill="auto"/>
            <w:vAlign w:val="center"/>
            <w:hideMark/>
          </w:tcPr>
          <w:p w14:paraId="4734F0D4" w14:textId="77777777" w:rsidR="008905E0" w:rsidRPr="00792DD9" w:rsidRDefault="008905E0"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ALA</w:t>
            </w:r>
          </w:p>
        </w:tc>
      </w:tr>
    </w:tbl>
    <w:p w14:paraId="201BBB81" w14:textId="77777777" w:rsidR="008905E0" w:rsidRDefault="008905E0" w:rsidP="00AA78EB">
      <w:pPr>
        <w:spacing w:after="249"/>
        <w:ind w:left="10"/>
        <w:jc w:val="center"/>
        <w:rPr>
          <w:rFonts w:ascii="Times New Roman" w:eastAsia="Arial" w:hAnsi="Times New Roman" w:cs="Times New Roman"/>
          <w:b/>
          <w:sz w:val="24"/>
          <w:szCs w:val="24"/>
        </w:rPr>
      </w:pPr>
    </w:p>
    <w:p w14:paraId="2A90B99C" w14:textId="77777777" w:rsidR="0028775E" w:rsidRPr="002B5922" w:rsidRDefault="0028775E" w:rsidP="0028775E">
      <w:pPr>
        <w:pStyle w:val="Prrafodelista"/>
        <w:rPr>
          <w:rFonts w:ascii="Times New Roman" w:hAnsi="Times New Roman" w:cs="Times New Roman"/>
          <w:b/>
          <w:bCs/>
          <w:sz w:val="24"/>
          <w:szCs w:val="24"/>
        </w:rPr>
      </w:pPr>
    </w:p>
    <w:p w14:paraId="08DD5379" w14:textId="5C2D5B6E" w:rsidR="002B5922" w:rsidRDefault="002B5922" w:rsidP="008A320B">
      <w:pPr>
        <w:pStyle w:val="Prrafodelista"/>
        <w:numPr>
          <w:ilvl w:val="2"/>
          <w:numId w:val="15"/>
        </w:numPr>
        <w:rPr>
          <w:rFonts w:ascii="Times New Roman" w:hAnsi="Times New Roman" w:cs="Times New Roman"/>
          <w:b/>
          <w:bCs/>
          <w:sz w:val="24"/>
          <w:szCs w:val="24"/>
        </w:rPr>
      </w:pPr>
      <w:r>
        <w:rPr>
          <w:rFonts w:ascii="Times New Roman" w:hAnsi="Times New Roman" w:cs="Times New Roman"/>
          <w:b/>
          <w:bCs/>
          <w:sz w:val="24"/>
          <w:szCs w:val="24"/>
        </w:rPr>
        <w:t xml:space="preserve">Actores </w:t>
      </w:r>
      <w:r w:rsidRPr="002B5922">
        <w:rPr>
          <w:rFonts w:ascii="Times New Roman" w:hAnsi="Times New Roman" w:cs="Times New Roman"/>
          <w:b/>
          <w:bCs/>
          <w:sz w:val="24"/>
          <w:szCs w:val="24"/>
        </w:rPr>
        <w:t>Privado</w:t>
      </w:r>
      <w:r>
        <w:rPr>
          <w:rFonts w:ascii="Times New Roman" w:hAnsi="Times New Roman" w:cs="Times New Roman"/>
          <w:b/>
          <w:bCs/>
          <w:sz w:val="24"/>
          <w:szCs w:val="24"/>
        </w:rPr>
        <w:t>s</w:t>
      </w:r>
    </w:p>
    <w:p w14:paraId="293BE44D" w14:textId="1F2BD48A" w:rsidR="00F851A4" w:rsidRPr="00EA5B43" w:rsidRDefault="00CA6790" w:rsidP="004D6A46">
      <w:pPr>
        <w:pStyle w:val="Ttulo"/>
        <w:jc w:val="both"/>
        <w:rPr>
          <w:rFonts w:ascii="Times New Roman" w:hAnsi="Times New Roman" w:cs="Times New Roman"/>
          <w:sz w:val="24"/>
          <w:szCs w:val="24"/>
        </w:rPr>
      </w:pPr>
      <w:r>
        <w:rPr>
          <w:rFonts w:ascii="Times New Roman" w:hAnsi="Times New Roman" w:cs="Times New Roman"/>
          <w:sz w:val="24"/>
          <w:szCs w:val="24"/>
        </w:rPr>
        <w:t>A</w:t>
      </w:r>
      <w:r w:rsidR="00F851A4" w:rsidRPr="00EA5B43">
        <w:rPr>
          <w:rFonts w:ascii="Times New Roman" w:hAnsi="Times New Roman" w:cs="Times New Roman"/>
          <w:sz w:val="24"/>
          <w:szCs w:val="24"/>
        </w:rPr>
        <w:t xml:space="preserve">quellos que están involucrados en los diferentes eslabones de la cadena (producción, procesamiento, comercialización, etc.) e interactúan dentro de </w:t>
      </w:r>
      <w:r w:rsidR="001A380E">
        <w:rPr>
          <w:rFonts w:ascii="Times New Roman" w:hAnsi="Times New Roman" w:cs="Times New Roman"/>
          <w:sz w:val="24"/>
          <w:szCs w:val="24"/>
        </w:rPr>
        <w:t>ella</w:t>
      </w:r>
      <w:r w:rsidR="00F851A4" w:rsidRPr="00EA5B43">
        <w:rPr>
          <w:rFonts w:ascii="Times New Roman" w:hAnsi="Times New Roman" w:cs="Times New Roman"/>
          <w:sz w:val="24"/>
          <w:szCs w:val="24"/>
        </w:rPr>
        <w:t>. Estos actores añaden valor directamente a</w:t>
      </w:r>
      <w:r w:rsidR="0028775E">
        <w:rPr>
          <w:rFonts w:ascii="Times New Roman" w:hAnsi="Times New Roman" w:cs="Times New Roman"/>
          <w:sz w:val="24"/>
          <w:szCs w:val="24"/>
        </w:rPr>
        <w:t xml:space="preserve"> </w:t>
      </w:r>
      <w:r w:rsidR="00F851A4" w:rsidRPr="00EA5B43">
        <w:rPr>
          <w:rFonts w:ascii="Times New Roman" w:hAnsi="Times New Roman" w:cs="Times New Roman"/>
          <w:sz w:val="24"/>
          <w:szCs w:val="24"/>
        </w:rPr>
        <w:t>l</w:t>
      </w:r>
      <w:r w:rsidR="0028775E">
        <w:rPr>
          <w:rFonts w:ascii="Times New Roman" w:hAnsi="Times New Roman" w:cs="Times New Roman"/>
          <w:sz w:val="24"/>
          <w:szCs w:val="24"/>
        </w:rPr>
        <w:t>a Palma aceitera</w:t>
      </w:r>
      <w:r w:rsidR="00F851A4" w:rsidRPr="00EA5B43">
        <w:rPr>
          <w:rFonts w:ascii="Times New Roman" w:hAnsi="Times New Roman" w:cs="Times New Roman"/>
          <w:sz w:val="24"/>
          <w:szCs w:val="24"/>
        </w:rPr>
        <w:t xml:space="preserve"> y, generalmente</w:t>
      </w:r>
      <w:r w:rsidR="001A380E">
        <w:rPr>
          <w:rFonts w:ascii="Times New Roman" w:hAnsi="Times New Roman" w:cs="Times New Roman"/>
          <w:sz w:val="24"/>
          <w:szCs w:val="24"/>
        </w:rPr>
        <w:t xml:space="preserve"> </w:t>
      </w:r>
      <w:r w:rsidR="00F851A4" w:rsidRPr="00EA5B43">
        <w:rPr>
          <w:rFonts w:ascii="Times New Roman" w:hAnsi="Times New Roman" w:cs="Times New Roman"/>
          <w:sz w:val="24"/>
          <w:szCs w:val="24"/>
        </w:rPr>
        <w:t>son propietarios de</w:t>
      </w:r>
      <w:r w:rsidR="001A380E">
        <w:rPr>
          <w:rFonts w:ascii="Times New Roman" w:hAnsi="Times New Roman" w:cs="Times New Roman"/>
          <w:sz w:val="24"/>
          <w:szCs w:val="24"/>
        </w:rPr>
        <w:t xml:space="preserve"> las áreas de cultivo</w:t>
      </w:r>
      <w:r w:rsidR="0028775E">
        <w:rPr>
          <w:rFonts w:ascii="Times New Roman" w:hAnsi="Times New Roman" w:cs="Times New Roman"/>
          <w:sz w:val="24"/>
          <w:szCs w:val="24"/>
        </w:rPr>
        <w:t>s, extractoras de aceite crudo de palma y compradores de aceite crudo de palma</w:t>
      </w:r>
      <w:r w:rsidR="001A380E">
        <w:rPr>
          <w:rFonts w:ascii="Times New Roman" w:hAnsi="Times New Roman" w:cs="Times New Roman"/>
          <w:sz w:val="24"/>
          <w:szCs w:val="24"/>
        </w:rPr>
        <w:t>.</w:t>
      </w:r>
      <w:r w:rsidR="00F851A4" w:rsidRPr="00EA5B43">
        <w:rPr>
          <w:rFonts w:ascii="Times New Roman" w:hAnsi="Times New Roman" w:cs="Times New Roman"/>
          <w:sz w:val="24"/>
          <w:szCs w:val="24"/>
        </w:rPr>
        <w:t xml:space="preserve"> </w:t>
      </w:r>
    </w:p>
    <w:p w14:paraId="37F6CAF8" w14:textId="77777777" w:rsidR="00792DD9" w:rsidRDefault="00792DD9" w:rsidP="00792DD9">
      <w:pPr>
        <w:tabs>
          <w:tab w:val="left" w:pos="6824"/>
        </w:tabs>
        <w:spacing w:after="249"/>
        <w:ind w:left="10"/>
        <w:rPr>
          <w:rFonts w:ascii="Times New Roman" w:eastAsia="Arial" w:hAnsi="Times New Roman" w:cs="Times New Roman"/>
          <w:b/>
          <w:sz w:val="24"/>
          <w:szCs w:val="24"/>
        </w:rPr>
      </w:pPr>
      <w:r>
        <w:rPr>
          <w:rFonts w:ascii="Times New Roman" w:eastAsia="Arial" w:hAnsi="Times New Roman" w:cs="Times New Roman"/>
          <w:b/>
          <w:sz w:val="24"/>
          <w:szCs w:val="24"/>
        </w:rPr>
        <w:tab/>
      </w:r>
    </w:p>
    <w:p w14:paraId="656B7A00" w14:textId="33C56D17" w:rsidR="00A434E7" w:rsidRDefault="00A434E7" w:rsidP="00792DD9">
      <w:pPr>
        <w:tabs>
          <w:tab w:val="left" w:pos="6824"/>
        </w:tabs>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4:</w:t>
      </w:r>
      <w:r>
        <w:rPr>
          <w:rFonts w:ascii="Times New Roman" w:eastAsia="Arial" w:hAnsi="Times New Roman" w:cs="Times New Roman"/>
          <w:b/>
          <w:sz w:val="24"/>
          <w:szCs w:val="24"/>
        </w:rPr>
        <w:t xml:space="preserve"> Actores P</w:t>
      </w:r>
      <w:r w:rsidR="00F45AD1">
        <w:rPr>
          <w:rFonts w:ascii="Times New Roman" w:eastAsia="Arial" w:hAnsi="Times New Roman" w:cs="Times New Roman"/>
          <w:b/>
          <w:sz w:val="24"/>
          <w:szCs w:val="24"/>
        </w:rPr>
        <w:t>rivados</w:t>
      </w:r>
      <w:r>
        <w:rPr>
          <w:rFonts w:ascii="Times New Roman" w:eastAsia="Arial" w:hAnsi="Times New Roman" w:cs="Times New Roman"/>
          <w:b/>
          <w:sz w:val="24"/>
          <w:szCs w:val="24"/>
        </w:rPr>
        <w:t xml:space="preserve"> identificados en la Región Ucayali</w:t>
      </w:r>
    </w:p>
    <w:tbl>
      <w:tblPr>
        <w:tblW w:w="781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544"/>
        <w:gridCol w:w="1559"/>
      </w:tblGrid>
      <w:tr w:rsidR="009121E2" w:rsidRPr="00792DD9" w14:paraId="2A9C7C62" w14:textId="77777777" w:rsidTr="00792DD9">
        <w:trPr>
          <w:trHeight w:val="288"/>
        </w:trPr>
        <w:tc>
          <w:tcPr>
            <w:tcW w:w="709" w:type="dxa"/>
            <w:shd w:val="clear" w:color="auto" w:fill="B4C6E7" w:themeFill="accent1" w:themeFillTint="66"/>
            <w:noWrap/>
            <w:vAlign w:val="center"/>
            <w:hideMark/>
          </w:tcPr>
          <w:p w14:paraId="7A4E0F38" w14:textId="77777777" w:rsidR="009121E2" w:rsidRPr="00792DD9" w:rsidRDefault="009121E2"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544" w:type="dxa"/>
            <w:shd w:val="clear" w:color="auto" w:fill="B4C6E7" w:themeFill="accent1" w:themeFillTint="66"/>
            <w:noWrap/>
            <w:vAlign w:val="center"/>
            <w:hideMark/>
          </w:tcPr>
          <w:p w14:paraId="1FAAD035" w14:textId="77777777" w:rsidR="009121E2" w:rsidRPr="00792DD9" w:rsidRDefault="009121E2"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9" w:type="dxa"/>
            <w:shd w:val="clear" w:color="auto" w:fill="B4C6E7" w:themeFill="accent1" w:themeFillTint="66"/>
            <w:noWrap/>
            <w:vAlign w:val="center"/>
            <w:hideMark/>
          </w:tcPr>
          <w:p w14:paraId="77023447" w14:textId="77777777" w:rsidR="009121E2" w:rsidRPr="00792DD9" w:rsidRDefault="009121E2"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9121E2" w:rsidRPr="00792DD9" w14:paraId="43C30CD8" w14:textId="77777777" w:rsidTr="00792DD9">
        <w:trPr>
          <w:trHeight w:val="300"/>
        </w:trPr>
        <w:tc>
          <w:tcPr>
            <w:tcW w:w="709" w:type="dxa"/>
            <w:shd w:val="clear" w:color="auto" w:fill="auto"/>
          </w:tcPr>
          <w:p w14:paraId="598633AB" w14:textId="1A4119E8"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544" w:type="dxa"/>
            <w:shd w:val="clear" w:color="auto" w:fill="auto"/>
            <w:noWrap/>
            <w:vAlign w:val="center"/>
            <w:hideMark/>
          </w:tcPr>
          <w:p w14:paraId="28D43B4A" w14:textId="535EECFD"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Grandes Extractoras de Aceite crudo de palma </w:t>
            </w:r>
          </w:p>
        </w:tc>
        <w:tc>
          <w:tcPr>
            <w:tcW w:w="1559" w:type="dxa"/>
            <w:shd w:val="clear" w:color="auto" w:fill="auto"/>
            <w:noWrap/>
            <w:vAlign w:val="center"/>
            <w:hideMark/>
          </w:tcPr>
          <w:p w14:paraId="70F36052"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 Ext. ACP</w:t>
            </w:r>
          </w:p>
        </w:tc>
      </w:tr>
      <w:tr w:rsidR="009121E2" w:rsidRPr="00792DD9" w14:paraId="7FBC7276" w14:textId="77777777" w:rsidTr="00792DD9">
        <w:trPr>
          <w:trHeight w:val="300"/>
        </w:trPr>
        <w:tc>
          <w:tcPr>
            <w:tcW w:w="709" w:type="dxa"/>
            <w:shd w:val="clear" w:color="auto" w:fill="auto"/>
          </w:tcPr>
          <w:p w14:paraId="1DB89A68" w14:textId="4E8BA110"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544" w:type="dxa"/>
            <w:shd w:val="clear" w:color="auto" w:fill="auto"/>
            <w:noWrap/>
            <w:vAlign w:val="center"/>
            <w:hideMark/>
          </w:tcPr>
          <w:p w14:paraId="2CD09968" w14:textId="7BB6774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Medianos Extractoras de Aceite crudo de palma </w:t>
            </w:r>
          </w:p>
        </w:tc>
        <w:tc>
          <w:tcPr>
            <w:tcW w:w="1559" w:type="dxa"/>
            <w:shd w:val="clear" w:color="auto" w:fill="auto"/>
            <w:noWrap/>
            <w:vAlign w:val="center"/>
            <w:hideMark/>
          </w:tcPr>
          <w:p w14:paraId="5999E393"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 Ext. ACP</w:t>
            </w:r>
          </w:p>
        </w:tc>
      </w:tr>
      <w:tr w:rsidR="009121E2" w:rsidRPr="00792DD9" w14:paraId="1F3B0BDB" w14:textId="77777777" w:rsidTr="00792DD9">
        <w:trPr>
          <w:trHeight w:val="300"/>
        </w:trPr>
        <w:tc>
          <w:tcPr>
            <w:tcW w:w="709" w:type="dxa"/>
            <w:shd w:val="clear" w:color="auto" w:fill="auto"/>
          </w:tcPr>
          <w:p w14:paraId="2E5FF2EF" w14:textId="5DAEBD19"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5544" w:type="dxa"/>
            <w:shd w:val="clear" w:color="auto" w:fill="auto"/>
            <w:noWrap/>
            <w:vAlign w:val="center"/>
            <w:hideMark/>
          </w:tcPr>
          <w:p w14:paraId="7B8026EE" w14:textId="179ADD0E"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Pequeños Extractoras de Aceite crudo de palma </w:t>
            </w:r>
          </w:p>
        </w:tc>
        <w:tc>
          <w:tcPr>
            <w:tcW w:w="1559" w:type="dxa"/>
            <w:shd w:val="clear" w:color="auto" w:fill="auto"/>
            <w:noWrap/>
            <w:vAlign w:val="center"/>
            <w:hideMark/>
          </w:tcPr>
          <w:p w14:paraId="7E626148"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 Ext. ACP</w:t>
            </w:r>
          </w:p>
        </w:tc>
      </w:tr>
      <w:tr w:rsidR="009121E2" w:rsidRPr="00792DD9" w14:paraId="25117675" w14:textId="77777777" w:rsidTr="00792DD9">
        <w:trPr>
          <w:trHeight w:val="300"/>
        </w:trPr>
        <w:tc>
          <w:tcPr>
            <w:tcW w:w="709" w:type="dxa"/>
            <w:shd w:val="clear" w:color="auto" w:fill="auto"/>
          </w:tcPr>
          <w:p w14:paraId="7DDEDFAA" w14:textId="13996391"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544" w:type="dxa"/>
            <w:shd w:val="clear" w:color="auto" w:fill="auto"/>
            <w:noWrap/>
            <w:vAlign w:val="center"/>
            <w:hideMark/>
          </w:tcPr>
          <w:p w14:paraId="37429E69" w14:textId="22116B49"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Grandes Productores de Racimo de fruto fresco </w:t>
            </w:r>
          </w:p>
        </w:tc>
        <w:tc>
          <w:tcPr>
            <w:tcW w:w="1559" w:type="dxa"/>
            <w:shd w:val="clear" w:color="auto" w:fill="auto"/>
            <w:noWrap/>
            <w:vAlign w:val="center"/>
            <w:hideMark/>
          </w:tcPr>
          <w:p w14:paraId="11C3F16C"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9121E2" w:rsidRPr="00792DD9" w14:paraId="72A0CC67" w14:textId="77777777" w:rsidTr="00792DD9">
        <w:trPr>
          <w:trHeight w:val="300"/>
        </w:trPr>
        <w:tc>
          <w:tcPr>
            <w:tcW w:w="709" w:type="dxa"/>
            <w:shd w:val="clear" w:color="auto" w:fill="auto"/>
          </w:tcPr>
          <w:p w14:paraId="6E151749" w14:textId="7E8D7256"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544" w:type="dxa"/>
            <w:shd w:val="clear" w:color="auto" w:fill="auto"/>
            <w:noWrap/>
            <w:vAlign w:val="center"/>
            <w:hideMark/>
          </w:tcPr>
          <w:p w14:paraId="29FA1F27" w14:textId="6E7C6C06"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Medianos Productores de Racimo de fruto fresco</w:t>
            </w:r>
          </w:p>
        </w:tc>
        <w:tc>
          <w:tcPr>
            <w:tcW w:w="1559" w:type="dxa"/>
            <w:shd w:val="clear" w:color="auto" w:fill="auto"/>
            <w:noWrap/>
            <w:vAlign w:val="center"/>
            <w:hideMark/>
          </w:tcPr>
          <w:p w14:paraId="7B89DAEE"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M.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9121E2" w:rsidRPr="00792DD9" w14:paraId="28B41293" w14:textId="77777777" w:rsidTr="00792DD9">
        <w:trPr>
          <w:trHeight w:val="300"/>
        </w:trPr>
        <w:tc>
          <w:tcPr>
            <w:tcW w:w="709" w:type="dxa"/>
            <w:shd w:val="clear" w:color="auto" w:fill="auto"/>
          </w:tcPr>
          <w:p w14:paraId="2949F270" w14:textId="13684415"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544" w:type="dxa"/>
            <w:shd w:val="clear" w:color="auto" w:fill="auto"/>
            <w:noWrap/>
            <w:vAlign w:val="center"/>
            <w:hideMark/>
          </w:tcPr>
          <w:p w14:paraId="1DCE73A5" w14:textId="2E41949A"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Pequeños Productores de Racimo de fruto fresco </w:t>
            </w:r>
          </w:p>
        </w:tc>
        <w:tc>
          <w:tcPr>
            <w:tcW w:w="1559" w:type="dxa"/>
            <w:shd w:val="clear" w:color="auto" w:fill="auto"/>
            <w:noWrap/>
            <w:vAlign w:val="center"/>
            <w:hideMark/>
          </w:tcPr>
          <w:p w14:paraId="14374DE5"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9121E2" w:rsidRPr="00792DD9" w14:paraId="6FFB3082" w14:textId="77777777" w:rsidTr="00792DD9">
        <w:trPr>
          <w:trHeight w:val="300"/>
        </w:trPr>
        <w:tc>
          <w:tcPr>
            <w:tcW w:w="709" w:type="dxa"/>
            <w:shd w:val="clear" w:color="auto" w:fill="auto"/>
          </w:tcPr>
          <w:p w14:paraId="67D5B4D0" w14:textId="22089067" w:rsidR="009121E2"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7</w:t>
            </w:r>
          </w:p>
        </w:tc>
        <w:tc>
          <w:tcPr>
            <w:tcW w:w="5544" w:type="dxa"/>
            <w:shd w:val="clear" w:color="auto" w:fill="auto"/>
            <w:noWrap/>
            <w:vAlign w:val="center"/>
            <w:hideMark/>
          </w:tcPr>
          <w:p w14:paraId="1F3956B7" w14:textId="14E672FB"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Compradores de Aceite Crudo de Palma</w:t>
            </w:r>
          </w:p>
        </w:tc>
        <w:tc>
          <w:tcPr>
            <w:tcW w:w="1559" w:type="dxa"/>
            <w:shd w:val="clear" w:color="auto" w:fill="auto"/>
            <w:noWrap/>
            <w:vAlign w:val="center"/>
            <w:hideMark/>
          </w:tcPr>
          <w:p w14:paraId="75C05EA1" w14:textId="77777777" w:rsidR="009121E2" w:rsidRPr="00792DD9" w:rsidRDefault="009121E2" w:rsidP="009121E2">
            <w:pPr>
              <w:spacing w:after="0" w:line="240" w:lineRule="auto"/>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Comp.de</w:t>
            </w:r>
            <w:proofErr w:type="spellEnd"/>
            <w:r w:rsidRPr="00792DD9">
              <w:rPr>
                <w:rFonts w:ascii="Times New Roman" w:eastAsia="Times New Roman" w:hAnsi="Times New Roman" w:cs="Times New Roman"/>
                <w:color w:val="000000"/>
                <w:sz w:val="24"/>
                <w:szCs w:val="24"/>
                <w:lang w:eastAsia="es-PE"/>
              </w:rPr>
              <w:t xml:space="preserve"> ACP</w:t>
            </w:r>
          </w:p>
        </w:tc>
      </w:tr>
    </w:tbl>
    <w:p w14:paraId="69716405" w14:textId="3E171225" w:rsidR="009121E2" w:rsidRDefault="009121E2" w:rsidP="00A434E7">
      <w:pPr>
        <w:spacing w:after="249"/>
        <w:ind w:left="10"/>
        <w:jc w:val="center"/>
        <w:rPr>
          <w:rFonts w:ascii="Times New Roman" w:eastAsia="Arial" w:hAnsi="Times New Roman" w:cs="Times New Roman"/>
          <w:b/>
          <w:sz w:val="24"/>
          <w:szCs w:val="24"/>
        </w:rPr>
      </w:pPr>
    </w:p>
    <w:p w14:paraId="30A8CF51" w14:textId="2B299D02" w:rsidR="00A434E7" w:rsidRDefault="00A434E7" w:rsidP="00A434E7">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5:</w:t>
      </w:r>
      <w:r>
        <w:rPr>
          <w:rFonts w:ascii="Times New Roman" w:eastAsia="Arial" w:hAnsi="Times New Roman" w:cs="Times New Roman"/>
          <w:b/>
          <w:sz w:val="24"/>
          <w:szCs w:val="24"/>
        </w:rPr>
        <w:t xml:space="preserve"> Actores P</w:t>
      </w:r>
      <w:r w:rsidR="00F45AD1">
        <w:rPr>
          <w:rFonts w:ascii="Times New Roman" w:eastAsia="Arial" w:hAnsi="Times New Roman" w:cs="Times New Roman"/>
          <w:b/>
          <w:sz w:val="24"/>
          <w:szCs w:val="24"/>
        </w:rPr>
        <w:t>rivados</w:t>
      </w:r>
      <w:r>
        <w:rPr>
          <w:rFonts w:ascii="Times New Roman" w:eastAsia="Arial" w:hAnsi="Times New Roman" w:cs="Times New Roman"/>
          <w:b/>
          <w:sz w:val="24"/>
          <w:szCs w:val="24"/>
        </w:rPr>
        <w:t xml:space="preserve"> identificados en la Región San Martin</w:t>
      </w:r>
    </w:p>
    <w:tbl>
      <w:tblPr>
        <w:tblW w:w="781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528"/>
        <w:gridCol w:w="16"/>
        <w:gridCol w:w="1544"/>
        <w:gridCol w:w="15"/>
      </w:tblGrid>
      <w:tr w:rsidR="00F45AD1" w:rsidRPr="00792DD9" w14:paraId="2802EE46" w14:textId="77777777" w:rsidTr="00792DD9">
        <w:trPr>
          <w:trHeight w:val="288"/>
        </w:trPr>
        <w:tc>
          <w:tcPr>
            <w:tcW w:w="709" w:type="dxa"/>
            <w:shd w:val="clear" w:color="auto" w:fill="B4C6E7" w:themeFill="accent1" w:themeFillTint="66"/>
            <w:noWrap/>
            <w:vAlign w:val="center"/>
            <w:hideMark/>
          </w:tcPr>
          <w:p w14:paraId="4BBA140D"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544" w:type="dxa"/>
            <w:gridSpan w:val="2"/>
            <w:shd w:val="clear" w:color="auto" w:fill="B4C6E7" w:themeFill="accent1" w:themeFillTint="66"/>
            <w:noWrap/>
            <w:vAlign w:val="center"/>
            <w:hideMark/>
          </w:tcPr>
          <w:p w14:paraId="3CA002A0"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9" w:type="dxa"/>
            <w:gridSpan w:val="2"/>
            <w:shd w:val="clear" w:color="auto" w:fill="B4C6E7" w:themeFill="accent1" w:themeFillTint="66"/>
            <w:noWrap/>
            <w:vAlign w:val="center"/>
            <w:hideMark/>
          </w:tcPr>
          <w:p w14:paraId="61918E0A"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F45AD1" w:rsidRPr="00792DD9" w14:paraId="7B4C4081" w14:textId="77777777" w:rsidTr="00792DD9">
        <w:trPr>
          <w:gridAfter w:val="1"/>
          <w:wAfter w:w="15" w:type="dxa"/>
          <w:trHeight w:val="360"/>
        </w:trPr>
        <w:tc>
          <w:tcPr>
            <w:tcW w:w="709" w:type="dxa"/>
            <w:shd w:val="clear" w:color="auto" w:fill="auto"/>
          </w:tcPr>
          <w:p w14:paraId="4C886710" w14:textId="4C81E4F4"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528" w:type="dxa"/>
            <w:shd w:val="clear" w:color="auto" w:fill="auto"/>
            <w:noWrap/>
            <w:vAlign w:val="center"/>
            <w:hideMark/>
          </w:tcPr>
          <w:p w14:paraId="5BBD14B6" w14:textId="29480F87"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Grandes Extractoras de Aceite crudo de palma</w:t>
            </w:r>
          </w:p>
        </w:tc>
        <w:tc>
          <w:tcPr>
            <w:tcW w:w="1560" w:type="dxa"/>
            <w:gridSpan w:val="2"/>
            <w:shd w:val="clear" w:color="auto" w:fill="auto"/>
            <w:noWrap/>
            <w:vAlign w:val="center"/>
            <w:hideMark/>
          </w:tcPr>
          <w:p w14:paraId="7FD07603"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 Ext. ACP</w:t>
            </w:r>
          </w:p>
        </w:tc>
      </w:tr>
      <w:tr w:rsidR="00F45AD1" w:rsidRPr="00792DD9" w14:paraId="6E818667" w14:textId="77777777" w:rsidTr="00792DD9">
        <w:trPr>
          <w:gridAfter w:val="1"/>
          <w:wAfter w:w="15" w:type="dxa"/>
          <w:trHeight w:val="360"/>
        </w:trPr>
        <w:tc>
          <w:tcPr>
            <w:tcW w:w="709" w:type="dxa"/>
            <w:shd w:val="clear" w:color="auto" w:fill="auto"/>
          </w:tcPr>
          <w:p w14:paraId="587DEB35" w14:textId="2E39515D"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528" w:type="dxa"/>
            <w:shd w:val="clear" w:color="auto" w:fill="auto"/>
            <w:noWrap/>
            <w:vAlign w:val="center"/>
            <w:hideMark/>
          </w:tcPr>
          <w:p w14:paraId="375398F6" w14:textId="27E6B36C"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Medianos Extractoras de Aceite crudo de palma</w:t>
            </w:r>
          </w:p>
        </w:tc>
        <w:tc>
          <w:tcPr>
            <w:tcW w:w="1560" w:type="dxa"/>
            <w:gridSpan w:val="2"/>
            <w:shd w:val="clear" w:color="auto" w:fill="auto"/>
            <w:noWrap/>
            <w:vAlign w:val="center"/>
            <w:hideMark/>
          </w:tcPr>
          <w:p w14:paraId="1D1FF833"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 Ext. ACP</w:t>
            </w:r>
          </w:p>
        </w:tc>
      </w:tr>
      <w:tr w:rsidR="00F45AD1" w:rsidRPr="00792DD9" w14:paraId="552CC031" w14:textId="77777777" w:rsidTr="00792DD9">
        <w:trPr>
          <w:gridAfter w:val="1"/>
          <w:wAfter w:w="15" w:type="dxa"/>
          <w:trHeight w:val="360"/>
        </w:trPr>
        <w:tc>
          <w:tcPr>
            <w:tcW w:w="709" w:type="dxa"/>
            <w:shd w:val="clear" w:color="auto" w:fill="auto"/>
          </w:tcPr>
          <w:p w14:paraId="5086B096" w14:textId="67F325C3"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lastRenderedPageBreak/>
              <w:t>3</w:t>
            </w:r>
          </w:p>
        </w:tc>
        <w:tc>
          <w:tcPr>
            <w:tcW w:w="5528" w:type="dxa"/>
            <w:shd w:val="clear" w:color="auto" w:fill="auto"/>
            <w:noWrap/>
            <w:vAlign w:val="center"/>
            <w:hideMark/>
          </w:tcPr>
          <w:p w14:paraId="7A0E215D" w14:textId="71B53A33"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Pequeños Extractoras de Aceite crudo de palma</w:t>
            </w:r>
          </w:p>
        </w:tc>
        <w:tc>
          <w:tcPr>
            <w:tcW w:w="1560" w:type="dxa"/>
            <w:gridSpan w:val="2"/>
            <w:shd w:val="clear" w:color="auto" w:fill="auto"/>
            <w:noWrap/>
            <w:vAlign w:val="center"/>
            <w:hideMark/>
          </w:tcPr>
          <w:p w14:paraId="0B22E80C"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 Ext. ACP</w:t>
            </w:r>
          </w:p>
        </w:tc>
      </w:tr>
      <w:tr w:rsidR="00F45AD1" w:rsidRPr="00792DD9" w14:paraId="69265E18" w14:textId="77777777" w:rsidTr="00792DD9">
        <w:trPr>
          <w:gridAfter w:val="1"/>
          <w:wAfter w:w="15" w:type="dxa"/>
          <w:trHeight w:val="360"/>
        </w:trPr>
        <w:tc>
          <w:tcPr>
            <w:tcW w:w="709" w:type="dxa"/>
            <w:shd w:val="clear" w:color="auto" w:fill="auto"/>
          </w:tcPr>
          <w:p w14:paraId="2E7C0989" w14:textId="75FCA6E4"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5528" w:type="dxa"/>
            <w:shd w:val="clear" w:color="auto" w:fill="auto"/>
            <w:noWrap/>
            <w:vAlign w:val="center"/>
            <w:hideMark/>
          </w:tcPr>
          <w:p w14:paraId="30D5FB9B" w14:textId="5A314049"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Grandes Productores de Racimo de fruto fresco</w:t>
            </w:r>
          </w:p>
        </w:tc>
        <w:tc>
          <w:tcPr>
            <w:tcW w:w="1560" w:type="dxa"/>
            <w:gridSpan w:val="2"/>
            <w:shd w:val="clear" w:color="auto" w:fill="auto"/>
            <w:noWrap/>
            <w:vAlign w:val="center"/>
            <w:hideMark/>
          </w:tcPr>
          <w:p w14:paraId="1C22410D"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F45AD1" w:rsidRPr="00792DD9" w14:paraId="2F79DC64" w14:textId="77777777" w:rsidTr="00792DD9">
        <w:trPr>
          <w:gridAfter w:val="1"/>
          <w:wAfter w:w="15" w:type="dxa"/>
          <w:trHeight w:val="360"/>
        </w:trPr>
        <w:tc>
          <w:tcPr>
            <w:tcW w:w="709" w:type="dxa"/>
            <w:shd w:val="clear" w:color="auto" w:fill="auto"/>
          </w:tcPr>
          <w:p w14:paraId="327C0E50" w14:textId="789B7F19"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5</w:t>
            </w:r>
          </w:p>
        </w:tc>
        <w:tc>
          <w:tcPr>
            <w:tcW w:w="5528" w:type="dxa"/>
            <w:shd w:val="clear" w:color="auto" w:fill="auto"/>
            <w:noWrap/>
            <w:vAlign w:val="center"/>
            <w:hideMark/>
          </w:tcPr>
          <w:p w14:paraId="7FF4BEC5" w14:textId="67869E84"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Medianos Productores de Racimo de fruto fresco</w:t>
            </w:r>
          </w:p>
        </w:tc>
        <w:tc>
          <w:tcPr>
            <w:tcW w:w="1560" w:type="dxa"/>
            <w:gridSpan w:val="2"/>
            <w:shd w:val="clear" w:color="auto" w:fill="auto"/>
            <w:noWrap/>
            <w:vAlign w:val="center"/>
            <w:hideMark/>
          </w:tcPr>
          <w:p w14:paraId="6B4775AA"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M.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F45AD1" w:rsidRPr="00792DD9" w14:paraId="1D07E9B8" w14:textId="77777777" w:rsidTr="00792DD9">
        <w:trPr>
          <w:gridAfter w:val="1"/>
          <w:wAfter w:w="15" w:type="dxa"/>
          <w:trHeight w:val="360"/>
        </w:trPr>
        <w:tc>
          <w:tcPr>
            <w:tcW w:w="709" w:type="dxa"/>
            <w:shd w:val="clear" w:color="auto" w:fill="auto"/>
          </w:tcPr>
          <w:p w14:paraId="4C5A86BF" w14:textId="0067CF1B"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6</w:t>
            </w:r>
          </w:p>
        </w:tc>
        <w:tc>
          <w:tcPr>
            <w:tcW w:w="5528" w:type="dxa"/>
            <w:shd w:val="clear" w:color="auto" w:fill="auto"/>
            <w:noWrap/>
            <w:vAlign w:val="center"/>
            <w:hideMark/>
          </w:tcPr>
          <w:p w14:paraId="7108B5E0" w14:textId="5C3DDD2A"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Pequeños Productores de Racimo de fruto fresco</w:t>
            </w:r>
          </w:p>
        </w:tc>
        <w:tc>
          <w:tcPr>
            <w:tcW w:w="1560" w:type="dxa"/>
            <w:gridSpan w:val="2"/>
            <w:shd w:val="clear" w:color="auto" w:fill="auto"/>
            <w:noWrap/>
            <w:vAlign w:val="center"/>
            <w:hideMark/>
          </w:tcPr>
          <w:p w14:paraId="76365280"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F45AD1" w:rsidRPr="00792DD9" w14:paraId="68A57873" w14:textId="77777777" w:rsidTr="00792DD9">
        <w:trPr>
          <w:gridAfter w:val="1"/>
          <w:wAfter w:w="15" w:type="dxa"/>
          <w:trHeight w:val="360"/>
        </w:trPr>
        <w:tc>
          <w:tcPr>
            <w:tcW w:w="709" w:type="dxa"/>
            <w:shd w:val="clear" w:color="auto" w:fill="auto"/>
          </w:tcPr>
          <w:p w14:paraId="66428987" w14:textId="2980FD60"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7</w:t>
            </w:r>
          </w:p>
        </w:tc>
        <w:tc>
          <w:tcPr>
            <w:tcW w:w="5528" w:type="dxa"/>
            <w:shd w:val="clear" w:color="auto" w:fill="auto"/>
            <w:noWrap/>
            <w:vAlign w:val="center"/>
            <w:hideMark/>
          </w:tcPr>
          <w:p w14:paraId="539DFD00" w14:textId="47F03C35" w:rsidR="00F45AD1" w:rsidRPr="00792DD9" w:rsidRDefault="00F45AD1" w:rsidP="00237ACB">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Compradores de Aceite Crudo de Palma</w:t>
            </w:r>
          </w:p>
        </w:tc>
        <w:tc>
          <w:tcPr>
            <w:tcW w:w="1560" w:type="dxa"/>
            <w:gridSpan w:val="2"/>
            <w:shd w:val="clear" w:color="auto" w:fill="auto"/>
            <w:noWrap/>
            <w:vAlign w:val="center"/>
            <w:hideMark/>
          </w:tcPr>
          <w:p w14:paraId="6EFFDBF0" w14:textId="77777777" w:rsidR="00F45AD1" w:rsidRPr="00792DD9" w:rsidRDefault="00F45AD1" w:rsidP="00237ACB">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Comp.de</w:t>
            </w:r>
            <w:proofErr w:type="spellEnd"/>
            <w:r w:rsidRPr="00792DD9">
              <w:rPr>
                <w:rFonts w:ascii="Times New Roman" w:eastAsia="Times New Roman" w:hAnsi="Times New Roman" w:cs="Times New Roman"/>
                <w:color w:val="000000"/>
                <w:sz w:val="24"/>
                <w:szCs w:val="24"/>
                <w:lang w:eastAsia="es-PE"/>
              </w:rPr>
              <w:t xml:space="preserve"> ACP</w:t>
            </w:r>
          </w:p>
        </w:tc>
      </w:tr>
    </w:tbl>
    <w:p w14:paraId="6EADA85E" w14:textId="5485190D" w:rsidR="00F45AD1" w:rsidRDefault="00F45AD1" w:rsidP="00A434E7">
      <w:pPr>
        <w:spacing w:after="249"/>
        <w:ind w:left="10"/>
        <w:jc w:val="center"/>
        <w:rPr>
          <w:rFonts w:ascii="Times New Roman" w:eastAsia="Arial" w:hAnsi="Times New Roman" w:cs="Times New Roman"/>
          <w:b/>
          <w:sz w:val="24"/>
          <w:szCs w:val="24"/>
        </w:rPr>
      </w:pPr>
    </w:p>
    <w:p w14:paraId="572634AF" w14:textId="06761760" w:rsidR="00A434E7" w:rsidRDefault="00A434E7" w:rsidP="00A434E7">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6:</w:t>
      </w:r>
      <w:r>
        <w:rPr>
          <w:rFonts w:ascii="Times New Roman" w:eastAsia="Arial" w:hAnsi="Times New Roman" w:cs="Times New Roman"/>
          <w:b/>
          <w:sz w:val="24"/>
          <w:szCs w:val="24"/>
        </w:rPr>
        <w:t xml:space="preserve"> Actores P</w:t>
      </w:r>
      <w:r w:rsidR="00F45AD1">
        <w:rPr>
          <w:rFonts w:ascii="Times New Roman" w:eastAsia="Arial" w:hAnsi="Times New Roman" w:cs="Times New Roman"/>
          <w:b/>
          <w:sz w:val="24"/>
          <w:szCs w:val="24"/>
        </w:rPr>
        <w:t>rivados</w:t>
      </w:r>
      <w:r>
        <w:rPr>
          <w:rFonts w:ascii="Times New Roman" w:eastAsia="Arial" w:hAnsi="Times New Roman" w:cs="Times New Roman"/>
          <w:b/>
          <w:sz w:val="24"/>
          <w:szCs w:val="24"/>
        </w:rPr>
        <w:t xml:space="preserve"> identificados en la Región Huánuco</w:t>
      </w:r>
    </w:p>
    <w:tbl>
      <w:tblPr>
        <w:tblW w:w="78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547"/>
        <w:gridCol w:w="1541"/>
        <w:gridCol w:w="18"/>
      </w:tblGrid>
      <w:tr w:rsidR="00F45AD1" w:rsidRPr="00792DD9" w14:paraId="0B29C797" w14:textId="77777777" w:rsidTr="00792DD9">
        <w:trPr>
          <w:trHeight w:val="288"/>
        </w:trPr>
        <w:tc>
          <w:tcPr>
            <w:tcW w:w="709" w:type="dxa"/>
            <w:shd w:val="clear" w:color="auto" w:fill="B4C6E7" w:themeFill="accent1" w:themeFillTint="66"/>
            <w:noWrap/>
            <w:vAlign w:val="center"/>
            <w:hideMark/>
          </w:tcPr>
          <w:p w14:paraId="7047B949"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5547" w:type="dxa"/>
            <w:shd w:val="clear" w:color="auto" w:fill="B4C6E7" w:themeFill="accent1" w:themeFillTint="66"/>
            <w:noWrap/>
            <w:vAlign w:val="center"/>
            <w:hideMark/>
          </w:tcPr>
          <w:p w14:paraId="0A9C1DC8"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9" w:type="dxa"/>
            <w:gridSpan w:val="2"/>
            <w:shd w:val="clear" w:color="auto" w:fill="B4C6E7" w:themeFill="accent1" w:themeFillTint="66"/>
            <w:noWrap/>
            <w:vAlign w:val="center"/>
            <w:hideMark/>
          </w:tcPr>
          <w:p w14:paraId="222F49AA"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F45AD1" w:rsidRPr="00792DD9" w14:paraId="4438704A"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72F5454" w14:textId="4E2336A9"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5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B1B13" w14:textId="46C7B519" w:rsidR="00F45AD1" w:rsidRPr="00792DD9" w:rsidRDefault="00F45AD1" w:rsidP="00F45AD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Pequeños Extractoras de Aceite crudo de palma </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035A8F4F" w14:textId="7777777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 Ext. ACP</w:t>
            </w:r>
          </w:p>
        </w:tc>
      </w:tr>
      <w:tr w:rsidR="00F45AD1" w:rsidRPr="00792DD9" w14:paraId="5DE3F29A" w14:textId="77777777" w:rsidTr="00792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15"/>
        </w:trPr>
        <w:tc>
          <w:tcPr>
            <w:tcW w:w="709" w:type="dxa"/>
            <w:tcBorders>
              <w:top w:val="nil"/>
              <w:left w:val="single" w:sz="4" w:space="0" w:color="auto"/>
              <w:bottom w:val="single" w:sz="4" w:space="0" w:color="auto"/>
              <w:right w:val="single" w:sz="4" w:space="0" w:color="auto"/>
            </w:tcBorders>
            <w:shd w:val="clear" w:color="auto" w:fill="auto"/>
          </w:tcPr>
          <w:p w14:paraId="5CD44555" w14:textId="37F4C5B1"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5547" w:type="dxa"/>
            <w:tcBorders>
              <w:top w:val="nil"/>
              <w:left w:val="single" w:sz="4" w:space="0" w:color="auto"/>
              <w:bottom w:val="single" w:sz="4" w:space="0" w:color="auto"/>
              <w:right w:val="single" w:sz="4" w:space="0" w:color="auto"/>
            </w:tcBorders>
            <w:shd w:val="clear" w:color="auto" w:fill="auto"/>
            <w:noWrap/>
            <w:vAlign w:val="center"/>
            <w:hideMark/>
          </w:tcPr>
          <w:p w14:paraId="44388F43" w14:textId="51929A89" w:rsidR="00F45AD1" w:rsidRPr="00792DD9" w:rsidRDefault="00F45AD1" w:rsidP="00F45AD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Pequeños Productores de Racimo de fruto fresco </w:t>
            </w:r>
          </w:p>
        </w:tc>
        <w:tc>
          <w:tcPr>
            <w:tcW w:w="1541" w:type="dxa"/>
            <w:tcBorders>
              <w:top w:val="nil"/>
              <w:left w:val="nil"/>
              <w:bottom w:val="single" w:sz="4" w:space="0" w:color="auto"/>
              <w:right w:val="single" w:sz="4" w:space="0" w:color="auto"/>
            </w:tcBorders>
            <w:shd w:val="clear" w:color="auto" w:fill="auto"/>
            <w:noWrap/>
            <w:vAlign w:val="center"/>
            <w:hideMark/>
          </w:tcPr>
          <w:p w14:paraId="48DCE903" w14:textId="7777777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bl>
    <w:p w14:paraId="12FC1C21" w14:textId="77777777" w:rsidR="00F45AD1" w:rsidRDefault="00F45AD1" w:rsidP="00A434E7">
      <w:pPr>
        <w:spacing w:after="249"/>
        <w:ind w:left="10"/>
        <w:jc w:val="center"/>
        <w:rPr>
          <w:rFonts w:ascii="Times New Roman" w:eastAsia="Arial" w:hAnsi="Times New Roman" w:cs="Times New Roman"/>
          <w:b/>
          <w:sz w:val="24"/>
          <w:szCs w:val="24"/>
        </w:rPr>
      </w:pPr>
    </w:p>
    <w:p w14:paraId="6FC00ABE" w14:textId="5F15CB80" w:rsidR="00A434E7" w:rsidRDefault="00A434E7" w:rsidP="00A434E7">
      <w:pPr>
        <w:spacing w:after="249"/>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1</w:t>
      </w:r>
      <w:r w:rsidR="00792DD9">
        <w:rPr>
          <w:rFonts w:ascii="Times New Roman" w:eastAsia="Arial" w:hAnsi="Times New Roman" w:cs="Times New Roman"/>
          <w:b/>
          <w:sz w:val="24"/>
          <w:szCs w:val="24"/>
        </w:rPr>
        <w:t>7:</w:t>
      </w:r>
      <w:r>
        <w:rPr>
          <w:rFonts w:ascii="Times New Roman" w:eastAsia="Arial" w:hAnsi="Times New Roman" w:cs="Times New Roman"/>
          <w:b/>
          <w:sz w:val="24"/>
          <w:szCs w:val="24"/>
        </w:rPr>
        <w:t xml:space="preserve"> Actores P</w:t>
      </w:r>
      <w:r w:rsidR="00F45AD1">
        <w:rPr>
          <w:rFonts w:ascii="Times New Roman" w:eastAsia="Arial" w:hAnsi="Times New Roman" w:cs="Times New Roman"/>
          <w:b/>
          <w:sz w:val="24"/>
          <w:szCs w:val="24"/>
        </w:rPr>
        <w:t>rivados</w:t>
      </w:r>
      <w:r>
        <w:rPr>
          <w:rFonts w:ascii="Times New Roman" w:eastAsia="Arial" w:hAnsi="Times New Roman" w:cs="Times New Roman"/>
          <w:b/>
          <w:sz w:val="24"/>
          <w:szCs w:val="24"/>
        </w:rPr>
        <w:t xml:space="preserve"> identificados en la Región Loreto</w:t>
      </w:r>
    </w:p>
    <w:tbl>
      <w:tblPr>
        <w:tblW w:w="781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4824"/>
        <w:gridCol w:w="11"/>
        <w:gridCol w:w="1549"/>
        <w:gridCol w:w="10"/>
      </w:tblGrid>
      <w:tr w:rsidR="00F45AD1" w:rsidRPr="00792DD9" w14:paraId="6AA4B9D8" w14:textId="77777777" w:rsidTr="00792DD9">
        <w:trPr>
          <w:trHeight w:val="288"/>
        </w:trPr>
        <w:tc>
          <w:tcPr>
            <w:tcW w:w="1418" w:type="dxa"/>
            <w:shd w:val="clear" w:color="auto" w:fill="B4C6E7" w:themeFill="accent1" w:themeFillTint="66"/>
            <w:noWrap/>
            <w:vAlign w:val="center"/>
            <w:hideMark/>
          </w:tcPr>
          <w:p w14:paraId="5CDAB49C"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Nro.</w:t>
            </w:r>
          </w:p>
        </w:tc>
        <w:tc>
          <w:tcPr>
            <w:tcW w:w="4835" w:type="dxa"/>
            <w:gridSpan w:val="2"/>
            <w:shd w:val="clear" w:color="auto" w:fill="B4C6E7" w:themeFill="accent1" w:themeFillTint="66"/>
            <w:noWrap/>
            <w:vAlign w:val="center"/>
            <w:hideMark/>
          </w:tcPr>
          <w:p w14:paraId="4D4FACD2"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Nombre del Actor</w:t>
            </w:r>
          </w:p>
        </w:tc>
        <w:tc>
          <w:tcPr>
            <w:tcW w:w="1559" w:type="dxa"/>
            <w:gridSpan w:val="2"/>
            <w:shd w:val="clear" w:color="auto" w:fill="B4C6E7" w:themeFill="accent1" w:themeFillTint="66"/>
            <w:noWrap/>
            <w:vAlign w:val="center"/>
            <w:hideMark/>
          </w:tcPr>
          <w:p w14:paraId="04A5E090" w14:textId="77777777" w:rsidR="00F45AD1" w:rsidRPr="00792DD9" w:rsidRDefault="00F45AD1" w:rsidP="00792DD9">
            <w:pPr>
              <w:spacing w:after="0" w:line="240" w:lineRule="auto"/>
              <w:jc w:val="center"/>
              <w:rPr>
                <w:rFonts w:ascii="Times New Roman" w:eastAsia="Times New Roman" w:hAnsi="Times New Roman" w:cs="Times New Roman"/>
                <w:b/>
                <w:bCs/>
                <w:color w:val="000000"/>
                <w:sz w:val="24"/>
                <w:szCs w:val="24"/>
                <w:lang w:eastAsia="es-PE"/>
              </w:rPr>
            </w:pPr>
            <w:r w:rsidRPr="00792DD9">
              <w:rPr>
                <w:rFonts w:ascii="Times New Roman" w:eastAsia="Times New Roman" w:hAnsi="Times New Roman" w:cs="Times New Roman"/>
                <w:b/>
                <w:bCs/>
                <w:color w:val="000000"/>
                <w:sz w:val="24"/>
                <w:szCs w:val="24"/>
                <w:lang w:eastAsia="es-PE"/>
              </w:rPr>
              <w:t>Abreviatura</w:t>
            </w:r>
          </w:p>
        </w:tc>
      </w:tr>
      <w:tr w:rsidR="00F45AD1" w:rsidRPr="00792DD9" w14:paraId="65A6DC89" w14:textId="77777777" w:rsidTr="00F45AD1">
        <w:trPr>
          <w:gridAfter w:val="1"/>
          <w:wAfter w:w="15" w:type="dxa"/>
          <w:trHeight w:val="360"/>
        </w:trPr>
        <w:tc>
          <w:tcPr>
            <w:tcW w:w="1413" w:type="dxa"/>
            <w:shd w:val="clear" w:color="auto" w:fill="auto"/>
          </w:tcPr>
          <w:p w14:paraId="4EAAD7DD" w14:textId="5D35E6B9"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1</w:t>
            </w:r>
          </w:p>
        </w:tc>
        <w:tc>
          <w:tcPr>
            <w:tcW w:w="4824" w:type="dxa"/>
            <w:shd w:val="clear" w:color="auto" w:fill="auto"/>
            <w:noWrap/>
            <w:vAlign w:val="center"/>
            <w:hideMark/>
          </w:tcPr>
          <w:p w14:paraId="2B9C4AD3" w14:textId="0E0CFFC5" w:rsidR="00F45AD1" w:rsidRPr="00792DD9" w:rsidRDefault="00F45AD1" w:rsidP="00F45AD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Grandes Extractoras de Aceite crudo de palma </w:t>
            </w:r>
          </w:p>
        </w:tc>
        <w:tc>
          <w:tcPr>
            <w:tcW w:w="1560" w:type="dxa"/>
            <w:gridSpan w:val="2"/>
            <w:shd w:val="clear" w:color="auto" w:fill="auto"/>
            <w:noWrap/>
            <w:vAlign w:val="center"/>
            <w:hideMark/>
          </w:tcPr>
          <w:p w14:paraId="25EF3A93" w14:textId="7777777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 Ext. ACP</w:t>
            </w:r>
          </w:p>
        </w:tc>
      </w:tr>
      <w:tr w:rsidR="00F45AD1" w:rsidRPr="00792DD9" w14:paraId="3D3F7E60" w14:textId="77777777" w:rsidTr="00F45AD1">
        <w:trPr>
          <w:gridAfter w:val="1"/>
          <w:wAfter w:w="15" w:type="dxa"/>
          <w:trHeight w:val="360"/>
        </w:trPr>
        <w:tc>
          <w:tcPr>
            <w:tcW w:w="1413" w:type="dxa"/>
            <w:shd w:val="clear" w:color="auto" w:fill="auto"/>
          </w:tcPr>
          <w:p w14:paraId="1D21B0E7" w14:textId="77E13AE5"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2</w:t>
            </w:r>
          </w:p>
        </w:tc>
        <w:tc>
          <w:tcPr>
            <w:tcW w:w="4824" w:type="dxa"/>
            <w:shd w:val="clear" w:color="auto" w:fill="auto"/>
            <w:noWrap/>
            <w:vAlign w:val="center"/>
            <w:hideMark/>
          </w:tcPr>
          <w:p w14:paraId="4D676A61" w14:textId="4721787B" w:rsidR="00F45AD1" w:rsidRPr="00792DD9" w:rsidRDefault="00F45AD1" w:rsidP="00F45AD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Grandes Productores de Racimo de fruto fresco</w:t>
            </w:r>
          </w:p>
        </w:tc>
        <w:tc>
          <w:tcPr>
            <w:tcW w:w="1560" w:type="dxa"/>
            <w:gridSpan w:val="2"/>
            <w:shd w:val="clear" w:color="auto" w:fill="auto"/>
            <w:noWrap/>
            <w:vAlign w:val="center"/>
            <w:hideMark/>
          </w:tcPr>
          <w:p w14:paraId="1368F9B0" w14:textId="7777777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G.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F45AD1" w:rsidRPr="00792DD9" w14:paraId="5869BA80" w14:textId="77777777" w:rsidTr="00F45AD1">
        <w:trPr>
          <w:gridAfter w:val="1"/>
          <w:wAfter w:w="15" w:type="dxa"/>
          <w:trHeight w:val="360"/>
        </w:trPr>
        <w:tc>
          <w:tcPr>
            <w:tcW w:w="1413" w:type="dxa"/>
            <w:shd w:val="clear" w:color="auto" w:fill="auto"/>
          </w:tcPr>
          <w:p w14:paraId="0EFD99A5" w14:textId="169D4E6B"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3</w:t>
            </w:r>
          </w:p>
        </w:tc>
        <w:tc>
          <w:tcPr>
            <w:tcW w:w="4824" w:type="dxa"/>
            <w:shd w:val="clear" w:color="auto" w:fill="auto"/>
            <w:noWrap/>
            <w:vAlign w:val="center"/>
            <w:hideMark/>
          </w:tcPr>
          <w:p w14:paraId="47DFED82" w14:textId="56AAEE4C" w:rsidR="00F45AD1" w:rsidRPr="00792DD9" w:rsidRDefault="00F45AD1" w:rsidP="00F45AD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Pequeños Productores de Racimo de fruto fresco</w:t>
            </w:r>
          </w:p>
        </w:tc>
        <w:tc>
          <w:tcPr>
            <w:tcW w:w="1560" w:type="dxa"/>
            <w:gridSpan w:val="2"/>
            <w:shd w:val="clear" w:color="auto" w:fill="auto"/>
            <w:noWrap/>
            <w:vAlign w:val="center"/>
            <w:hideMark/>
          </w:tcPr>
          <w:p w14:paraId="74A77CC0" w14:textId="7777777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 xml:space="preserve">P. </w:t>
            </w:r>
            <w:proofErr w:type="spellStart"/>
            <w:r w:rsidRPr="00792DD9">
              <w:rPr>
                <w:rFonts w:ascii="Times New Roman" w:eastAsia="Times New Roman" w:hAnsi="Times New Roman" w:cs="Times New Roman"/>
                <w:color w:val="000000"/>
                <w:sz w:val="24"/>
                <w:szCs w:val="24"/>
                <w:lang w:eastAsia="es-PE"/>
              </w:rPr>
              <w:t>Prod</w:t>
            </w:r>
            <w:proofErr w:type="spellEnd"/>
            <w:r w:rsidRPr="00792DD9">
              <w:rPr>
                <w:rFonts w:ascii="Times New Roman" w:eastAsia="Times New Roman" w:hAnsi="Times New Roman" w:cs="Times New Roman"/>
                <w:color w:val="000000"/>
                <w:sz w:val="24"/>
                <w:szCs w:val="24"/>
                <w:lang w:eastAsia="es-PE"/>
              </w:rPr>
              <w:t>. RFF</w:t>
            </w:r>
          </w:p>
        </w:tc>
      </w:tr>
      <w:tr w:rsidR="00F45AD1" w:rsidRPr="00792DD9" w14:paraId="0C9FB9D6" w14:textId="77777777" w:rsidTr="00F45AD1">
        <w:trPr>
          <w:gridAfter w:val="1"/>
          <w:wAfter w:w="15" w:type="dxa"/>
          <w:trHeight w:val="360"/>
        </w:trPr>
        <w:tc>
          <w:tcPr>
            <w:tcW w:w="1413" w:type="dxa"/>
            <w:shd w:val="clear" w:color="auto" w:fill="auto"/>
          </w:tcPr>
          <w:p w14:paraId="2B2C5D99" w14:textId="2BD60FA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4</w:t>
            </w:r>
          </w:p>
        </w:tc>
        <w:tc>
          <w:tcPr>
            <w:tcW w:w="4824" w:type="dxa"/>
            <w:shd w:val="clear" w:color="auto" w:fill="auto"/>
            <w:noWrap/>
            <w:vAlign w:val="center"/>
            <w:hideMark/>
          </w:tcPr>
          <w:p w14:paraId="6B2497F0" w14:textId="31FBFD2C" w:rsidR="00F45AD1" w:rsidRPr="00792DD9" w:rsidRDefault="00F45AD1" w:rsidP="00F45AD1">
            <w:pPr>
              <w:spacing w:after="0" w:line="240" w:lineRule="auto"/>
              <w:rPr>
                <w:rFonts w:ascii="Times New Roman" w:eastAsia="Times New Roman" w:hAnsi="Times New Roman" w:cs="Times New Roman"/>
                <w:color w:val="000000"/>
                <w:sz w:val="24"/>
                <w:szCs w:val="24"/>
                <w:lang w:eastAsia="es-PE"/>
              </w:rPr>
            </w:pPr>
            <w:r w:rsidRPr="00792DD9">
              <w:rPr>
                <w:rFonts w:ascii="Times New Roman" w:eastAsia="Times New Roman" w:hAnsi="Times New Roman" w:cs="Times New Roman"/>
                <w:color w:val="000000"/>
                <w:sz w:val="24"/>
                <w:szCs w:val="24"/>
                <w:lang w:eastAsia="es-PE"/>
              </w:rPr>
              <w:t>Compradores de Aceite Crudo de Palma</w:t>
            </w:r>
          </w:p>
        </w:tc>
        <w:tc>
          <w:tcPr>
            <w:tcW w:w="1560" w:type="dxa"/>
            <w:gridSpan w:val="2"/>
            <w:shd w:val="clear" w:color="auto" w:fill="auto"/>
            <w:noWrap/>
            <w:vAlign w:val="center"/>
            <w:hideMark/>
          </w:tcPr>
          <w:p w14:paraId="75E5D16A" w14:textId="77777777" w:rsidR="00F45AD1" w:rsidRPr="00792DD9" w:rsidRDefault="00F45AD1" w:rsidP="00F45AD1">
            <w:pPr>
              <w:spacing w:after="0" w:line="240" w:lineRule="auto"/>
              <w:jc w:val="center"/>
              <w:rPr>
                <w:rFonts w:ascii="Times New Roman" w:eastAsia="Times New Roman" w:hAnsi="Times New Roman" w:cs="Times New Roman"/>
                <w:color w:val="000000"/>
                <w:sz w:val="24"/>
                <w:szCs w:val="24"/>
                <w:lang w:eastAsia="es-PE"/>
              </w:rPr>
            </w:pPr>
            <w:proofErr w:type="spellStart"/>
            <w:r w:rsidRPr="00792DD9">
              <w:rPr>
                <w:rFonts w:ascii="Times New Roman" w:eastAsia="Times New Roman" w:hAnsi="Times New Roman" w:cs="Times New Roman"/>
                <w:color w:val="000000"/>
                <w:sz w:val="24"/>
                <w:szCs w:val="24"/>
                <w:lang w:eastAsia="es-PE"/>
              </w:rPr>
              <w:t>Comp.de</w:t>
            </w:r>
            <w:proofErr w:type="spellEnd"/>
            <w:r w:rsidRPr="00792DD9">
              <w:rPr>
                <w:rFonts w:ascii="Times New Roman" w:eastAsia="Times New Roman" w:hAnsi="Times New Roman" w:cs="Times New Roman"/>
                <w:color w:val="000000"/>
                <w:sz w:val="24"/>
                <w:szCs w:val="24"/>
                <w:lang w:eastAsia="es-PE"/>
              </w:rPr>
              <w:t xml:space="preserve"> ACP</w:t>
            </w:r>
          </w:p>
        </w:tc>
      </w:tr>
    </w:tbl>
    <w:p w14:paraId="7BEE5089" w14:textId="7684C85A" w:rsidR="00F45AD1" w:rsidRDefault="00F45AD1" w:rsidP="00A434E7">
      <w:pPr>
        <w:spacing w:after="249"/>
        <w:ind w:left="10"/>
        <w:jc w:val="center"/>
        <w:rPr>
          <w:rFonts w:ascii="Times New Roman" w:eastAsia="Arial" w:hAnsi="Times New Roman" w:cs="Times New Roman"/>
          <w:b/>
          <w:sz w:val="24"/>
          <w:szCs w:val="24"/>
        </w:rPr>
      </w:pPr>
    </w:p>
    <w:p w14:paraId="79B22C58" w14:textId="711382DC" w:rsidR="00F851A4" w:rsidRDefault="00F45AD1" w:rsidP="00F45AD1">
      <w:pPr>
        <w:spacing w:after="249"/>
        <w:ind w:left="567"/>
        <w:jc w:val="both"/>
        <w:rPr>
          <w:rFonts w:ascii="Times New Roman" w:eastAsia="Arial" w:hAnsi="Times New Roman" w:cs="Times New Roman"/>
          <w:bCs/>
          <w:sz w:val="24"/>
          <w:szCs w:val="24"/>
        </w:rPr>
      </w:pPr>
      <w:r w:rsidRPr="00F45AD1">
        <w:rPr>
          <w:rFonts w:ascii="Times New Roman" w:eastAsia="Arial" w:hAnsi="Times New Roman" w:cs="Times New Roman"/>
          <w:bCs/>
          <w:sz w:val="24"/>
          <w:szCs w:val="24"/>
        </w:rPr>
        <w:t xml:space="preserve">De manera general se pueden describir a los actores privados identificados </w:t>
      </w:r>
      <w:r>
        <w:rPr>
          <w:rFonts w:ascii="Times New Roman" w:eastAsia="Arial" w:hAnsi="Times New Roman" w:cs="Times New Roman"/>
          <w:bCs/>
          <w:sz w:val="24"/>
          <w:szCs w:val="24"/>
        </w:rPr>
        <w:t xml:space="preserve">cuyo ámbito </w:t>
      </w:r>
      <w:r w:rsidR="00BB6CFB">
        <w:rPr>
          <w:rFonts w:ascii="Times New Roman" w:eastAsia="Arial" w:hAnsi="Times New Roman" w:cs="Times New Roman"/>
          <w:bCs/>
          <w:sz w:val="24"/>
          <w:szCs w:val="24"/>
        </w:rPr>
        <w:t>es a nivel de las regiones como sigue:</w:t>
      </w:r>
    </w:p>
    <w:p w14:paraId="7955F929" w14:textId="77777777" w:rsidR="00BB6CFB" w:rsidRPr="00EA5B43" w:rsidRDefault="00BB6CFB"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t>Grandes Extractores de Aceite crudo de Palma.</w:t>
      </w:r>
      <w:r w:rsidRPr="00EA5B43">
        <w:rPr>
          <w:rFonts w:ascii="Times New Roman" w:eastAsiaTheme="majorEastAsia" w:hAnsi="Times New Roman" w:cs="Times New Roman"/>
          <w:b/>
          <w:spacing w:val="-10"/>
          <w:kern w:val="28"/>
          <w:sz w:val="24"/>
          <w:szCs w:val="24"/>
        </w:rPr>
        <w:t xml:space="preserve"> </w:t>
      </w:r>
      <w:r w:rsidRPr="00EA5B43">
        <w:rPr>
          <w:rFonts w:ascii="Times New Roman" w:eastAsiaTheme="majorEastAsia" w:hAnsi="Times New Roman" w:cs="Times New Roman"/>
          <w:spacing w:val="-10"/>
          <w:kern w:val="28"/>
          <w:sz w:val="24"/>
          <w:szCs w:val="24"/>
        </w:rPr>
        <w:t>Son empresas extractoras de aceite crudo de palma que se encargan de acopiar los racimos de fruto fresco y por un proceso de esterilización y prensado extraen el aceite crudo de palma, estas grandes extractores son aquellas en donde su capacidad instalada son mayores a 11 TM/RFF/HR, la mayoría de estas plantas son implementadas con tecnología adecuada cumpliendo los procesos que la normatividad exige, estas plantas son centros de acopio de la producción de los pequeños productores organizados y de sus propias plantaciones.  Estos actores también se encargan de la comercialización del aceite crudo de palma.</w:t>
      </w:r>
    </w:p>
    <w:p w14:paraId="72449CB7" w14:textId="77777777" w:rsidR="00BB6CFB" w:rsidRDefault="00BB6CFB" w:rsidP="00BB6CFB">
      <w:pPr>
        <w:spacing w:after="0" w:line="240" w:lineRule="auto"/>
        <w:ind w:left="567"/>
        <w:jc w:val="both"/>
        <w:rPr>
          <w:rFonts w:ascii="Times New Roman" w:eastAsiaTheme="majorEastAsia" w:hAnsi="Times New Roman" w:cs="Times New Roman"/>
          <w:spacing w:val="-10"/>
          <w:kern w:val="28"/>
          <w:sz w:val="24"/>
          <w:szCs w:val="24"/>
        </w:rPr>
      </w:pPr>
    </w:p>
    <w:p w14:paraId="4D3D1E60" w14:textId="77777777" w:rsidR="00BB6CFB" w:rsidRPr="00EA5B43" w:rsidRDefault="00BB6CFB"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t>Medianos Extractores de Aceite crudo de Palma.</w:t>
      </w:r>
      <w:r w:rsidRPr="00EA5B43">
        <w:rPr>
          <w:rFonts w:ascii="Times New Roman" w:eastAsiaTheme="majorEastAsia" w:hAnsi="Times New Roman" w:cs="Times New Roman"/>
          <w:b/>
          <w:spacing w:val="-10"/>
          <w:kern w:val="28"/>
          <w:sz w:val="24"/>
          <w:szCs w:val="24"/>
        </w:rPr>
        <w:t xml:space="preserve"> </w:t>
      </w:r>
      <w:r w:rsidRPr="00EA5B43">
        <w:rPr>
          <w:rFonts w:ascii="Times New Roman" w:eastAsiaTheme="majorEastAsia" w:hAnsi="Times New Roman" w:cs="Times New Roman"/>
          <w:spacing w:val="-10"/>
          <w:kern w:val="28"/>
          <w:sz w:val="24"/>
          <w:szCs w:val="24"/>
        </w:rPr>
        <w:t>Son empresas extractoras de aceite crudo de palma que se encargan de acopiar los racimos de fruto fresco y por un proceso de esterilización y prensado extraen el aceite crudo de palma, estos medianos extractores son aquellas en donde su capacidad instalada fluctúa entre 6-10 TM/RFF/HR, la mayoría de estas plantas son medianamente implementadas o en proceso de implementación para cumplir con la normatividad de los sectores reguladores, estas plantas son centros de acopio de la producción de los pequeños productores no asociados a los organizaciones de productores o que en su defecto los asociados a las organizaciones de productores optan por proveerlos en busca de mejores precios por tonelada métrica. Estos actores también se encargan de la comercialización del aceite crudo de palma.</w:t>
      </w:r>
    </w:p>
    <w:p w14:paraId="3CC3397E" w14:textId="77777777" w:rsidR="00BB6CFB" w:rsidRPr="00EA5B43" w:rsidRDefault="00BB6CFB" w:rsidP="00BB6CFB">
      <w:pPr>
        <w:spacing w:after="0" w:line="240" w:lineRule="auto"/>
        <w:ind w:left="567"/>
        <w:jc w:val="both"/>
        <w:rPr>
          <w:rFonts w:ascii="Times New Roman" w:eastAsiaTheme="majorEastAsia" w:hAnsi="Times New Roman" w:cs="Times New Roman"/>
          <w:spacing w:val="-10"/>
          <w:kern w:val="28"/>
          <w:sz w:val="24"/>
          <w:szCs w:val="24"/>
        </w:rPr>
      </w:pPr>
    </w:p>
    <w:p w14:paraId="288170D7" w14:textId="088BE8C2" w:rsidR="00BB6CFB" w:rsidRDefault="00BB6CFB"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lastRenderedPageBreak/>
        <w:t>Pequeños Extractores de Aceite crudo de Palma.</w:t>
      </w:r>
      <w:r w:rsidRPr="00EA5B43">
        <w:rPr>
          <w:rFonts w:ascii="Times New Roman" w:eastAsiaTheme="majorEastAsia" w:hAnsi="Times New Roman" w:cs="Times New Roman"/>
          <w:b/>
          <w:spacing w:val="-10"/>
          <w:kern w:val="28"/>
          <w:sz w:val="24"/>
          <w:szCs w:val="24"/>
        </w:rPr>
        <w:t xml:space="preserve"> </w:t>
      </w:r>
      <w:r w:rsidRPr="00EA5B43">
        <w:rPr>
          <w:rFonts w:ascii="Times New Roman" w:eastAsiaTheme="majorEastAsia" w:hAnsi="Times New Roman" w:cs="Times New Roman"/>
          <w:spacing w:val="-10"/>
          <w:kern w:val="28"/>
          <w:sz w:val="24"/>
          <w:szCs w:val="24"/>
        </w:rPr>
        <w:t>Son empresas extractoras de aceite crudo de palma que se encargan de acopiar los racimos de fruto fresco y por un proceso de esterilización y prensado extraen el aceite crudo de palma, estos pequeños extractores son aquellas en donde su capacidad instalada fluctúa entre 1-5 TM/RFF/HR, y de la mayoría de las cuales son infraestructuras muy precarias que inclusive algunas maquinarias son adaptadas de otros procesos industriales, por lo que se presume que son de baja tecnología, y son plantas informales, que procesan su propia producción de sus campos y del acopio de la producción de los pequeños productores no asociados a los organizaciones de productores, cabe resaltar que en la región Huánuco existe una planta de propiedad de una asociación de productores debidamente instalada. Estos actores también se encargan de la comercialización del aceite crudo de palma.</w:t>
      </w:r>
    </w:p>
    <w:p w14:paraId="7A6D1AFD" w14:textId="77777777" w:rsidR="00E10B3F" w:rsidRPr="00EA5B43" w:rsidRDefault="00E10B3F" w:rsidP="00E10B3F">
      <w:pPr>
        <w:pStyle w:val="Prrafodelista"/>
        <w:spacing w:after="0" w:line="240" w:lineRule="auto"/>
        <w:jc w:val="both"/>
        <w:rPr>
          <w:rFonts w:ascii="Times New Roman" w:eastAsiaTheme="majorEastAsia" w:hAnsi="Times New Roman" w:cs="Times New Roman"/>
          <w:spacing w:val="-10"/>
          <w:kern w:val="28"/>
          <w:sz w:val="24"/>
          <w:szCs w:val="24"/>
        </w:rPr>
      </w:pPr>
    </w:p>
    <w:p w14:paraId="1B37DA70" w14:textId="431737EA" w:rsidR="00050124" w:rsidRDefault="00E10B3F" w:rsidP="00945F35">
      <w:pPr>
        <w:pStyle w:val="Prrafodelista"/>
        <w:spacing w:after="0" w:line="240" w:lineRule="auto"/>
        <w:jc w:val="center"/>
        <w:rPr>
          <w:rFonts w:ascii="Times New Roman" w:hAnsi="Times New Roman" w:cs="Times New Roman"/>
          <w:b/>
          <w:sz w:val="24"/>
          <w:szCs w:val="24"/>
        </w:rPr>
      </w:pPr>
      <w:r w:rsidRPr="00945F35">
        <w:rPr>
          <w:rFonts w:ascii="Times New Roman" w:hAnsi="Times New Roman" w:cs="Times New Roman"/>
          <w:b/>
          <w:sz w:val="24"/>
          <w:szCs w:val="24"/>
        </w:rPr>
        <w:t xml:space="preserve">Mapa </w:t>
      </w:r>
      <w:proofErr w:type="spellStart"/>
      <w:r w:rsidRPr="00945F35">
        <w:rPr>
          <w:rFonts w:ascii="Times New Roman" w:hAnsi="Times New Roman" w:cs="Times New Roman"/>
          <w:b/>
          <w:sz w:val="24"/>
          <w:szCs w:val="24"/>
        </w:rPr>
        <w:t>Nº</w:t>
      </w:r>
      <w:proofErr w:type="spellEnd"/>
      <w:r w:rsidRPr="00945F35">
        <w:rPr>
          <w:rFonts w:ascii="Times New Roman" w:hAnsi="Times New Roman" w:cs="Times New Roman"/>
          <w:b/>
          <w:sz w:val="24"/>
          <w:szCs w:val="24"/>
        </w:rPr>
        <w:t xml:space="preserve"> 0</w:t>
      </w:r>
      <w:r w:rsidR="00FE0B05">
        <w:rPr>
          <w:rFonts w:ascii="Times New Roman" w:hAnsi="Times New Roman" w:cs="Times New Roman"/>
          <w:b/>
          <w:sz w:val="24"/>
          <w:szCs w:val="24"/>
        </w:rPr>
        <w:t>3</w:t>
      </w:r>
      <w:r w:rsidR="00050124" w:rsidRPr="00945F35">
        <w:rPr>
          <w:rFonts w:ascii="Times New Roman" w:hAnsi="Times New Roman" w:cs="Times New Roman"/>
          <w:b/>
          <w:sz w:val="24"/>
          <w:szCs w:val="24"/>
        </w:rPr>
        <w:t>:</w:t>
      </w:r>
      <w:r w:rsidRPr="00945F35">
        <w:rPr>
          <w:rFonts w:ascii="Times New Roman" w:hAnsi="Times New Roman" w:cs="Times New Roman"/>
          <w:b/>
          <w:sz w:val="24"/>
          <w:szCs w:val="24"/>
        </w:rPr>
        <w:t xml:space="preserve"> Mapa de Ubicación geográfica de las plantas extractoras de aceite crudo de palma aceitera</w:t>
      </w:r>
      <w:r w:rsidR="00945F35">
        <w:rPr>
          <w:noProof/>
        </w:rPr>
        <w:drawing>
          <wp:inline distT="0" distB="0" distL="0" distR="0" wp14:anchorId="4E576BBD" wp14:editId="3EDDEE89">
            <wp:extent cx="4261899" cy="6051449"/>
            <wp:effectExtent l="0" t="0" r="5715" b="698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15" t="7177" r="5763" b="5536"/>
                    <a:stretch/>
                  </pic:blipFill>
                  <pic:spPr bwMode="auto">
                    <a:xfrm>
                      <a:off x="0" y="0"/>
                      <a:ext cx="4268141" cy="6060311"/>
                    </a:xfrm>
                    <a:prstGeom prst="rect">
                      <a:avLst/>
                    </a:prstGeom>
                    <a:noFill/>
                    <a:ln>
                      <a:noFill/>
                    </a:ln>
                    <a:extLst>
                      <a:ext uri="{53640926-AAD7-44D8-BBD7-CCE9431645EC}">
                        <a14:shadowObscured xmlns:a14="http://schemas.microsoft.com/office/drawing/2010/main"/>
                      </a:ext>
                    </a:extLst>
                  </pic:spPr>
                </pic:pic>
              </a:graphicData>
            </a:graphic>
          </wp:inline>
        </w:drawing>
      </w:r>
    </w:p>
    <w:p w14:paraId="17A3DFEC" w14:textId="04D21BC8" w:rsidR="00050124" w:rsidRDefault="00050124" w:rsidP="00E10B3F">
      <w:pPr>
        <w:pStyle w:val="Prrafodelista"/>
        <w:spacing w:line="360" w:lineRule="auto"/>
        <w:jc w:val="center"/>
        <w:rPr>
          <w:rFonts w:ascii="Times New Roman" w:hAnsi="Times New Roman" w:cs="Times New Roman"/>
          <w:b/>
          <w:sz w:val="24"/>
          <w:szCs w:val="24"/>
        </w:rPr>
      </w:pPr>
    </w:p>
    <w:p w14:paraId="59258DC7" w14:textId="70368AC4" w:rsidR="00E10B3F" w:rsidRPr="00E10B3F" w:rsidRDefault="00E10B3F" w:rsidP="00050124">
      <w:pPr>
        <w:pStyle w:val="Prrafodelista"/>
        <w:spacing w:line="360" w:lineRule="auto"/>
        <w:rPr>
          <w:rFonts w:ascii="Times New Roman" w:eastAsiaTheme="majorEastAsia" w:hAnsi="Times New Roman" w:cs="Times New Roman"/>
          <w:b/>
          <w:i/>
          <w:spacing w:val="-10"/>
          <w:kern w:val="28"/>
          <w:sz w:val="16"/>
          <w:szCs w:val="16"/>
        </w:rPr>
      </w:pPr>
    </w:p>
    <w:p w14:paraId="30A2A8C6" w14:textId="77777777" w:rsidR="00E10B3F" w:rsidRPr="00EA5B43" w:rsidRDefault="00E10B3F" w:rsidP="00BB6CFB">
      <w:pPr>
        <w:spacing w:after="0" w:line="240" w:lineRule="auto"/>
        <w:jc w:val="both"/>
        <w:rPr>
          <w:rFonts w:ascii="Times New Roman" w:eastAsiaTheme="majorEastAsia" w:hAnsi="Times New Roman" w:cs="Times New Roman"/>
          <w:spacing w:val="-10"/>
          <w:kern w:val="28"/>
          <w:sz w:val="24"/>
          <w:szCs w:val="24"/>
        </w:rPr>
      </w:pPr>
    </w:p>
    <w:p w14:paraId="3F7EB50A" w14:textId="77777777" w:rsidR="00BB6CFB" w:rsidRDefault="00BB6CFB"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t>Grandes Productores</w:t>
      </w:r>
      <w:r w:rsidRPr="00EA5B43">
        <w:rPr>
          <w:rFonts w:ascii="Times New Roman" w:eastAsiaTheme="majorEastAsia" w:hAnsi="Times New Roman" w:cs="Times New Roman"/>
          <w:b/>
          <w:i/>
          <w:spacing w:val="-10"/>
          <w:kern w:val="28"/>
          <w:sz w:val="24"/>
          <w:szCs w:val="24"/>
        </w:rPr>
        <w:t xml:space="preserve">. </w:t>
      </w:r>
      <w:r w:rsidRPr="00EA5B43">
        <w:rPr>
          <w:rFonts w:ascii="Times New Roman" w:eastAsiaTheme="majorEastAsia" w:hAnsi="Times New Roman" w:cs="Times New Roman"/>
          <w:spacing w:val="-10"/>
          <w:kern w:val="28"/>
          <w:sz w:val="24"/>
          <w:szCs w:val="24"/>
        </w:rPr>
        <w:t xml:space="preserve">Son </w:t>
      </w:r>
      <w:r>
        <w:rPr>
          <w:rFonts w:ascii="Times New Roman" w:eastAsiaTheme="majorEastAsia" w:hAnsi="Times New Roman" w:cs="Times New Roman"/>
          <w:spacing w:val="-10"/>
          <w:kern w:val="28"/>
          <w:sz w:val="24"/>
          <w:szCs w:val="24"/>
        </w:rPr>
        <w:t>e</w:t>
      </w:r>
      <w:r w:rsidRPr="00EA5B43">
        <w:rPr>
          <w:rFonts w:ascii="Times New Roman" w:eastAsiaTheme="majorEastAsia" w:hAnsi="Times New Roman" w:cs="Times New Roman"/>
          <w:spacing w:val="-10"/>
          <w:kern w:val="28"/>
          <w:sz w:val="24"/>
          <w:szCs w:val="24"/>
        </w:rPr>
        <w:t xml:space="preserve">mpresas que tienen como objeto la producción de palma </w:t>
      </w:r>
      <w:r>
        <w:rPr>
          <w:rFonts w:ascii="Times New Roman" w:eastAsiaTheme="majorEastAsia" w:hAnsi="Times New Roman" w:cs="Times New Roman"/>
          <w:spacing w:val="-10"/>
          <w:kern w:val="28"/>
          <w:sz w:val="24"/>
          <w:szCs w:val="24"/>
        </w:rPr>
        <w:t>a</w:t>
      </w:r>
      <w:r w:rsidRPr="00EA5B43">
        <w:rPr>
          <w:rFonts w:ascii="Times New Roman" w:eastAsiaTheme="majorEastAsia" w:hAnsi="Times New Roman" w:cs="Times New Roman"/>
          <w:spacing w:val="-10"/>
          <w:kern w:val="28"/>
          <w:sz w:val="24"/>
          <w:szCs w:val="24"/>
        </w:rPr>
        <w:t xml:space="preserve">ceitera que además poseen sus propias plantaciones, manteniéndose al frente de las actividades de establecimiento, desarrollo y mantenimiento del cultivo y cosecha de racimos de fruto fresco (RFF) que luego los procesan en sus plantas de extracción de aceite crudo de palma. La </w:t>
      </w:r>
      <w:r>
        <w:rPr>
          <w:rFonts w:ascii="Times New Roman" w:eastAsiaTheme="majorEastAsia" w:hAnsi="Times New Roman" w:cs="Times New Roman"/>
          <w:spacing w:val="-10"/>
          <w:kern w:val="28"/>
          <w:sz w:val="24"/>
          <w:szCs w:val="24"/>
        </w:rPr>
        <w:t>p</w:t>
      </w:r>
      <w:r w:rsidRPr="00EA5B43">
        <w:rPr>
          <w:rFonts w:ascii="Times New Roman" w:eastAsiaTheme="majorEastAsia" w:hAnsi="Times New Roman" w:cs="Times New Roman"/>
          <w:spacing w:val="-10"/>
          <w:kern w:val="28"/>
          <w:sz w:val="24"/>
          <w:szCs w:val="24"/>
        </w:rPr>
        <w:t xml:space="preserve">osesión de terrenos es de forma corporativa de propiedad familiar como el Grupo Romero o alojadas dentro de otra forma corporativa, por ejemplo, Palmas de </w:t>
      </w:r>
      <w:proofErr w:type="spellStart"/>
      <w:r w:rsidRPr="00EA5B43">
        <w:rPr>
          <w:rFonts w:ascii="Times New Roman" w:eastAsiaTheme="majorEastAsia" w:hAnsi="Times New Roman" w:cs="Times New Roman"/>
          <w:spacing w:val="-10"/>
          <w:kern w:val="28"/>
          <w:sz w:val="24"/>
          <w:szCs w:val="24"/>
        </w:rPr>
        <w:t>Shanusi</w:t>
      </w:r>
      <w:proofErr w:type="spellEnd"/>
      <w:r w:rsidRPr="00EA5B43">
        <w:rPr>
          <w:rFonts w:ascii="Times New Roman" w:eastAsiaTheme="majorEastAsia" w:hAnsi="Times New Roman" w:cs="Times New Roman"/>
          <w:spacing w:val="-10"/>
          <w:kern w:val="28"/>
          <w:sz w:val="24"/>
          <w:szCs w:val="24"/>
        </w:rPr>
        <w:t xml:space="preserve"> es una subsidiaria de </w:t>
      </w:r>
      <w:proofErr w:type="gramStart"/>
      <w:r w:rsidRPr="00EA5B43">
        <w:rPr>
          <w:rFonts w:ascii="Times New Roman" w:eastAsiaTheme="majorEastAsia" w:hAnsi="Times New Roman" w:cs="Times New Roman"/>
          <w:spacing w:val="-10"/>
          <w:kern w:val="28"/>
          <w:sz w:val="24"/>
          <w:szCs w:val="24"/>
        </w:rPr>
        <w:t>Palmas</w:t>
      </w:r>
      <w:proofErr w:type="gramEnd"/>
      <w:r w:rsidRPr="00EA5B43">
        <w:rPr>
          <w:rFonts w:ascii="Times New Roman" w:eastAsiaTheme="majorEastAsia" w:hAnsi="Times New Roman" w:cs="Times New Roman"/>
          <w:spacing w:val="-10"/>
          <w:kern w:val="28"/>
          <w:sz w:val="24"/>
          <w:szCs w:val="24"/>
        </w:rPr>
        <w:t xml:space="preserve"> del Espino y Grupo Palmas, que presumiblemente les permite gestionar los activos de una sociedad de cartera compleja para el beneficio de los accionistas. </w:t>
      </w:r>
    </w:p>
    <w:p w14:paraId="7AF412FA" w14:textId="77777777" w:rsidR="00BB6CFB" w:rsidRDefault="00BB6CFB" w:rsidP="00BB6CFB">
      <w:pPr>
        <w:spacing w:after="0" w:line="240" w:lineRule="auto"/>
        <w:ind w:left="709"/>
        <w:jc w:val="both"/>
        <w:rPr>
          <w:rFonts w:ascii="Times New Roman" w:eastAsiaTheme="majorEastAsia" w:hAnsi="Times New Roman" w:cs="Times New Roman"/>
          <w:spacing w:val="-10"/>
          <w:kern w:val="28"/>
          <w:sz w:val="24"/>
          <w:szCs w:val="24"/>
        </w:rPr>
      </w:pPr>
      <w:r w:rsidRPr="00EA5B43">
        <w:rPr>
          <w:rFonts w:ascii="Times New Roman" w:eastAsiaTheme="majorEastAsia" w:hAnsi="Times New Roman" w:cs="Times New Roman"/>
          <w:spacing w:val="-10"/>
          <w:kern w:val="28"/>
          <w:sz w:val="24"/>
          <w:szCs w:val="24"/>
        </w:rPr>
        <w:t xml:space="preserve">La </w:t>
      </w:r>
      <w:r>
        <w:rPr>
          <w:rFonts w:ascii="Times New Roman" w:eastAsiaTheme="majorEastAsia" w:hAnsi="Times New Roman" w:cs="Times New Roman"/>
          <w:spacing w:val="-10"/>
          <w:kern w:val="28"/>
          <w:sz w:val="24"/>
          <w:szCs w:val="24"/>
        </w:rPr>
        <w:t>t</w:t>
      </w:r>
      <w:r w:rsidRPr="00EA5B43">
        <w:rPr>
          <w:rFonts w:ascii="Times New Roman" w:eastAsiaTheme="majorEastAsia" w:hAnsi="Times New Roman" w:cs="Times New Roman"/>
          <w:spacing w:val="-10"/>
          <w:kern w:val="28"/>
          <w:sz w:val="24"/>
          <w:szCs w:val="24"/>
        </w:rPr>
        <w:t xml:space="preserve">enencia de tierras en la mayoría es segura y algunas todavía mantiene litigio. La </w:t>
      </w:r>
      <w:r>
        <w:rPr>
          <w:rFonts w:ascii="Times New Roman" w:eastAsiaTheme="majorEastAsia" w:hAnsi="Times New Roman" w:cs="Times New Roman"/>
          <w:spacing w:val="-10"/>
          <w:kern w:val="28"/>
          <w:sz w:val="24"/>
          <w:szCs w:val="24"/>
        </w:rPr>
        <w:t>m</w:t>
      </w:r>
      <w:r w:rsidRPr="00EA5B43">
        <w:rPr>
          <w:rFonts w:ascii="Times New Roman" w:eastAsiaTheme="majorEastAsia" w:hAnsi="Times New Roman" w:cs="Times New Roman"/>
          <w:spacing w:val="-10"/>
          <w:kern w:val="28"/>
          <w:sz w:val="24"/>
          <w:szCs w:val="24"/>
        </w:rPr>
        <w:t xml:space="preserve">ano de obra de </w:t>
      </w:r>
      <w:r>
        <w:rPr>
          <w:rFonts w:ascii="Times New Roman" w:eastAsiaTheme="majorEastAsia" w:hAnsi="Times New Roman" w:cs="Times New Roman"/>
          <w:spacing w:val="-10"/>
          <w:kern w:val="28"/>
          <w:sz w:val="24"/>
          <w:szCs w:val="24"/>
        </w:rPr>
        <w:t>g</w:t>
      </w:r>
      <w:r w:rsidRPr="00EA5B43">
        <w:rPr>
          <w:rFonts w:ascii="Times New Roman" w:eastAsiaTheme="majorEastAsia" w:hAnsi="Times New Roman" w:cs="Times New Roman"/>
          <w:spacing w:val="-10"/>
          <w:kern w:val="28"/>
          <w:sz w:val="24"/>
          <w:szCs w:val="24"/>
        </w:rPr>
        <w:t xml:space="preserve">estión es altamente profesional, y con empleados permanentes con beneficios completos y baja rotación, su productividad tiene Altos Rendimiento, por lo general entre 20 - 25 toneladas de RFF /ha por año. Tienen la capacidad para tener su propia </w:t>
      </w:r>
      <w:r>
        <w:rPr>
          <w:rFonts w:ascii="Times New Roman" w:eastAsiaTheme="majorEastAsia" w:hAnsi="Times New Roman" w:cs="Times New Roman"/>
          <w:spacing w:val="-10"/>
          <w:kern w:val="28"/>
          <w:sz w:val="24"/>
          <w:szCs w:val="24"/>
        </w:rPr>
        <w:t>a</w:t>
      </w:r>
      <w:r w:rsidRPr="00EA5B43">
        <w:rPr>
          <w:rFonts w:ascii="Times New Roman" w:eastAsiaTheme="majorEastAsia" w:hAnsi="Times New Roman" w:cs="Times New Roman"/>
          <w:spacing w:val="-10"/>
          <w:kern w:val="28"/>
          <w:sz w:val="24"/>
          <w:szCs w:val="24"/>
        </w:rPr>
        <w:t>sistencia técnica dentro de la empresa e inclusive traen especialistas de otros países, según sea necesario.</w:t>
      </w:r>
    </w:p>
    <w:p w14:paraId="0088F291" w14:textId="77777777" w:rsidR="00BB6CFB" w:rsidRDefault="00BB6CFB" w:rsidP="00BB6CFB">
      <w:pPr>
        <w:spacing w:after="0" w:line="240" w:lineRule="auto"/>
        <w:ind w:left="567"/>
        <w:jc w:val="both"/>
        <w:rPr>
          <w:rFonts w:ascii="Times New Roman" w:eastAsiaTheme="majorEastAsia" w:hAnsi="Times New Roman" w:cs="Times New Roman"/>
          <w:spacing w:val="-10"/>
          <w:kern w:val="28"/>
          <w:sz w:val="24"/>
          <w:szCs w:val="24"/>
        </w:rPr>
      </w:pPr>
    </w:p>
    <w:p w14:paraId="11DD7B4C" w14:textId="77777777" w:rsidR="00967A9F" w:rsidRDefault="00FE488D"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t xml:space="preserve">Medianos </w:t>
      </w:r>
      <w:r w:rsidR="00967A9F" w:rsidRPr="0028775E">
        <w:rPr>
          <w:rFonts w:ascii="Times New Roman" w:hAnsi="Times New Roman" w:cs="Times New Roman"/>
          <w:b/>
          <w:bCs/>
          <w:sz w:val="24"/>
          <w:szCs w:val="24"/>
        </w:rPr>
        <w:t>Productores.</w:t>
      </w:r>
      <w:r w:rsidR="00967A9F" w:rsidRPr="00EA5B43">
        <w:rPr>
          <w:rFonts w:ascii="Times New Roman" w:eastAsiaTheme="majorEastAsia" w:hAnsi="Times New Roman" w:cs="Times New Roman"/>
          <w:b/>
          <w:i/>
          <w:spacing w:val="-10"/>
          <w:kern w:val="28"/>
          <w:sz w:val="24"/>
          <w:szCs w:val="24"/>
        </w:rPr>
        <w:t xml:space="preserve"> </w:t>
      </w:r>
      <w:r w:rsidR="00967A9F" w:rsidRPr="00EA5B43">
        <w:rPr>
          <w:rFonts w:ascii="Times New Roman" w:eastAsiaTheme="majorEastAsia" w:hAnsi="Times New Roman" w:cs="Times New Roman"/>
          <w:spacing w:val="-10"/>
          <w:kern w:val="28"/>
          <w:sz w:val="24"/>
          <w:szCs w:val="24"/>
        </w:rPr>
        <w:t xml:space="preserve">Son personas </w:t>
      </w:r>
      <w:r w:rsidRPr="00EA5B43">
        <w:rPr>
          <w:rFonts w:ascii="Times New Roman" w:eastAsiaTheme="majorEastAsia" w:hAnsi="Times New Roman" w:cs="Times New Roman"/>
          <w:spacing w:val="-10"/>
          <w:kern w:val="28"/>
          <w:sz w:val="24"/>
          <w:szCs w:val="24"/>
        </w:rPr>
        <w:t>jurídicas que se constituyeron a razón de hacer negocio en base al cultivo de palma aceitera</w:t>
      </w:r>
      <w:r w:rsidR="00967A9F" w:rsidRPr="00EA5B43">
        <w:rPr>
          <w:rFonts w:ascii="Times New Roman" w:eastAsiaTheme="majorEastAsia" w:hAnsi="Times New Roman" w:cs="Times New Roman"/>
          <w:spacing w:val="-10"/>
          <w:kern w:val="28"/>
          <w:sz w:val="24"/>
          <w:szCs w:val="24"/>
        </w:rPr>
        <w:t xml:space="preserve">. Estos actores se dedican al cultivo la palma aceitera desarrollando las actividades de establecimiento, desarrollo, mantenimiento del cultivo y cosecha de racimos de fruto fresco (RFF) que luego venden a las plantas extractoras de la región.  </w:t>
      </w:r>
    </w:p>
    <w:p w14:paraId="5916C752" w14:textId="77777777" w:rsidR="00967A9F" w:rsidRDefault="00967A9F" w:rsidP="0028775E">
      <w:pPr>
        <w:spacing w:after="0" w:line="240" w:lineRule="auto"/>
        <w:ind w:left="709"/>
        <w:jc w:val="both"/>
        <w:rPr>
          <w:rFonts w:ascii="Times New Roman" w:eastAsiaTheme="majorEastAsia" w:hAnsi="Times New Roman" w:cs="Times New Roman"/>
          <w:spacing w:val="-10"/>
          <w:kern w:val="28"/>
          <w:sz w:val="24"/>
          <w:szCs w:val="24"/>
        </w:rPr>
      </w:pPr>
      <w:r w:rsidRPr="00EA5B43">
        <w:rPr>
          <w:rFonts w:ascii="Times New Roman" w:eastAsiaTheme="majorEastAsia" w:hAnsi="Times New Roman" w:cs="Times New Roman"/>
          <w:spacing w:val="-10"/>
          <w:kern w:val="28"/>
          <w:sz w:val="24"/>
          <w:szCs w:val="24"/>
        </w:rPr>
        <w:t xml:space="preserve">La </w:t>
      </w:r>
      <w:r w:rsidR="00604B43">
        <w:rPr>
          <w:rFonts w:ascii="Times New Roman" w:eastAsiaTheme="majorEastAsia" w:hAnsi="Times New Roman" w:cs="Times New Roman"/>
          <w:spacing w:val="-10"/>
          <w:kern w:val="28"/>
          <w:sz w:val="24"/>
          <w:szCs w:val="24"/>
        </w:rPr>
        <w:t>p</w:t>
      </w:r>
      <w:r w:rsidRPr="00EA5B43">
        <w:rPr>
          <w:rFonts w:ascii="Times New Roman" w:eastAsiaTheme="majorEastAsia" w:hAnsi="Times New Roman" w:cs="Times New Roman"/>
          <w:spacing w:val="-10"/>
          <w:kern w:val="28"/>
          <w:sz w:val="24"/>
          <w:szCs w:val="24"/>
        </w:rPr>
        <w:t xml:space="preserve">osesión de terrenos es de </w:t>
      </w:r>
      <w:r w:rsidR="00604B43">
        <w:rPr>
          <w:rFonts w:ascii="Times New Roman" w:eastAsiaTheme="majorEastAsia" w:hAnsi="Times New Roman" w:cs="Times New Roman"/>
          <w:spacing w:val="-10"/>
          <w:kern w:val="28"/>
          <w:sz w:val="24"/>
          <w:szCs w:val="24"/>
        </w:rPr>
        <w:t>p</w:t>
      </w:r>
      <w:r w:rsidRPr="00EA5B43">
        <w:rPr>
          <w:rFonts w:ascii="Times New Roman" w:eastAsiaTheme="majorEastAsia" w:hAnsi="Times New Roman" w:cs="Times New Roman"/>
          <w:spacing w:val="-10"/>
          <w:kern w:val="28"/>
          <w:sz w:val="24"/>
          <w:szCs w:val="24"/>
        </w:rPr>
        <w:t xml:space="preserve">ropiedad familiar, pero a veces utilizando </w:t>
      </w:r>
      <w:r w:rsidR="0084113A" w:rsidRPr="00EA5B43">
        <w:rPr>
          <w:rFonts w:ascii="Times New Roman" w:eastAsiaTheme="majorEastAsia" w:hAnsi="Times New Roman" w:cs="Times New Roman"/>
          <w:spacing w:val="-10"/>
          <w:kern w:val="28"/>
          <w:sz w:val="24"/>
          <w:szCs w:val="24"/>
        </w:rPr>
        <w:t xml:space="preserve">personería jurídica </w:t>
      </w:r>
      <w:r w:rsidRPr="00EA5B43">
        <w:rPr>
          <w:rFonts w:ascii="Times New Roman" w:eastAsiaTheme="majorEastAsia" w:hAnsi="Times New Roman" w:cs="Times New Roman"/>
          <w:spacing w:val="-10"/>
          <w:kern w:val="28"/>
          <w:sz w:val="24"/>
          <w:szCs w:val="24"/>
        </w:rPr>
        <w:t xml:space="preserve">(SAC, SRL, EIRL) para gestionar las obligaciones legales de una pequeña empresa y proteger los activos de la familia. </w:t>
      </w:r>
      <w:r w:rsidR="0084113A" w:rsidRPr="00EA5B43">
        <w:rPr>
          <w:rFonts w:ascii="Times New Roman" w:eastAsiaTheme="majorEastAsia" w:hAnsi="Times New Roman" w:cs="Times New Roman"/>
          <w:spacing w:val="-10"/>
          <w:kern w:val="28"/>
          <w:sz w:val="24"/>
          <w:szCs w:val="24"/>
        </w:rPr>
        <w:t xml:space="preserve">La </w:t>
      </w:r>
      <w:r w:rsidR="00604B43">
        <w:rPr>
          <w:rFonts w:ascii="Times New Roman" w:eastAsiaTheme="majorEastAsia" w:hAnsi="Times New Roman" w:cs="Times New Roman"/>
          <w:spacing w:val="-10"/>
          <w:kern w:val="28"/>
          <w:sz w:val="24"/>
          <w:szCs w:val="24"/>
        </w:rPr>
        <w:t>t</w:t>
      </w:r>
      <w:r w:rsidR="0084113A" w:rsidRPr="00EA5B43">
        <w:rPr>
          <w:rFonts w:ascii="Times New Roman" w:eastAsiaTheme="majorEastAsia" w:hAnsi="Times New Roman" w:cs="Times New Roman"/>
          <w:spacing w:val="-10"/>
          <w:kern w:val="28"/>
          <w:sz w:val="24"/>
          <w:szCs w:val="24"/>
        </w:rPr>
        <w:t>enencia de tierras p</w:t>
      </w:r>
      <w:r w:rsidRPr="00EA5B43">
        <w:rPr>
          <w:rFonts w:ascii="Times New Roman" w:eastAsiaTheme="majorEastAsia" w:hAnsi="Times New Roman" w:cs="Times New Roman"/>
          <w:spacing w:val="-10"/>
          <w:kern w:val="28"/>
          <w:sz w:val="24"/>
          <w:szCs w:val="24"/>
        </w:rPr>
        <w:t>or lo general</w:t>
      </w:r>
      <w:r w:rsidR="0084113A" w:rsidRPr="00EA5B43">
        <w:rPr>
          <w:rFonts w:ascii="Times New Roman" w:eastAsiaTheme="majorEastAsia" w:hAnsi="Times New Roman" w:cs="Times New Roman"/>
          <w:spacing w:val="-10"/>
          <w:kern w:val="28"/>
          <w:sz w:val="24"/>
          <w:szCs w:val="24"/>
        </w:rPr>
        <w:t xml:space="preserve"> es </w:t>
      </w:r>
      <w:r w:rsidRPr="00EA5B43">
        <w:rPr>
          <w:rFonts w:ascii="Times New Roman" w:eastAsiaTheme="majorEastAsia" w:hAnsi="Times New Roman" w:cs="Times New Roman"/>
          <w:spacing w:val="-10"/>
          <w:kern w:val="28"/>
          <w:sz w:val="24"/>
          <w:szCs w:val="24"/>
        </w:rPr>
        <w:t>segura y totalmente documentada, pero</w:t>
      </w:r>
      <w:r w:rsidR="0084113A" w:rsidRPr="00EA5B43">
        <w:rPr>
          <w:rFonts w:ascii="Times New Roman" w:eastAsiaTheme="majorEastAsia" w:hAnsi="Times New Roman" w:cs="Times New Roman"/>
          <w:spacing w:val="-10"/>
          <w:kern w:val="28"/>
          <w:sz w:val="24"/>
          <w:szCs w:val="24"/>
        </w:rPr>
        <w:t xml:space="preserve"> en algunos casos están regularizando o por regularizar y que </w:t>
      </w:r>
      <w:r w:rsidRPr="00EA5B43">
        <w:rPr>
          <w:rFonts w:ascii="Times New Roman" w:eastAsiaTheme="majorEastAsia" w:hAnsi="Times New Roman" w:cs="Times New Roman"/>
          <w:spacing w:val="-10"/>
          <w:kern w:val="28"/>
          <w:sz w:val="24"/>
          <w:szCs w:val="24"/>
        </w:rPr>
        <w:t>posiblemente cubre hasta 2</w:t>
      </w:r>
      <w:r w:rsidR="000F1472">
        <w:rPr>
          <w:rFonts w:ascii="Times New Roman" w:eastAsiaTheme="majorEastAsia" w:hAnsi="Times New Roman" w:cs="Times New Roman"/>
          <w:spacing w:val="-10"/>
          <w:kern w:val="28"/>
          <w:sz w:val="24"/>
          <w:szCs w:val="24"/>
        </w:rPr>
        <w:t xml:space="preserve"> mil</w:t>
      </w:r>
      <w:r w:rsidRPr="00EA5B43">
        <w:rPr>
          <w:rFonts w:ascii="Times New Roman" w:eastAsiaTheme="majorEastAsia" w:hAnsi="Times New Roman" w:cs="Times New Roman"/>
          <w:spacing w:val="-10"/>
          <w:kern w:val="28"/>
          <w:sz w:val="24"/>
          <w:szCs w:val="24"/>
        </w:rPr>
        <w:t xml:space="preserve"> hectáreas cada una</w:t>
      </w:r>
      <w:r w:rsidR="0084113A" w:rsidRPr="00EA5B43">
        <w:rPr>
          <w:rFonts w:ascii="Times New Roman" w:eastAsiaTheme="majorEastAsia" w:hAnsi="Times New Roman" w:cs="Times New Roman"/>
          <w:spacing w:val="-10"/>
          <w:kern w:val="28"/>
          <w:sz w:val="24"/>
          <w:szCs w:val="24"/>
        </w:rPr>
        <w:t xml:space="preserve">, estos actores se ubican en su mayoría en Tocache </w:t>
      </w:r>
      <w:r w:rsidRPr="00EA5B43">
        <w:rPr>
          <w:rFonts w:ascii="Times New Roman" w:eastAsiaTheme="majorEastAsia" w:hAnsi="Times New Roman" w:cs="Times New Roman"/>
          <w:spacing w:val="-10"/>
          <w:kern w:val="28"/>
          <w:sz w:val="24"/>
          <w:szCs w:val="24"/>
        </w:rPr>
        <w:t>y Coronel Portillo</w:t>
      </w:r>
      <w:r w:rsidR="0084113A" w:rsidRPr="00EA5B43">
        <w:rPr>
          <w:rFonts w:ascii="Times New Roman" w:eastAsiaTheme="majorEastAsia" w:hAnsi="Times New Roman" w:cs="Times New Roman"/>
          <w:spacing w:val="-10"/>
          <w:kern w:val="28"/>
          <w:sz w:val="24"/>
          <w:szCs w:val="24"/>
        </w:rPr>
        <w:t xml:space="preserve">, la </w:t>
      </w:r>
      <w:r w:rsidR="000F1472">
        <w:rPr>
          <w:rFonts w:ascii="Times New Roman" w:eastAsiaTheme="majorEastAsia" w:hAnsi="Times New Roman" w:cs="Times New Roman"/>
          <w:spacing w:val="-10"/>
          <w:kern w:val="28"/>
          <w:sz w:val="24"/>
          <w:szCs w:val="24"/>
        </w:rPr>
        <w:t>m</w:t>
      </w:r>
      <w:r w:rsidRPr="00EA5B43">
        <w:rPr>
          <w:rFonts w:ascii="Times New Roman" w:eastAsiaTheme="majorEastAsia" w:hAnsi="Times New Roman" w:cs="Times New Roman"/>
          <w:spacing w:val="-10"/>
          <w:kern w:val="28"/>
          <w:sz w:val="24"/>
          <w:szCs w:val="24"/>
        </w:rPr>
        <w:t>ano de obra</w:t>
      </w:r>
      <w:r w:rsidR="0084113A" w:rsidRPr="00EA5B43">
        <w:rPr>
          <w:rFonts w:ascii="Times New Roman" w:eastAsiaTheme="majorEastAsia" w:hAnsi="Times New Roman" w:cs="Times New Roman"/>
          <w:spacing w:val="-10"/>
          <w:kern w:val="28"/>
          <w:sz w:val="24"/>
          <w:szCs w:val="24"/>
        </w:rPr>
        <w:t xml:space="preserve"> depende de personas ajenas a la familia por lo que contratan </w:t>
      </w:r>
      <w:r w:rsidR="000F1472">
        <w:rPr>
          <w:rFonts w:ascii="Times New Roman" w:eastAsiaTheme="majorEastAsia" w:hAnsi="Times New Roman" w:cs="Times New Roman"/>
          <w:spacing w:val="-10"/>
          <w:kern w:val="28"/>
          <w:sz w:val="24"/>
          <w:szCs w:val="24"/>
        </w:rPr>
        <w:t>e</w:t>
      </w:r>
      <w:r w:rsidRPr="00EA5B43">
        <w:rPr>
          <w:rFonts w:ascii="Times New Roman" w:eastAsiaTheme="majorEastAsia" w:hAnsi="Times New Roman" w:cs="Times New Roman"/>
          <w:spacing w:val="-10"/>
          <w:kern w:val="28"/>
          <w:sz w:val="24"/>
          <w:szCs w:val="24"/>
        </w:rPr>
        <w:t>mpleados permanentes y/o mano de obra contratada, por lo general sin beneficios</w:t>
      </w:r>
      <w:r w:rsidR="0084113A" w:rsidRPr="00EA5B43">
        <w:rPr>
          <w:rFonts w:ascii="Times New Roman" w:eastAsiaTheme="majorEastAsia" w:hAnsi="Times New Roman" w:cs="Times New Roman"/>
          <w:spacing w:val="-10"/>
          <w:kern w:val="28"/>
          <w:sz w:val="24"/>
          <w:szCs w:val="24"/>
        </w:rPr>
        <w:t>, el rendimiento es moderadamente alto de (15 - 20 toneladas RFF/</w:t>
      </w:r>
      <w:r w:rsidRPr="00EA5B43">
        <w:rPr>
          <w:rFonts w:ascii="Times New Roman" w:eastAsiaTheme="majorEastAsia" w:hAnsi="Times New Roman" w:cs="Times New Roman"/>
          <w:spacing w:val="-10"/>
          <w:kern w:val="28"/>
          <w:sz w:val="24"/>
          <w:szCs w:val="24"/>
        </w:rPr>
        <w:t>ha)</w:t>
      </w:r>
      <w:r w:rsidR="0084113A" w:rsidRPr="00EA5B43">
        <w:rPr>
          <w:rFonts w:ascii="Times New Roman" w:eastAsiaTheme="majorEastAsia" w:hAnsi="Times New Roman" w:cs="Times New Roman"/>
          <w:spacing w:val="-10"/>
          <w:kern w:val="28"/>
          <w:sz w:val="24"/>
          <w:szCs w:val="24"/>
        </w:rPr>
        <w:t xml:space="preserve"> con una </w:t>
      </w:r>
      <w:r w:rsidRPr="00EA5B43">
        <w:rPr>
          <w:rFonts w:ascii="Times New Roman" w:eastAsiaTheme="majorEastAsia" w:hAnsi="Times New Roman" w:cs="Times New Roman"/>
          <w:spacing w:val="-10"/>
          <w:kern w:val="28"/>
          <w:sz w:val="24"/>
          <w:szCs w:val="24"/>
        </w:rPr>
        <w:t>tasas de extracción de aceite cerca a lo óptimo (25%)</w:t>
      </w:r>
      <w:r w:rsidR="002C65B3" w:rsidRPr="00EA5B43">
        <w:rPr>
          <w:rFonts w:ascii="Times New Roman" w:eastAsiaTheme="majorEastAsia" w:hAnsi="Times New Roman" w:cs="Times New Roman"/>
          <w:spacing w:val="-10"/>
          <w:kern w:val="28"/>
          <w:sz w:val="24"/>
          <w:szCs w:val="24"/>
        </w:rPr>
        <w:t>, en la provincia de Tocache</w:t>
      </w:r>
      <w:r w:rsidRPr="00EA5B43">
        <w:rPr>
          <w:rFonts w:ascii="Times New Roman" w:eastAsiaTheme="majorEastAsia" w:hAnsi="Times New Roman" w:cs="Times New Roman"/>
          <w:spacing w:val="-10"/>
          <w:kern w:val="28"/>
          <w:sz w:val="24"/>
          <w:szCs w:val="24"/>
        </w:rPr>
        <w:t xml:space="preserve"> </w:t>
      </w:r>
      <w:r w:rsidR="000F1472">
        <w:rPr>
          <w:rFonts w:ascii="Times New Roman" w:eastAsiaTheme="majorEastAsia" w:hAnsi="Times New Roman" w:cs="Times New Roman"/>
          <w:spacing w:val="-10"/>
          <w:kern w:val="28"/>
          <w:sz w:val="24"/>
          <w:szCs w:val="24"/>
        </w:rPr>
        <w:t>r</w:t>
      </w:r>
      <w:r w:rsidRPr="00EA5B43">
        <w:rPr>
          <w:rFonts w:ascii="Times New Roman" w:eastAsiaTheme="majorEastAsia" w:hAnsi="Times New Roman" w:cs="Times New Roman"/>
          <w:spacing w:val="-10"/>
          <w:kern w:val="28"/>
          <w:sz w:val="24"/>
          <w:szCs w:val="24"/>
        </w:rPr>
        <w:t>ecibe</w:t>
      </w:r>
      <w:r w:rsidR="002C65B3" w:rsidRPr="00EA5B43">
        <w:rPr>
          <w:rFonts w:ascii="Times New Roman" w:eastAsiaTheme="majorEastAsia" w:hAnsi="Times New Roman" w:cs="Times New Roman"/>
          <w:spacing w:val="-10"/>
          <w:kern w:val="28"/>
          <w:sz w:val="24"/>
          <w:szCs w:val="24"/>
        </w:rPr>
        <w:t>n</w:t>
      </w:r>
      <w:r w:rsidRPr="00EA5B43">
        <w:rPr>
          <w:rFonts w:ascii="Times New Roman" w:eastAsiaTheme="majorEastAsia" w:hAnsi="Times New Roman" w:cs="Times New Roman"/>
          <w:spacing w:val="-10"/>
          <w:kern w:val="28"/>
          <w:sz w:val="24"/>
          <w:szCs w:val="24"/>
        </w:rPr>
        <w:t xml:space="preserve"> asistencia técnica de Industrias del Espino</w:t>
      </w:r>
      <w:r w:rsidR="002C65B3" w:rsidRPr="00EA5B43">
        <w:rPr>
          <w:rFonts w:ascii="Times New Roman" w:eastAsiaTheme="majorEastAsia" w:hAnsi="Times New Roman" w:cs="Times New Roman"/>
          <w:spacing w:val="-10"/>
          <w:kern w:val="28"/>
          <w:sz w:val="24"/>
          <w:szCs w:val="24"/>
        </w:rPr>
        <w:t>, o</w:t>
      </w:r>
      <w:r w:rsidRPr="00EA5B43">
        <w:rPr>
          <w:rFonts w:ascii="Times New Roman" w:eastAsiaTheme="majorEastAsia" w:hAnsi="Times New Roman" w:cs="Times New Roman"/>
          <w:spacing w:val="-10"/>
          <w:kern w:val="28"/>
          <w:sz w:val="24"/>
          <w:szCs w:val="24"/>
        </w:rPr>
        <w:t xml:space="preserve"> la adquiere de proveedores de serv</w:t>
      </w:r>
      <w:r w:rsidR="002C65B3" w:rsidRPr="00EA5B43">
        <w:rPr>
          <w:rFonts w:ascii="Times New Roman" w:eastAsiaTheme="majorEastAsia" w:hAnsi="Times New Roman" w:cs="Times New Roman"/>
          <w:spacing w:val="-10"/>
          <w:kern w:val="28"/>
          <w:sz w:val="24"/>
          <w:szCs w:val="24"/>
        </w:rPr>
        <w:t>icios especializados</w:t>
      </w:r>
      <w:r w:rsidR="000F1472">
        <w:rPr>
          <w:rFonts w:ascii="Times New Roman" w:eastAsiaTheme="majorEastAsia" w:hAnsi="Times New Roman" w:cs="Times New Roman"/>
          <w:spacing w:val="-10"/>
          <w:kern w:val="28"/>
          <w:sz w:val="24"/>
          <w:szCs w:val="24"/>
        </w:rPr>
        <w:t xml:space="preserve"> de </w:t>
      </w:r>
      <w:r w:rsidR="002C65B3" w:rsidRPr="00EA5B43">
        <w:rPr>
          <w:rFonts w:ascii="Times New Roman" w:eastAsiaTheme="majorEastAsia" w:hAnsi="Times New Roman" w:cs="Times New Roman"/>
          <w:spacing w:val="-10"/>
          <w:kern w:val="28"/>
          <w:sz w:val="24"/>
          <w:szCs w:val="24"/>
        </w:rPr>
        <w:t>Ucayali.</w:t>
      </w:r>
    </w:p>
    <w:p w14:paraId="59E98D7F" w14:textId="7452EFFA" w:rsidR="00CA6790" w:rsidRDefault="00CA6790" w:rsidP="00CA6790">
      <w:pPr>
        <w:spacing w:after="0" w:line="240" w:lineRule="auto"/>
        <w:jc w:val="both"/>
        <w:rPr>
          <w:rFonts w:ascii="Times New Roman" w:eastAsiaTheme="majorEastAsia" w:hAnsi="Times New Roman" w:cs="Times New Roman"/>
          <w:spacing w:val="-10"/>
          <w:kern w:val="28"/>
          <w:sz w:val="24"/>
          <w:szCs w:val="24"/>
        </w:rPr>
      </w:pPr>
    </w:p>
    <w:p w14:paraId="5ACB97DB" w14:textId="6314D8CE" w:rsidR="00BB6CFB" w:rsidRDefault="00BB6CFB"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t>Pequeños Productores.</w:t>
      </w:r>
      <w:r w:rsidRPr="0028775E">
        <w:rPr>
          <w:rStyle w:val="Ttulo3Car"/>
          <w:b/>
        </w:rPr>
        <w:t xml:space="preserve"> </w:t>
      </w:r>
      <w:r w:rsidRPr="0028775E">
        <w:rPr>
          <w:rFonts w:ascii="Times New Roman" w:eastAsiaTheme="majorEastAsia" w:hAnsi="Times New Roman" w:cs="Times New Roman"/>
          <w:spacing w:val="-10"/>
          <w:kern w:val="28"/>
          <w:sz w:val="24"/>
          <w:szCs w:val="24"/>
        </w:rPr>
        <w:t xml:space="preserve">Son personas propietarias de tierras que bajo la dirección técnica de instituciones privadas y gubernamentales han instalado el cultivo de palma aceitera, en muchos de los casos se ha realizado dentro del Programa de Desarrollo Alternativo promovido por el Estado en alianza con la cooperación técnica internacional con la finalidad de sustituir a las plantaciones de coca. Estos actores se dedican al cultivo la palma aceitera desarrollando las actividades de establecimiento, desarrollo, mantenimiento del cultivo y cosecha de racimos de fruto fresco (RFF) que luego venden a las plantas extractoras de la región.  </w:t>
      </w:r>
    </w:p>
    <w:p w14:paraId="31CE4B47" w14:textId="77777777" w:rsidR="00945F35" w:rsidRPr="0028775E" w:rsidRDefault="00945F35" w:rsidP="00945F35">
      <w:pPr>
        <w:pStyle w:val="Prrafodelista"/>
        <w:spacing w:after="0" w:line="240" w:lineRule="auto"/>
        <w:jc w:val="both"/>
        <w:rPr>
          <w:rFonts w:ascii="Times New Roman" w:eastAsiaTheme="majorEastAsia" w:hAnsi="Times New Roman" w:cs="Times New Roman"/>
          <w:spacing w:val="-10"/>
          <w:kern w:val="28"/>
          <w:sz w:val="24"/>
          <w:szCs w:val="24"/>
        </w:rPr>
      </w:pPr>
    </w:p>
    <w:p w14:paraId="4F8D97B5" w14:textId="77777777" w:rsidR="00BB6CFB" w:rsidRPr="0028775E" w:rsidRDefault="00BB6CFB" w:rsidP="00BB6CFB">
      <w:pPr>
        <w:spacing w:after="0" w:line="240" w:lineRule="auto"/>
        <w:ind w:left="709"/>
        <w:jc w:val="both"/>
        <w:rPr>
          <w:rFonts w:ascii="Times New Roman" w:eastAsiaTheme="majorEastAsia" w:hAnsi="Times New Roman" w:cs="Times New Roman"/>
          <w:spacing w:val="-10"/>
          <w:kern w:val="28"/>
          <w:sz w:val="24"/>
          <w:szCs w:val="24"/>
        </w:rPr>
      </w:pPr>
      <w:r w:rsidRPr="0028775E">
        <w:rPr>
          <w:rFonts w:ascii="Times New Roman" w:eastAsiaTheme="majorEastAsia" w:hAnsi="Times New Roman" w:cs="Times New Roman"/>
          <w:spacing w:val="-10"/>
          <w:kern w:val="28"/>
          <w:sz w:val="24"/>
          <w:szCs w:val="24"/>
        </w:rPr>
        <w:t>Generalmente estos actores están asociados a organizaciones de productores llámese comités o asociaciones de productores.</w:t>
      </w:r>
    </w:p>
    <w:p w14:paraId="0601CADB" w14:textId="522AA09C" w:rsidR="00BB6CFB" w:rsidRDefault="00BB6CFB" w:rsidP="00BB6CFB">
      <w:pPr>
        <w:spacing w:after="0" w:line="240" w:lineRule="auto"/>
        <w:ind w:left="709"/>
        <w:jc w:val="both"/>
        <w:rPr>
          <w:rFonts w:ascii="Times New Roman" w:eastAsiaTheme="majorEastAsia" w:hAnsi="Times New Roman" w:cs="Times New Roman"/>
          <w:spacing w:val="-10"/>
          <w:kern w:val="28"/>
          <w:sz w:val="24"/>
          <w:szCs w:val="24"/>
        </w:rPr>
      </w:pPr>
      <w:r w:rsidRPr="0028775E">
        <w:rPr>
          <w:rFonts w:ascii="Times New Roman" w:eastAsiaTheme="majorEastAsia" w:hAnsi="Times New Roman" w:cs="Times New Roman"/>
          <w:spacing w:val="-10"/>
          <w:kern w:val="28"/>
          <w:sz w:val="24"/>
          <w:szCs w:val="24"/>
        </w:rPr>
        <w:t xml:space="preserve">La posesión de terrenos es de propiedad familiar, cuya tenencia es seguro; pero a menudo documentado de forma incompleta., generalmente las superficies oscilan de 5 a 10 hectáreas y la mano de obra depende en gran medida de los miembros de la familia. La productividad es de bajo rendimiento (8 – 15 toneladas RFF/ha), con una tasa de extracción </w:t>
      </w:r>
      <w:r w:rsidRPr="0028775E">
        <w:rPr>
          <w:rFonts w:ascii="Times New Roman" w:eastAsiaTheme="majorEastAsia" w:hAnsi="Times New Roman" w:cs="Times New Roman"/>
          <w:spacing w:val="-10"/>
          <w:kern w:val="28"/>
          <w:sz w:val="24"/>
          <w:szCs w:val="24"/>
        </w:rPr>
        <w:lastRenderedPageBreak/>
        <w:t>de aceite por debajo de lo óptimo (20%), generalmente cuentan con una asistencia técnica subvencionada por la cooperación técnica o el Estado a través de los gobiernos locales o regionales. El acceso al crédito por estos actores es muy limitado, lo que les imposibilita realizar reinversiones en su parcela.</w:t>
      </w:r>
    </w:p>
    <w:p w14:paraId="486054E4" w14:textId="77777777" w:rsidR="00945F35" w:rsidRDefault="00945F35" w:rsidP="00BB6CFB">
      <w:pPr>
        <w:spacing w:after="0" w:line="240" w:lineRule="auto"/>
        <w:ind w:left="709"/>
        <w:jc w:val="both"/>
        <w:rPr>
          <w:rFonts w:ascii="Times New Roman" w:eastAsiaTheme="majorEastAsia" w:hAnsi="Times New Roman" w:cs="Times New Roman"/>
          <w:spacing w:val="-10"/>
          <w:kern w:val="28"/>
          <w:sz w:val="24"/>
          <w:szCs w:val="24"/>
        </w:rPr>
      </w:pPr>
    </w:p>
    <w:p w14:paraId="2FDB7924" w14:textId="655E26B8" w:rsidR="0028775E" w:rsidRDefault="0028775E" w:rsidP="008A320B">
      <w:pPr>
        <w:pStyle w:val="Prrafodelista"/>
        <w:numPr>
          <w:ilvl w:val="0"/>
          <w:numId w:val="16"/>
        </w:numPr>
        <w:spacing w:after="0" w:line="240" w:lineRule="auto"/>
        <w:jc w:val="both"/>
        <w:rPr>
          <w:rFonts w:ascii="Times New Roman" w:eastAsiaTheme="majorEastAsia" w:hAnsi="Times New Roman" w:cs="Times New Roman"/>
          <w:spacing w:val="-10"/>
          <w:kern w:val="28"/>
          <w:sz w:val="24"/>
          <w:szCs w:val="24"/>
        </w:rPr>
      </w:pPr>
      <w:r w:rsidRPr="0028775E">
        <w:rPr>
          <w:rFonts w:ascii="Times New Roman" w:hAnsi="Times New Roman" w:cs="Times New Roman"/>
          <w:b/>
          <w:bCs/>
          <w:sz w:val="24"/>
          <w:szCs w:val="24"/>
        </w:rPr>
        <w:t>Compradores de Aceite Crudo de Palma</w:t>
      </w:r>
      <w:r>
        <w:rPr>
          <w:rFonts w:ascii="Times New Roman" w:hAnsi="Times New Roman" w:cs="Times New Roman"/>
          <w:b/>
          <w:bCs/>
          <w:sz w:val="24"/>
          <w:szCs w:val="24"/>
        </w:rPr>
        <w:t xml:space="preserve">. </w:t>
      </w:r>
      <w:r w:rsidRPr="0028775E">
        <w:rPr>
          <w:rFonts w:ascii="Times New Roman" w:eastAsiaTheme="majorEastAsia" w:hAnsi="Times New Roman" w:cs="Times New Roman"/>
          <w:spacing w:val="-10"/>
          <w:kern w:val="28"/>
          <w:sz w:val="24"/>
          <w:szCs w:val="24"/>
        </w:rPr>
        <w:t>Son empresas que compran el aceite crudo de palma aceitera (ACP) a las extractoras,</w:t>
      </w:r>
      <w:r w:rsidR="00BB6CFB">
        <w:rPr>
          <w:rFonts w:ascii="Times New Roman" w:eastAsiaTheme="majorEastAsia" w:hAnsi="Times New Roman" w:cs="Times New Roman"/>
          <w:spacing w:val="-10"/>
          <w:kern w:val="28"/>
          <w:sz w:val="24"/>
          <w:szCs w:val="24"/>
        </w:rPr>
        <w:t xml:space="preserve"> están ubicadas en las regiones,</w:t>
      </w:r>
      <w:r w:rsidRPr="0028775E">
        <w:rPr>
          <w:rFonts w:ascii="Times New Roman" w:eastAsiaTheme="majorEastAsia" w:hAnsi="Times New Roman" w:cs="Times New Roman"/>
          <w:spacing w:val="-10"/>
          <w:kern w:val="28"/>
          <w:sz w:val="24"/>
          <w:szCs w:val="24"/>
        </w:rPr>
        <w:t xml:space="preserve"> generalmente son para la preparación de alimentos de animales</w:t>
      </w:r>
      <w:r w:rsidR="00BB6CFB">
        <w:rPr>
          <w:rFonts w:ascii="Times New Roman" w:eastAsiaTheme="majorEastAsia" w:hAnsi="Times New Roman" w:cs="Times New Roman"/>
          <w:spacing w:val="-10"/>
          <w:kern w:val="28"/>
          <w:sz w:val="24"/>
          <w:szCs w:val="24"/>
        </w:rPr>
        <w:t>.</w:t>
      </w:r>
    </w:p>
    <w:p w14:paraId="68003F40" w14:textId="6C87755B" w:rsidR="00CB2DC7" w:rsidRDefault="00CB2DC7" w:rsidP="00CB2DC7">
      <w:pPr>
        <w:pStyle w:val="Prrafodelista"/>
        <w:spacing w:after="0" w:line="240" w:lineRule="auto"/>
        <w:jc w:val="both"/>
        <w:rPr>
          <w:rFonts w:ascii="Times New Roman" w:hAnsi="Times New Roman" w:cs="Times New Roman"/>
          <w:b/>
          <w:bCs/>
          <w:sz w:val="24"/>
          <w:szCs w:val="24"/>
        </w:rPr>
      </w:pPr>
    </w:p>
    <w:p w14:paraId="23AE0E9C" w14:textId="77777777" w:rsidR="00CB2DC7" w:rsidRPr="0028775E" w:rsidRDefault="00CB2DC7" w:rsidP="00CB2DC7">
      <w:pPr>
        <w:pStyle w:val="Prrafodelista"/>
        <w:spacing w:after="0" w:line="240" w:lineRule="auto"/>
        <w:jc w:val="both"/>
        <w:rPr>
          <w:rFonts w:ascii="Times New Roman" w:eastAsiaTheme="majorEastAsia" w:hAnsi="Times New Roman" w:cs="Times New Roman"/>
          <w:spacing w:val="-10"/>
          <w:kern w:val="28"/>
          <w:sz w:val="24"/>
          <w:szCs w:val="24"/>
        </w:rPr>
      </w:pPr>
    </w:p>
    <w:p w14:paraId="11C31D38" w14:textId="49D9B1D2" w:rsidR="0028775E" w:rsidRDefault="0028775E" w:rsidP="008A320B">
      <w:pPr>
        <w:pStyle w:val="Prrafodelista"/>
        <w:numPr>
          <w:ilvl w:val="2"/>
          <w:numId w:val="15"/>
        </w:numPr>
        <w:rPr>
          <w:rFonts w:ascii="Times New Roman" w:hAnsi="Times New Roman" w:cs="Times New Roman"/>
          <w:b/>
          <w:bCs/>
          <w:sz w:val="24"/>
          <w:szCs w:val="24"/>
        </w:rPr>
      </w:pPr>
      <w:r>
        <w:rPr>
          <w:rFonts w:ascii="Times New Roman" w:hAnsi="Times New Roman" w:cs="Times New Roman"/>
          <w:b/>
          <w:bCs/>
          <w:sz w:val="24"/>
          <w:szCs w:val="24"/>
        </w:rPr>
        <w:t>Actores de la S</w:t>
      </w:r>
      <w:r w:rsidRPr="002B5922">
        <w:rPr>
          <w:rFonts w:ascii="Times New Roman" w:hAnsi="Times New Roman" w:cs="Times New Roman"/>
          <w:b/>
          <w:bCs/>
          <w:sz w:val="24"/>
          <w:szCs w:val="24"/>
        </w:rPr>
        <w:t xml:space="preserve">ociedad </w:t>
      </w:r>
      <w:r w:rsidR="00CB2DC7">
        <w:rPr>
          <w:rFonts w:ascii="Times New Roman" w:hAnsi="Times New Roman" w:cs="Times New Roman"/>
          <w:b/>
          <w:bCs/>
          <w:sz w:val="24"/>
          <w:szCs w:val="24"/>
        </w:rPr>
        <w:t>C</w:t>
      </w:r>
      <w:r w:rsidRPr="002B5922">
        <w:rPr>
          <w:rFonts w:ascii="Times New Roman" w:hAnsi="Times New Roman" w:cs="Times New Roman"/>
          <w:b/>
          <w:bCs/>
          <w:sz w:val="24"/>
          <w:szCs w:val="24"/>
        </w:rPr>
        <w:t>ivil</w:t>
      </w:r>
    </w:p>
    <w:p w14:paraId="4C4F9175" w14:textId="37AD2E45" w:rsidR="007605D2" w:rsidRDefault="00046DC5" w:rsidP="00807E43">
      <w:pPr>
        <w:pStyle w:val="Ttulo"/>
        <w:jc w:val="both"/>
        <w:rPr>
          <w:rFonts w:ascii="Times New Roman" w:hAnsi="Times New Roman" w:cs="Times New Roman"/>
          <w:sz w:val="24"/>
          <w:szCs w:val="24"/>
        </w:rPr>
      </w:pPr>
      <w:r w:rsidRPr="00046DC5">
        <w:rPr>
          <w:rFonts w:ascii="Times New Roman" w:hAnsi="Times New Roman" w:cs="Times New Roman"/>
          <w:sz w:val="24"/>
          <w:szCs w:val="24"/>
        </w:rPr>
        <w:t xml:space="preserve">Aquellos que tienen representatividad de una o </w:t>
      </w:r>
      <w:r w:rsidR="00CB2DC7" w:rsidRPr="00046DC5">
        <w:rPr>
          <w:rFonts w:ascii="Times New Roman" w:hAnsi="Times New Roman" w:cs="Times New Roman"/>
          <w:sz w:val="24"/>
          <w:szCs w:val="24"/>
        </w:rPr>
        <w:t>más</w:t>
      </w:r>
      <w:r w:rsidRPr="00046DC5">
        <w:rPr>
          <w:rFonts w:ascii="Times New Roman" w:hAnsi="Times New Roman" w:cs="Times New Roman"/>
          <w:sz w:val="24"/>
          <w:szCs w:val="24"/>
        </w:rPr>
        <w:t xml:space="preserve"> personas naturales o jurídicas, </w:t>
      </w:r>
      <w:r>
        <w:rPr>
          <w:rFonts w:ascii="Times New Roman" w:hAnsi="Times New Roman" w:cs="Times New Roman"/>
          <w:sz w:val="24"/>
          <w:szCs w:val="24"/>
        </w:rPr>
        <w:t>l</w:t>
      </w:r>
      <w:r w:rsidRPr="00046DC5">
        <w:rPr>
          <w:rFonts w:ascii="Times New Roman" w:hAnsi="Times New Roman" w:cs="Times New Roman"/>
          <w:sz w:val="24"/>
          <w:szCs w:val="24"/>
        </w:rPr>
        <w:t>as Organizaciones de la Sociedad Civil</w:t>
      </w:r>
      <w:r>
        <w:rPr>
          <w:rFonts w:ascii="Times New Roman" w:hAnsi="Times New Roman" w:cs="Times New Roman"/>
          <w:sz w:val="24"/>
          <w:szCs w:val="24"/>
        </w:rPr>
        <w:t xml:space="preserve"> a nivel regional son las organizaciones de l</w:t>
      </w:r>
      <w:r w:rsidRPr="00046DC5">
        <w:rPr>
          <w:rFonts w:ascii="Times New Roman" w:hAnsi="Times New Roman" w:cs="Times New Roman"/>
          <w:sz w:val="24"/>
          <w:szCs w:val="24"/>
        </w:rPr>
        <w:t xml:space="preserve">os Pueblos Indígenas, </w:t>
      </w:r>
      <w:r>
        <w:rPr>
          <w:rFonts w:ascii="Times New Roman" w:hAnsi="Times New Roman" w:cs="Times New Roman"/>
          <w:sz w:val="24"/>
          <w:szCs w:val="24"/>
        </w:rPr>
        <w:t xml:space="preserve">las organizaciones de productores en la forma de asociaciones, cooperativas o comités. También se identificaron Organismos no gubernamentales locales que tienen actuación en el ámbito local, finalmente también un aspecto importante son los frentes de defensa, actores </w:t>
      </w:r>
      <w:r w:rsidRPr="00046DC5">
        <w:rPr>
          <w:rFonts w:ascii="Times New Roman" w:hAnsi="Times New Roman" w:cs="Times New Roman"/>
          <w:sz w:val="24"/>
          <w:szCs w:val="24"/>
        </w:rPr>
        <w:t>sociales</w:t>
      </w:r>
      <w:r>
        <w:rPr>
          <w:rFonts w:ascii="Times New Roman" w:hAnsi="Times New Roman" w:cs="Times New Roman"/>
          <w:sz w:val="24"/>
          <w:szCs w:val="24"/>
        </w:rPr>
        <w:t xml:space="preserve"> que</w:t>
      </w:r>
      <w:r w:rsidRPr="00046DC5">
        <w:rPr>
          <w:rFonts w:ascii="Times New Roman" w:hAnsi="Times New Roman" w:cs="Times New Roman"/>
          <w:sz w:val="24"/>
          <w:szCs w:val="24"/>
        </w:rPr>
        <w:t xml:space="preserve"> juegan un papel muy importante en el </w:t>
      </w:r>
      <w:r w:rsidR="007605D2">
        <w:rPr>
          <w:rFonts w:ascii="Times New Roman" w:hAnsi="Times New Roman" w:cs="Times New Roman"/>
          <w:sz w:val="24"/>
          <w:szCs w:val="24"/>
        </w:rPr>
        <w:t>p</w:t>
      </w:r>
      <w:r w:rsidRPr="00046DC5">
        <w:rPr>
          <w:rFonts w:ascii="Times New Roman" w:hAnsi="Times New Roman" w:cs="Times New Roman"/>
          <w:sz w:val="24"/>
          <w:szCs w:val="24"/>
        </w:rPr>
        <w:t>roceso de</w:t>
      </w:r>
      <w:r w:rsidR="007605D2">
        <w:rPr>
          <w:rFonts w:ascii="Times New Roman" w:hAnsi="Times New Roman" w:cs="Times New Roman"/>
          <w:sz w:val="24"/>
          <w:szCs w:val="24"/>
        </w:rPr>
        <w:t xml:space="preserve"> toma de decisiones a nivel regional. Dentro de los actores de la sociedad civil tenemos:</w:t>
      </w:r>
    </w:p>
    <w:p w14:paraId="09D4D1C7" w14:textId="77777777" w:rsidR="00807E43" w:rsidRPr="00807E43" w:rsidRDefault="00807E43" w:rsidP="00807E43"/>
    <w:p w14:paraId="6BEFD7F9" w14:textId="4480886C" w:rsidR="00BB6CFB" w:rsidRDefault="00BB6CFB" w:rsidP="00807E43">
      <w:pPr>
        <w:pStyle w:val="Prrafodelista"/>
        <w:spacing w:before="0" w:after="0" w:line="240" w:lineRule="auto"/>
        <w:ind w:left="10"/>
        <w:jc w:val="center"/>
        <w:rPr>
          <w:rFonts w:ascii="Times New Roman" w:eastAsia="Arial" w:hAnsi="Times New Roman" w:cs="Times New Roman"/>
          <w:b/>
          <w:sz w:val="24"/>
          <w:szCs w:val="24"/>
        </w:rPr>
      </w:pPr>
      <w:r w:rsidRPr="00BB6CFB">
        <w:rPr>
          <w:rFonts w:ascii="Times New Roman" w:eastAsia="Arial" w:hAnsi="Times New Roman" w:cs="Times New Roman"/>
          <w:b/>
          <w:sz w:val="24"/>
          <w:szCs w:val="24"/>
        </w:rPr>
        <w:t xml:space="preserve">Cuadro </w:t>
      </w:r>
      <w:proofErr w:type="spellStart"/>
      <w:r w:rsidRPr="00BB6CFB">
        <w:rPr>
          <w:rFonts w:ascii="Times New Roman" w:eastAsia="Arial" w:hAnsi="Times New Roman" w:cs="Times New Roman"/>
          <w:b/>
          <w:sz w:val="24"/>
          <w:szCs w:val="24"/>
        </w:rPr>
        <w:t>Nº</w:t>
      </w:r>
      <w:proofErr w:type="spellEnd"/>
      <w:r w:rsidRPr="00BB6CFB">
        <w:rPr>
          <w:rFonts w:ascii="Times New Roman" w:eastAsia="Arial" w:hAnsi="Times New Roman" w:cs="Times New Roman"/>
          <w:b/>
          <w:sz w:val="24"/>
          <w:szCs w:val="24"/>
        </w:rPr>
        <w:t xml:space="preserve"> 1</w:t>
      </w:r>
      <w:r w:rsidR="00CB2DC7">
        <w:rPr>
          <w:rFonts w:ascii="Times New Roman" w:eastAsia="Arial" w:hAnsi="Times New Roman" w:cs="Times New Roman"/>
          <w:b/>
          <w:sz w:val="24"/>
          <w:szCs w:val="24"/>
        </w:rPr>
        <w:t xml:space="preserve">8: </w:t>
      </w:r>
      <w:r w:rsidRPr="00BB6CFB">
        <w:rPr>
          <w:rFonts w:ascii="Times New Roman" w:eastAsia="Arial" w:hAnsi="Times New Roman" w:cs="Times New Roman"/>
          <w:b/>
          <w:sz w:val="24"/>
          <w:szCs w:val="24"/>
        </w:rPr>
        <w:t>Actores</w:t>
      </w:r>
      <w:r w:rsidRPr="00BB6CFB">
        <w:rPr>
          <w:rFonts w:ascii="Times New Roman" w:hAnsi="Times New Roman" w:cs="Times New Roman"/>
          <w:b/>
          <w:bCs/>
          <w:sz w:val="24"/>
          <w:szCs w:val="24"/>
        </w:rPr>
        <w:t xml:space="preserve"> de la Sociedad civil</w:t>
      </w:r>
      <w:r>
        <w:rPr>
          <w:rFonts w:ascii="Times New Roman" w:hAnsi="Times New Roman" w:cs="Times New Roman"/>
          <w:b/>
          <w:bCs/>
          <w:sz w:val="24"/>
          <w:szCs w:val="24"/>
        </w:rPr>
        <w:t xml:space="preserve"> identificados </w:t>
      </w:r>
      <w:r w:rsidRPr="00BB6CFB">
        <w:rPr>
          <w:rFonts w:ascii="Times New Roman" w:eastAsia="Arial" w:hAnsi="Times New Roman" w:cs="Times New Roman"/>
          <w:b/>
          <w:sz w:val="24"/>
          <w:szCs w:val="24"/>
        </w:rPr>
        <w:t xml:space="preserve">en la Región </w:t>
      </w:r>
      <w:r w:rsidR="00CB2DC7">
        <w:rPr>
          <w:rFonts w:ascii="Times New Roman" w:eastAsia="Arial" w:hAnsi="Times New Roman" w:cs="Times New Roman"/>
          <w:b/>
          <w:sz w:val="24"/>
          <w:szCs w:val="24"/>
        </w:rPr>
        <w:t>Ucayali</w:t>
      </w:r>
    </w:p>
    <w:p w14:paraId="11FE7BDE" w14:textId="77777777" w:rsidR="00807E43" w:rsidRDefault="00807E43" w:rsidP="00807E43">
      <w:pPr>
        <w:pStyle w:val="Prrafodelista"/>
        <w:spacing w:before="0" w:after="0" w:line="240" w:lineRule="auto"/>
        <w:ind w:left="10"/>
        <w:jc w:val="center"/>
        <w:rPr>
          <w:rFonts w:ascii="Times New Roman" w:eastAsia="Arial" w:hAnsi="Times New Roman" w:cs="Times New Roman"/>
          <w:b/>
          <w:sz w:val="24"/>
          <w:szCs w:val="24"/>
        </w:rPr>
      </w:pPr>
    </w:p>
    <w:tbl>
      <w:tblPr>
        <w:tblW w:w="78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670"/>
        <w:gridCol w:w="1496"/>
      </w:tblGrid>
      <w:tr w:rsidR="00BB6CFB" w:rsidRPr="00CB2DC7" w14:paraId="45755A85" w14:textId="77777777" w:rsidTr="00CB2DC7">
        <w:trPr>
          <w:trHeight w:val="284"/>
        </w:trPr>
        <w:tc>
          <w:tcPr>
            <w:tcW w:w="709" w:type="dxa"/>
            <w:shd w:val="clear" w:color="auto" w:fill="B4C6E7" w:themeFill="accent1" w:themeFillTint="66"/>
            <w:vAlign w:val="center"/>
          </w:tcPr>
          <w:p w14:paraId="1DB98EE4"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Nro.</w:t>
            </w:r>
          </w:p>
        </w:tc>
        <w:tc>
          <w:tcPr>
            <w:tcW w:w="5670" w:type="dxa"/>
            <w:shd w:val="clear" w:color="auto" w:fill="B4C6E7" w:themeFill="accent1" w:themeFillTint="66"/>
            <w:noWrap/>
            <w:vAlign w:val="center"/>
          </w:tcPr>
          <w:p w14:paraId="72AB72A7"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Nombre del Actor</w:t>
            </w:r>
          </w:p>
        </w:tc>
        <w:tc>
          <w:tcPr>
            <w:tcW w:w="1496" w:type="dxa"/>
            <w:shd w:val="clear" w:color="auto" w:fill="B4C6E7" w:themeFill="accent1" w:themeFillTint="66"/>
            <w:noWrap/>
            <w:vAlign w:val="center"/>
          </w:tcPr>
          <w:p w14:paraId="365A68DB"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Abreviatura</w:t>
            </w:r>
          </w:p>
        </w:tc>
      </w:tr>
      <w:tr w:rsidR="00BB6CFB" w:rsidRPr="00CB2DC7" w14:paraId="2DCE4077" w14:textId="77777777" w:rsidTr="00CB2DC7">
        <w:trPr>
          <w:trHeight w:val="284"/>
        </w:trPr>
        <w:tc>
          <w:tcPr>
            <w:tcW w:w="709" w:type="dxa"/>
            <w:shd w:val="clear" w:color="auto" w:fill="D9E2F3" w:themeFill="accent1" w:themeFillTint="33"/>
            <w:vAlign w:val="center"/>
          </w:tcPr>
          <w:p w14:paraId="421E8CAA" w14:textId="77777777" w:rsidR="00BB6CFB" w:rsidRPr="00CB2DC7" w:rsidRDefault="00BB6CFB" w:rsidP="00807E43">
            <w:pPr>
              <w:spacing w:after="0" w:line="240" w:lineRule="auto"/>
              <w:jc w:val="center"/>
              <w:rPr>
                <w:rFonts w:ascii="Times New Roman" w:eastAsia="Times New Roman" w:hAnsi="Times New Roman" w:cs="Times New Roman"/>
                <w:i/>
                <w:iCs/>
                <w:color w:val="000000"/>
                <w:sz w:val="24"/>
                <w:szCs w:val="24"/>
                <w:lang w:eastAsia="es-PE"/>
              </w:rPr>
            </w:pPr>
          </w:p>
        </w:tc>
        <w:tc>
          <w:tcPr>
            <w:tcW w:w="5670" w:type="dxa"/>
            <w:shd w:val="clear" w:color="auto" w:fill="D9E2F3" w:themeFill="accent1" w:themeFillTint="33"/>
            <w:noWrap/>
            <w:vAlign w:val="center"/>
          </w:tcPr>
          <w:p w14:paraId="29072243" w14:textId="77777777" w:rsidR="00BB6CFB" w:rsidRPr="00CB2DC7" w:rsidRDefault="00BB6CFB" w:rsidP="00807E43">
            <w:pPr>
              <w:spacing w:after="0" w:line="240" w:lineRule="auto"/>
              <w:rPr>
                <w:rFonts w:ascii="Times New Roman" w:eastAsia="Times New Roman" w:hAnsi="Times New Roman" w:cs="Times New Roman"/>
                <w:i/>
                <w:iCs/>
                <w:color w:val="000000"/>
                <w:sz w:val="24"/>
                <w:szCs w:val="24"/>
                <w:lang w:eastAsia="es-PE"/>
              </w:rPr>
            </w:pPr>
            <w:r w:rsidRPr="00CB2DC7">
              <w:rPr>
                <w:rFonts w:ascii="Times New Roman" w:eastAsia="Times New Roman" w:hAnsi="Times New Roman" w:cs="Times New Roman"/>
                <w:i/>
                <w:iCs/>
                <w:color w:val="000000"/>
                <w:sz w:val="24"/>
                <w:szCs w:val="24"/>
                <w:lang w:eastAsia="es-PE"/>
              </w:rPr>
              <w:t>Región Ucayali:</w:t>
            </w:r>
          </w:p>
        </w:tc>
        <w:tc>
          <w:tcPr>
            <w:tcW w:w="1496" w:type="dxa"/>
            <w:shd w:val="clear" w:color="auto" w:fill="D9E2F3" w:themeFill="accent1" w:themeFillTint="33"/>
            <w:noWrap/>
            <w:vAlign w:val="center"/>
          </w:tcPr>
          <w:p w14:paraId="11BA2947"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p>
        </w:tc>
      </w:tr>
      <w:tr w:rsidR="00BB6CFB" w:rsidRPr="00CB2DC7" w14:paraId="164262B2" w14:textId="77777777" w:rsidTr="00CB2DC7">
        <w:trPr>
          <w:trHeight w:val="284"/>
        </w:trPr>
        <w:tc>
          <w:tcPr>
            <w:tcW w:w="709" w:type="dxa"/>
            <w:vAlign w:val="center"/>
          </w:tcPr>
          <w:p w14:paraId="5C8BED7F"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1</w:t>
            </w:r>
          </w:p>
        </w:tc>
        <w:tc>
          <w:tcPr>
            <w:tcW w:w="5670" w:type="dxa"/>
            <w:shd w:val="clear" w:color="auto" w:fill="auto"/>
            <w:noWrap/>
            <w:vAlign w:val="center"/>
            <w:hideMark/>
          </w:tcPr>
          <w:p w14:paraId="7F22F9EC" w14:textId="391E46F8"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Asociación Central de Palmicultores de Campo Verde y Nueva Requena</w:t>
            </w:r>
          </w:p>
        </w:tc>
        <w:tc>
          <w:tcPr>
            <w:tcW w:w="1496" w:type="dxa"/>
            <w:shd w:val="clear" w:color="auto" w:fill="auto"/>
            <w:noWrap/>
            <w:vAlign w:val="center"/>
            <w:hideMark/>
          </w:tcPr>
          <w:p w14:paraId="7BDADC4D"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ASCEPERU</w:t>
            </w:r>
          </w:p>
        </w:tc>
      </w:tr>
      <w:tr w:rsidR="00BB6CFB" w:rsidRPr="00CB2DC7" w14:paraId="663478C6" w14:textId="77777777" w:rsidTr="00CB2DC7">
        <w:trPr>
          <w:trHeight w:val="284"/>
        </w:trPr>
        <w:tc>
          <w:tcPr>
            <w:tcW w:w="709" w:type="dxa"/>
            <w:vAlign w:val="center"/>
          </w:tcPr>
          <w:p w14:paraId="0BD10FB9"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2</w:t>
            </w:r>
          </w:p>
        </w:tc>
        <w:tc>
          <w:tcPr>
            <w:tcW w:w="5670" w:type="dxa"/>
            <w:shd w:val="clear" w:color="auto" w:fill="auto"/>
            <w:noWrap/>
            <w:vAlign w:val="center"/>
            <w:hideMark/>
          </w:tcPr>
          <w:p w14:paraId="6E54E380" w14:textId="50EA6D18"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Asociación Palmicultores Nueva Requena</w:t>
            </w:r>
          </w:p>
        </w:tc>
        <w:tc>
          <w:tcPr>
            <w:tcW w:w="1496" w:type="dxa"/>
            <w:shd w:val="clear" w:color="auto" w:fill="auto"/>
            <w:noWrap/>
            <w:vAlign w:val="center"/>
            <w:hideMark/>
          </w:tcPr>
          <w:p w14:paraId="49A8A7A6"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ASPANURE</w:t>
            </w:r>
          </w:p>
        </w:tc>
      </w:tr>
      <w:tr w:rsidR="00BB6CFB" w:rsidRPr="00CB2DC7" w14:paraId="1D892F96" w14:textId="77777777" w:rsidTr="00CB2DC7">
        <w:trPr>
          <w:trHeight w:val="284"/>
        </w:trPr>
        <w:tc>
          <w:tcPr>
            <w:tcW w:w="709" w:type="dxa"/>
            <w:vAlign w:val="center"/>
          </w:tcPr>
          <w:p w14:paraId="060A2C3C"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3</w:t>
            </w:r>
          </w:p>
        </w:tc>
        <w:tc>
          <w:tcPr>
            <w:tcW w:w="5670" w:type="dxa"/>
            <w:shd w:val="clear" w:color="auto" w:fill="auto"/>
            <w:noWrap/>
            <w:vAlign w:val="center"/>
            <w:hideMark/>
          </w:tcPr>
          <w:p w14:paraId="4F4FA747" w14:textId="2D9D5979"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Comité Central de Palmicultores de Ucayali</w:t>
            </w:r>
          </w:p>
        </w:tc>
        <w:tc>
          <w:tcPr>
            <w:tcW w:w="1496" w:type="dxa"/>
            <w:shd w:val="clear" w:color="auto" w:fill="auto"/>
            <w:noWrap/>
            <w:vAlign w:val="center"/>
            <w:hideMark/>
          </w:tcPr>
          <w:p w14:paraId="3DD13273"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COCEPU</w:t>
            </w:r>
          </w:p>
        </w:tc>
      </w:tr>
      <w:tr w:rsidR="00BB6CFB" w:rsidRPr="00CB2DC7" w14:paraId="7E45C7B9" w14:textId="77777777" w:rsidTr="00CB2DC7">
        <w:trPr>
          <w:trHeight w:val="284"/>
        </w:trPr>
        <w:tc>
          <w:tcPr>
            <w:tcW w:w="709" w:type="dxa"/>
            <w:vAlign w:val="center"/>
          </w:tcPr>
          <w:p w14:paraId="32F33DBF"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4</w:t>
            </w:r>
          </w:p>
        </w:tc>
        <w:tc>
          <w:tcPr>
            <w:tcW w:w="5670" w:type="dxa"/>
            <w:shd w:val="clear" w:color="auto" w:fill="auto"/>
            <w:noWrap/>
            <w:vAlign w:val="center"/>
            <w:hideMark/>
          </w:tcPr>
          <w:p w14:paraId="3894A154" w14:textId="20AB1743"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Asociación de Palmicultores de Shambillo</w:t>
            </w:r>
          </w:p>
        </w:tc>
        <w:tc>
          <w:tcPr>
            <w:tcW w:w="1496" w:type="dxa"/>
            <w:shd w:val="clear" w:color="auto" w:fill="auto"/>
            <w:noWrap/>
            <w:vAlign w:val="center"/>
            <w:hideMark/>
          </w:tcPr>
          <w:p w14:paraId="38FDDE4B"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ASPASH</w:t>
            </w:r>
          </w:p>
        </w:tc>
      </w:tr>
      <w:tr w:rsidR="00BB6CFB" w:rsidRPr="00CB2DC7" w14:paraId="314EFE0F" w14:textId="77777777" w:rsidTr="00CB2DC7">
        <w:trPr>
          <w:trHeight w:val="284"/>
        </w:trPr>
        <w:tc>
          <w:tcPr>
            <w:tcW w:w="709" w:type="dxa"/>
            <w:vAlign w:val="center"/>
          </w:tcPr>
          <w:p w14:paraId="560BF44C"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5</w:t>
            </w:r>
          </w:p>
        </w:tc>
        <w:tc>
          <w:tcPr>
            <w:tcW w:w="5670" w:type="dxa"/>
            <w:shd w:val="clear" w:color="auto" w:fill="auto"/>
            <w:noWrap/>
            <w:vAlign w:val="center"/>
            <w:hideMark/>
          </w:tcPr>
          <w:p w14:paraId="23A7FDA0" w14:textId="6C96A762"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Organización Regional </w:t>
            </w:r>
            <w:proofErr w:type="spellStart"/>
            <w:r w:rsidRPr="00CB2DC7">
              <w:rPr>
                <w:rFonts w:ascii="Times New Roman" w:eastAsia="Times New Roman" w:hAnsi="Times New Roman" w:cs="Times New Roman"/>
                <w:color w:val="000000"/>
                <w:sz w:val="24"/>
                <w:szCs w:val="24"/>
                <w:lang w:eastAsia="es-PE"/>
              </w:rPr>
              <w:t>Aidesep</w:t>
            </w:r>
            <w:proofErr w:type="spellEnd"/>
            <w:r w:rsidRPr="00CB2DC7">
              <w:rPr>
                <w:rFonts w:ascii="Times New Roman" w:eastAsia="Times New Roman" w:hAnsi="Times New Roman" w:cs="Times New Roman"/>
                <w:color w:val="000000"/>
                <w:sz w:val="24"/>
                <w:szCs w:val="24"/>
                <w:lang w:eastAsia="es-PE"/>
              </w:rPr>
              <w:t xml:space="preserve"> Ucayali </w:t>
            </w:r>
          </w:p>
        </w:tc>
        <w:tc>
          <w:tcPr>
            <w:tcW w:w="1496" w:type="dxa"/>
            <w:shd w:val="clear" w:color="auto" w:fill="auto"/>
            <w:noWrap/>
            <w:vAlign w:val="center"/>
            <w:hideMark/>
          </w:tcPr>
          <w:p w14:paraId="7EB999D2"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ORAU</w:t>
            </w:r>
          </w:p>
        </w:tc>
      </w:tr>
      <w:tr w:rsidR="00BB6CFB" w:rsidRPr="00CB2DC7" w14:paraId="1CEB06C2" w14:textId="77777777" w:rsidTr="00CB2DC7">
        <w:trPr>
          <w:trHeight w:val="284"/>
        </w:trPr>
        <w:tc>
          <w:tcPr>
            <w:tcW w:w="709" w:type="dxa"/>
            <w:vAlign w:val="center"/>
          </w:tcPr>
          <w:p w14:paraId="3E754729"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6</w:t>
            </w:r>
          </w:p>
        </w:tc>
        <w:tc>
          <w:tcPr>
            <w:tcW w:w="5670" w:type="dxa"/>
            <w:shd w:val="clear" w:color="auto" w:fill="auto"/>
            <w:noWrap/>
            <w:vAlign w:val="center"/>
            <w:hideMark/>
          </w:tcPr>
          <w:p w14:paraId="3437D533"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c>
          <w:tcPr>
            <w:tcW w:w="1496" w:type="dxa"/>
            <w:shd w:val="clear" w:color="auto" w:fill="auto"/>
            <w:noWrap/>
            <w:vAlign w:val="center"/>
            <w:hideMark/>
          </w:tcPr>
          <w:p w14:paraId="5CFACF2E"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r>
      <w:tr w:rsidR="00BB6CFB" w:rsidRPr="00CB2DC7" w14:paraId="4741533D" w14:textId="77777777" w:rsidTr="00CB2DC7">
        <w:trPr>
          <w:trHeight w:val="284"/>
        </w:trPr>
        <w:tc>
          <w:tcPr>
            <w:tcW w:w="709" w:type="dxa"/>
            <w:vAlign w:val="center"/>
          </w:tcPr>
          <w:p w14:paraId="7F6EFB4B"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7</w:t>
            </w:r>
          </w:p>
        </w:tc>
        <w:tc>
          <w:tcPr>
            <w:tcW w:w="5670" w:type="dxa"/>
            <w:shd w:val="clear" w:color="auto" w:fill="auto"/>
            <w:noWrap/>
            <w:vAlign w:val="center"/>
            <w:hideMark/>
          </w:tcPr>
          <w:p w14:paraId="5FAB5CA3"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Frente de Defensa de los </w:t>
            </w:r>
            <w:proofErr w:type="spellStart"/>
            <w:r w:rsidRPr="00CB2DC7">
              <w:rPr>
                <w:rFonts w:ascii="Times New Roman" w:eastAsia="Times New Roman" w:hAnsi="Times New Roman" w:cs="Times New Roman"/>
                <w:color w:val="000000"/>
                <w:sz w:val="24"/>
                <w:szCs w:val="24"/>
                <w:lang w:eastAsia="es-PE"/>
              </w:rPr>
              <w:t>Interes</w:t>
            </w:r>
            <w:proofErr w:type="spellEnd"/>
            <w:r w:rsidRPr="00CB2DC7">
              <w:rPr>
                <w:rFonts w:ascii="Times New Roman" w:eastAsia="Times New Roman" w:hAnsi="Times New Roman" w:cs="Times New Roman"/>
                <w:color w:val="000000"/>
                <w:sz w:val="24"/>
                <w:szCs w:val="24"/>
                <w:lang w:eastAsia="es-PE"/>
              </w:rPr>
              <w:t xml:space="preserve"> de Ucayali</w:t>
            </w:r>
          </w:p>
        </w:tc>
        <w:tc>
          <w:tcPr>
            <w:tcW w:w="1496" w:type="dxa"/>
            <w:shd w:val="clear" w:color="auto" w:fill="auto"/>
            <w:noWrap/>
            <w:vAlign w:val="center"/>
            <w:hideMark/>
          </w:tcPr>
          <w:p w14:paraId="4C0DC4BD"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FEDIU</w:t>
            </w:r>
          </w:p>
        </w:tc>
      </w:tr>
    </w:tbl>
    <w:p w14:paraId="259CD523" w14:textId="77777777" w:rsidR="00807E43" w:rsidRDefault="00807E43" w:rsidP="00807E43">
      <w:pPr>
        <w:spacing w:after="0" w:line="240" w:lineRule="auto"/>
        <w:ind w:left="10"/>
        <w:jc w:val="center"/>
        <w:rPr>
          <w:rFonts w:ascii="Times New Roman" w:eastAsia="Arial" w:hAnsi="Times New Roman" w:cs="Times New Roman"/>
          <w:b/>
          <w:sz w:val="24"/>
          <w:szCs w:val="24"/>
        </w:rPr>
      </w:pPr>
    </w:p>
    <w:p w14:paraId="6B3D6750" w14:textId="5EE94937" w:rsidR="00BB6CFB" w:rsidRDefault="00BB6CFB" w:rsidP="00807E43">
      <w:pPr>
        <w:spacing w:after="0" w:line="240" w:lineRule="auto"/>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w:t>
      </w:r>
      <w:r w:rsidR="00CB2DC7">
        <w:rPr>
          <w:rFonts w:ascii="Times New Roman" w:eastAsia="Arial" w:hAnsi="Times New Roman" w:cs="Times New Roman"/>
          <w:b/>
          <w:sz w:val="24"/>
          <w:szCs w:val="24"/>
        </w:rPr>
        <w:t>19:</w:t>
      </w:r>
      <w:r>
        <w:rPr>
          <w:rFonts w:ascii="Times New Roman" w:eastAsia="Arial" w:hAnsi="Times New Roman" w:cs="Times New Roman"/>
          <w:b/>
          <w:sz w:val="24"/>
          <w:szCs w:val="24"/>
        </w:rPr>
        <w:t xml:space="preserve"> Actores de la </w:t>
      </w:r>
      <w:r w:rsidRPr="00BB6CFB">
        <w:rPr>
          <w:rFonts w:ascii="Times New Roman" w:hAnsi="Times New Roman" w:cs="Times New Roman"/>
          <w:b/>
          <w:bCs/>
          <w:sz w:val="24"/>
          <w:szCs w:val="24"/>
        </w:rPr>
        <w:t>Sociedad civil</w:t>
      </w:r>
      <w:r>
        <w:rPr>
          <w:rFonts w:ascii="Times New Roman" w:eastAsia="Arial" w:hAnsi="Times New Roman" w:cs="Times New Roman"/>
          <w:b/>
          <w:sz w:val="24"/>
          <w:szCs w:val="24"/>
        </w:rPr>
        <w:t xml:space="preserve"> identificados en la Región San Mart</w:t>
      </w:r>
      <w:r w:rsidR="00807E43">
        <w:rPr>
          <w:rFonts w:ascii="Times New Roman" w:eastAsia="Arial" w:hAnsi="Times New Roman" w:cs="Times New Roman"/>
          <w:b/>
          <w:sz w:val="24"/>
          <w:szCs w:val="24"/>
        </w:rPr>
        <w:t>í</w:t>
      </w:r>
      <w:r>
        <w:rPr>
          <w:rFonts w:ascii="Times New Roman" w:eastAsia="Arial" w:hAnsi="Times New Roman" w:cs="Times New Roman"/>
          <w:b/>
          <w:sz w:val="24"/>
          <w:szCs w:val="24"/>
        </w:rPr>
        <w:t>n</w:t>
      </w:r>
    </w:p>
    <w:p w14:paraId="13DEEC0D" w14:textId="77777777" w:rsidR="00807E43" w:rsidRDefault="00807E43" w:rsidP="00807E43">
      <w:pPr>
        <w:spacing w:after="0" w:line="240" w:lineRule="auto"/>
        <w:ind w:left="10"/>
        <w:jc w:val="center"/>
        <w:rPr>
          <w:rFonts w:ascii="Times New Roman" w:eastAsia="Arial" w:hAnsi="Times New Roman" w:cs="Times New Roman"/>
          <w:b/>
          <w:sz w:val="24"/>
          <w:szCs w:val="24"/>
        </w:rPr>
      </w:pPr>
    </w:p>
    <w:tbl>
      <w:tblPr>
        <w:tblW w:w="78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8"/>
        <w:gridCol w:w="5266"/>
        <w:gridCol w:w="1741"/>
      </w:tblGrid>
      <w:tr w:rsidR="00BB6CFB" w:rsidRPr="00CB2DC7" w14:paraId="3A5DFF21" w14:textId="77777777" w:rsidTr="00CB2DC7">
        <w:trPr>
          <w:trHeight w:val="284"/>
        </w:trPr>
        <w:tc>
          <w:tcPr>
            <w:tcW w:w="1113" w:type="dxa"/>
            <w:shd w:val="clear" w:color="auto" w:fill="B4C6E7" w:themeFill="accent1" w:themeFillTint="66"/>
            <w:vAlign w:val="center"/>
          </w:tcPr>
          <w:p w14:paraId="6C276B2F"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Nro.</w:t>
            </w:r>
          </w:p>
        </w:tc>
        <w:tc>
          <w:tcPr>
            <w:tcW w:w="5266" w:type="dxa"/>
            <w:shd w:val="clear" w:color="auto" w:fill="B4C6E7" w:themeFill="accent1" w:themeFillTint="66"/>
            <w:noWrap/>
            <w:vAlign w:val="center"/>
          </w:tcPr>
          <w:p w14:paraId="3F47C842"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Nombre del Actor</w:t>
            </w:r>
          </w:p>
        </w:tc>
        <w:tc>
          <w:tcPr>
            <w:tcW w:w="1496" w:type="dxa"/>
            <w:shd w:val="clear" w:color="auto" w:fill="B4C6E7" w:themeFill="accent1" w:themeFillTint="66"/>
            <w:noWrap/>
            <w:vAlign w:val="center"/>
          </w:tcPr>
          <w:p w14:paraId="3FDA7241"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Abreviatura</w:t>
            </w:r>
          </w:p>
        </w:tc>
      </w:tr>
      <w:tr w:rsidR="00CB2DC7" w:rsidRPr="00CB2DC7" w14:paraId="6C0B109D" w14:textId="77777777" w:rsidTr="00CB2DC7">
        <w:trPr>
          <w:trHeight w:val="284"/>
        </w:trPr>
        <w:tc>
          <w:tcPr>
            <w:tcW w:w="1113" w:type="dxa"/>
            <w:shd w:val="clear" w:color="auto" w:fill="D9E2F3" w:themeFill="accent1" w:themeFillTint="33"/>
            <w:vAlign w:val="center"/>
          </w:tcPr>
          <w:p w14:paraId="0265B04A" w14:textId="77777777" w:rsidR="00CB2DC7" w:rsidRPr="00CB2DC7" w:rsidRDefault="00CB2DC7" w:rsidP="00807E43">
            <w:pPr>
              <w:spacing w:after="0" w:line="240" w:lineRule="auto"/>
              <w:jc w:val="center"/>
              <w:rPr>
                <w:rFonts w:ascii="Times New Roman" w:eastAsia="Times New Roman" w:hAnsi="Times New Roman" w:cs="Times New Roman"/>
                <w:b/>
                <w:bCs/>
                <w:color w:val="000000"/>
                <w:sz w:val="24"/>
                <w:szCs w:val="24"/>
                <w:lang w:eastAsia="es-PE"/>
              </w:rPr>
            </w:pPr>
          </w:p>
        </w:tc>
        <w:tc>
          <w:tcPr>
            <w:tcW w:w="5266" w:type="dxa"/>
            <w:shd w:val="clear" w:color="auto" w:fill="D9E2F3" w:themeFill="accent1" w:themeFillTint="33"/>
            <w:noWrap/>
            <w:vAlign w:val="center"/>
          </w:tcPr>
          <w:p w14:paraId="1228C65A" w14:textId="3CBEBA4D" w:rsidR="00CB2DC7" w:rsidRPr="00CB2DC7" w:rsidRDefault="00CB2DC7" w:rsidP="00807E43">
            <w:pPr>
              <w:spacing w:after="0" w:line="240" w:lineRule="auto"/>
              <w:rPr>
                <w:rFonts w:ascii="Times New Roman" w:eastAsia="Times New Roman" w:hAnsi="Times New Roman" w:cs="Times New Roman"/>
                <w:i/>
                <w:iCs/>
                <w:color w:val="000000"/>
                <w:sz w:val="24"/>
                <w:szCs w:val="24"/>
                <w:lang w:eastAsia="es-PE"/>
              </w:rPr>
            </w:pPr>
            <w:r w:rsidRPr="00CB2DC7">
              <w:rPr>
                <w:rFonts w:ascii="Times New Roman" w:eastAsia="Times New Roman" w:hAnsi="Times New Roman" w:cs="Times New Roman"/>
                <w:i/>
                <w:iCs/>
                <w:color w:val="000000"/>
                <w:sz w:val="24"/>
                <w:szCs w:val="24"/>
                <w:lang w:eastAsia="es-PE"/>
              </w:rPr>
              <w:t xml:space="preserve">Región San Martín </w:t>
            </w:r>
          </w:p>
        </w:tc>
        <w:tc>
          <w:tcPr>
            <w:tcW w:w="1496" w:type="dxa"/>
            <w:shd w:val="clear" w:color="auto" w:fill="D9E2F3" w:themeFill="accent1" w:themeFillTint="33"/>
            <w:noWrap/>
            <w:vAlign w:val="center"/>
          </w:tcPr>
          <w:p w14:paraId="414E1867" w14:textId="77777777" w:rsidR="00CB2DC7" w:rsidRPr="00CB2DC7" w:rsidRDefault="00CB2DC7" w:rsidP="00807E43">
            <w:pPr>
              <w:spacing w:after="0" w:line="240" w:lineRule="auto"/>
              <w:jc w:val="center"/>
              <w:rPr>
                <w:rFonts w:ascii="Times New Roman" w:eastAsia="Times New Roman" w:hAnsi="Times New Roman" w:cs="Times New Roman"/>
                <w:b/>
                <w:bCs/>
                <w:color w:val="000000"/>
                <w:sz w:val="24"/>
                <w:szCs w:val="24"/>
                <w:lang w:eastAsia="es-PE"/>
              </w:rPr>
            </w:pPr>
          </w:p>
        </w:tc>
      </w:tr>
      <w:tr w:rsidR="00BB6CFB" w:rsidRPr="00CB2DC7" w14:paraId="3FE2535A" w14:textId="77777777" w:rsidTr="00237ACB">
        <w:trPr>
          <w:trHeight w:val="284"/>
        </w:trPr>
        <w:tc>
          <w:tcPr>
            <w:tcW w:w="1113" w:type="dxa"/>
            <w:vAlign w:val="center"/>
          </w:tcPr>
          <w:p w14:paraId="73CC91FC"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1</w:t>
            </w:r>
          </w:p>
        </w:tc>
        <w:tc>
          <w:tcPr>
            <w:tcW w:w="5266" w:type="dxa"/>
            <w:shd w:val="clear" w:color="auto" w:fill="auto"/>
            <w:noWrap/>
            <w:vAlign w:val="center"/>
            <w:hideMark/>
          </w:tcPr>
          <w:p w14:paraId="0A0974E0"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Cooperativa Agraria ACEPAT </w:t>
            </w:r>
          </w:p>
        </w:tc>
        <w:tc>
          <w:tcPr>
            <w:tcW w:w="1496" w:type="dxa"/>
            <w:shd w:val="clear" w:color="auto" w:fill="auto"/>
            <w:noWrap/>
            <w:vAlign w:val="center"/>
            <w:hideMark/>
          </w:tcPr>
          <w:p w14:paraId="27D56076"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ACEPAT</w:t>
            </w:r>
          </w:p>
        </w:tc>
      </w:tr>
      <w:tr w:rsidR="00BB6CFB" w:rsidRPr="00CB2DC7" w14:paraId="685CD94D" w14:textId="77777777" w:rsidTr="00237ACB">
        <w:trPr>
          <w:trHeight w:val="284"/>
        </w:trPr>
        <w:tc>
          <w:tcPr>
            <w:tcW w:w="1113" w:type="dxa"/>
            <w:vAlign w:val="center"/>
          </w:tcPr>
          <w:p w14:paraId="68A47E48"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2</w:t>
            </w:r>
          </w:p>
        </w:tc>
        <w:tc>
          <w:tcPr>
            <w:tcW w:w="5266" w:type="dxa"/>
            <w:shd w:val="clear" w:color="auto" w:fill="auto"/>
            <w:noWrap/>
            <w:vAlign w:val="center"/>
            <w:hideMark/>
          </w:tcPr>
          <w:p w14:paraId="098D8127" w14:textId="3E2DD7E9"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Federación Regional de Palma Aceitera San Martín</w:t>
            </w:r>
          </w:p>
        </w:tc>
        <w:tc>
          <w:tcPr>
            <w:tcW w:w="1496" w:type="dxa"/>
            <w:shd w:val="clear" w:color="auto" w:fill="auto"/>
            <w:noWrap/>
            <w:vAlign w:val="center"/>
            <w:hideMark/>
          </w:tcPr>
          <w:p w14:paraId="14A0655A"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FREDEPALMA</w:t>
            </w:r>
          </w:p>
        </w:tc>
      </w:tr>
      <w:tr w:rsidR="00BB6CFB" w:rsidRPr="00CB2DC7" w14:paraId="564881F3" w14:textId="77777777" w:rsidTr="00237ACB">
        <w:trPr>
          <w:trHeight w:val="284"/>
        </w:trPr>
        <w:tc>
          <w:tcPr>
            <w:tcW w:w="1113" w:type="dxa"/>
            <w:vAlign w:val="center"/>
          </w:tcPr>
          <w:p w14:paraId="4D09543C"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3</w:t>
            </w:r>
          </w:p>
        </w:tc>
        <w:tc>
          <w:tcPr>
            <w:tcW w:w="5266" w:type="dxa"/>
            <w:shd w:val="clear" w:color="auto" w:fill="auto"/>
            <w:noWrap/>
            <w:vAlign w:val="center"/>
            <w:hideMark/>
          </w:tcPr>
          <w:p w14:paraId="79F165E6" w14:textId="6A1A65BE"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Asociación de Productores Jardines de Palma</w:t>
            </w:r>
          </w:p>
        </w:tc>
        <w:tc>
          <w:tcPr>
            <w:tcW w:w="1496" w:type="dxa"/>
            <w:shd w:val="clear" w:color="auto" w:fill="auto"/>
            <w:noWrap/>
            <w:vAlign w:val="center"/>
            <w:hideMark/>
          </w:tcPr>
          <w:p w14:paraId="3CDF1C2B"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JARPAL</w:t>
            </w:r>
          </w:p>
        </w:tc>
      </w:tr>
      <w:tr w:rsidR="00BB6CFB" w:rsidRPr="00CB2DC7" w14:paraId="134417B2" w14:textId="77777777" w:rsidTr="00237ACB">
        <w:trPr>
          <w:trHeight w:val="284"/>
        </w:trPr>
        <w:tc>
          <w:tcPr>
            <w:tcW w:w="1113" w:type="dxa"/>
            <w:vAlign w:val="center"/>
          </w:tcPr>
          <w:p w14:paraId="36AE296F"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4</w:t>
            </w:r>
          </w:p>
        </w:tc>
        <w:tc>
          <w:tcPr>
            <w:tcW w:w="5266" w:type="dxa"/>
            <w:shd w:val="clear" w:color="auto" w:fill="auto"/>
            <w:noWrap/>
            <w:vAlign w:val="center"/>
            <w:hideMark/>
          </w:tcPr>
          <w:p w14:paraId="52785F37" w14:textId="0ADE8F6A"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Consejo de Desarrollo de los Pueblos Indígenas de la región San Martín </w:t>
            </w:r>
          </w:p>
        </w:tc>
        <w:tc>
          <w:tcPr>
            <w:tcW w:w="1496" w:type="dxa"/>
            <w:shd w:val="clear" w:color="auto" w:fill="auto"/>
            <w:noWrap/>
            <w:vAlign w:val="center"/>
            <w:hideMark/>
          </w:tcPr>
          <w:p w14:paraId="6EE99D4A"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CODEPISAM</w:t>
            </w:r>
          </w:p>
        </w:tc>
      </w:tr>
      <w:tr w:rsidR="00BB6CFB" w:rsidRPr="00CB2DC7" w14:paraId="7E897188" w14:textId="77777777" w:rsidTr="00237ACB">
        <w:trPr>
          <w:trHeight w:val="284"/>
        </w:trPr>
        <w:tc>
          <w:tcPr>
            <w:tcW w:w="1113" w:type="dxa"/>
            <w:vAlign w:val="center"/>
          </w:tcPr>
          <w:p w14:paraId="364DCC39"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5</w:t>
            </w:r>
          </w:p>
        </w:tc>
        <w:tc>
          <w:tcPr>
            <w:tcW w:w="5266" w:type="dxa"/>
            <w:shd w:val="clear" w:color="auto" w:fill="auto"/>
            <w:noWrap/>
            <w:vAlign w:val="center"/>
            <w:hideMark/>
          </w:tcPr>
          <w:p w14:paraId="61A08843"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c>
          <w:tcPr>
            <w:tcW w:w="1496" w:type="dxa"/>
            <w:shd w:val="clear" w:color="auto" w:fill="auto"/>
            <w:noWrap/>
            <w:vAlign w:val="center"/>
            <w:hideMark/>
          </w:tcPr>
          <w:p w14:paraId="66985F35"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r>
      <w:tr w:rsidR="00BB6CFB" w:rsidRPr="00CB2DC7" w14:paraId="694FEF96" w14:textId="77777777" w:rsidTr="00237ACB">
        <w:trPr>
          <w:trHeight w:val="284"/>
        </w:trPr>
        <w:tc>
          <w:tcPr>
            <w:tcW w:w="1113" w:type="dxa"/>
            <w:vAlign w:val="center"/>
          </w:tcPr>
          <w:p w14:paraId="79D56337"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6</w:t>
            </w:r>
          </w:p>
        </w:tc>
        <w:tc>
          <w:tcPr>
            <w:tcW w:w="5266" w:type="dxa"/>
            <w:shd w:val="clear" w:color="auto" w:fill="auto"/>
            <w:noWrap/>
            <w:vAlign w:val="center"/>
            <w:hideMark/>
          </w:tcPr>
          <w:p w14:paraId="0A4C3C14"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Frentes de Defensa Provinciales de la </w:t>
            </w:r>
            <w:proofErr w:type="spellStart"/>
            <w:r w:rsidRPr="00CB2DC7">
              <w:rPr>
                <w:rFonts w:ascii="Times New Roman" w:eastAsia="Times New Roman" w:hAnsi="Times New Roman" w:cs="Times New Roman"/>
                <w:color w:val="000000"/>
                <w:sz w:val="24"/>
                <w:szCs w:val="24"/>
                <w:lang w:eastAsia="es-PE"/>
              </w:rPr>
              <w:t>Region</w:t>
            </w:r>
            <w:proofErr w:type="spellEnd"/>
            <w:r w:rsidRPr="00CB2DC7">
              <w:rPr>
                <w:rFonts w:ascii="Times New Roman" w:eastAsia="Times New Roman" w:hAnsi="Times New Roman" w:cs="Times New Roman"/>
                <w:color w:val="000000"/>
                <w:sz w:val="24"/>
                <w:szCs w:val="24"/>
                <w:lang w:eastAsia="es-PE"/>
              </w:rPr>
              <w:t xml:space="preserve"> San Martin</w:t>
            </w:r>
          </w:p>
        </w:tc>
        <w:tc>
          <w:tcPr>
            <w:tcW w:w="1496" w:type="dxa"/>
            <w:shd w:val="clear" w:color="auto" w:fill="auto"/>
            <w:noWrap/>
            <w:vAlign w:val="center"/>
            <w:hideMark/>
          </w:tcPr>
          <w:p w14:paraId="29A991ED"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FEDPSan</w:t>
            </w:r>
            <w:proofErr w:type="spellEnd"/>
            <w:r w:rsidRPr="00CB2DC7">
              <w:rPr>
                <w:rFonts w:ascii="Times New Roman" w:eastAsia="Times New Roman" w:hAnsi="Times New Roman" w:cs="Times New Roman"/>
                <w:color w:val="000000"/>
                <w:sz w:val="24"/>
                <w:szCs w:val="24"/>
                <w:lang w:eastAsia="es-PE"/>
              </w:rPr>
              <w:t xml:space="preserve"> Martin</w:t>
            </w:r>
          </w:p>
        </w:tc>
      </w:tr>
      <w:tr w:rsidR="00BB6CFB" w:rsidRPr="00CB2DC7" w14:paraId="31C0BAF4" w14:textId="77777777" w:rsidTr="00237ACB">
        <w:trPr>
          <w:trHeight w:val="284"/>
        </w:trPr>
        <w:tc>
          <w:tcPr>
            <w:tcW w:w="1113" w:type="dxa"/>
            <w:vAlign w:val="center"/>
          </w:tcPr>
          <w:p w14:paraId="3AA73A10"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7</w:t>
            </w:r>
          </w:p>
        </w:tc>
        <w:tc>
          <w:tcPr>
            <w:tcW w:w="5266" w:type="dxa"/>
            <w:shd w:val="clear" w:color="auto" w:fill="auto"/>
            <w:noWrap/>
            <w:vAlign w:val="center"/>
            <w:hideMark/>
          </w:tcPr>
          <w:p w14:paraId="3C6B5938"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Comisión Ambiental Municipal Tocache (CAM Tocache)</w:t>
            </w:r>
          </w:p>
        </w:tc>
        <w:tc>
          <w:tcPr>
            <w:tcW w:w="1496" w:type="dxa"/>
            <w:shd w:val="clear" w:color="auto" w:fill="auto"/>
            <w:noWrap/>
            <w:vAlign w:val="center"/>
            <w:hideMark/>
          </w:tcPr>
          <w:p w14:paraId="7D4A9846"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CAM Tocache</w:t>
            </w:r>
          </w:p>
        </w:tc>
      </w:tr>
    </w:tbl>
    <w:p w14:paraId="449A3D1D" w14:textId="77777777" w:rsidR="00BB6CFB" w:rsidRDefault="00BB6CFB" w:rsidP="00807E43">
      <w:pPr>
        <w:spacing w:after="0" w:line="240" w:lineRule="auto"/>
        <w:ind w:left="10"/>
        <w:jc w:val="center"/>
        <w:rPr>
          <w:rFonts w:ascii="Times New Roman" w:eastAsia="Arial" w:hAnsi="Times New Roman" w:cs="Times New Roman"/>
          <w:b/>
          <w:sz w:val="24"/>
          <w:szCs w:val="24"/>
        </w:rPr>
      </w:pPr>
    </w:p>
    <w:p w14:paraId="4B2BBC24" w14:textId="36AAA403" w:rsidR="00BB6CFB" w:rsidRDefault="00BB6CFB" w:rsidP="00807E43">
      <w:pPr>
        <w:spacing w:after="0" w:line="240" w:lineRule="auto"/>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2</w:t>
      </w:r>
      <w:r w:rsidR="00CB2DC7">
        <w:rPr>
          <w:rFonts w:ascii="Times New Roman" w:eastAsia="Arial" w:hAnsi="Times New Roman" w:cs="Times New Roman"/>
          <w:b/>
          <w:sz w:val="24"/>
          <w:szCs w:val="24"/>
        </w:rPr>
        <w:t>0:</w:t>
      </w:r>
      <w:r>
        <w:rPr>
          <w:rFonts w:ascii="Times New Roman" w:eastAsia="Arial" w:hAnsi="Times New Roman" w:cs="Times New Roman"/>
          <w:b/>
          <w:sz w:val="24"/>
          <w:szCs w:val="24"/>
        </w:rPr>
        <w:t xml:space="preserve"> Actores de la </w:t>
      </w:r>
      <w:r w:rsidRPr="00BB6CFB">
        <w:rPr>
          <w:rFonts w:ascii="Times New Roman" w:hAnsi="Times New Roman" w:cs="Times New Roman"/>
          <w:b/>
          <w:bCs/>
          <w:sz w:val="24"/>
          <w:szCs w:val="24"/>
        </w:rPr>
        <w:t>Sociedad civil</w:t>
      </w:r>
      <w:r>
        <w:rPr>
          <w:rFonts w:ascii="Times New Roman" w:eastAsia="Arial" w:hAnsi="Times New Roman" w:cs="Times New Roman"/>
          <w:b/>
          <w:sz w:val="24"/>
          <w:szCs w:val="24"/>
        </w:rPr>
        <w:t xml:space="preserve"> identificados en la Región Huánuco</w:t>
      </w:r>
    </w:p>
    <w:p w14:paraId="4B62E98C" w14:textId="77777777" w:rsidR="00807E43" w:rsidRDefault="00807E43" w:rsidP="00807E43">
      <w:pPr>
        <w:spacing w:after="0" w:line="240" w:lineRule="auto"/>
        <w:ind w:left="10"/>
        <w:jc w:val="center"/>
        <w:rPr>
          <w:rFonts w:ascii="Times New Roman" w:eastAsia="Arial" w:hAnsi="Times New Roman" w:cs="Times New Roman"/>
          <w:b/>
          <w:sz w:val="24"/>
          <w:szCs w:val="24"/>
        </w:rPr>
      </w:pPr>
    </w:p>
    <w:tbl>
      <w:tblPr>
        <w:tblW w:w="78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5670"/>
        <w:gridCol w:w="1496"/>
      </w:tblGrid>
      <w:tr w:rsidR="00BB6CFB" w:rsidRPr="00CB2DC7" w14:paraId="027F9435" w14:textId="77777777" w:rsidTr="00CB2DC7">
        <w:trPr>
          <w:trHeight w:val="284"/>
        </w:trPr>
        <w:tc>
          <w:tcPr>
            <w:tcW w:w="709" w:type="dxa"/>
            <w:shd w:val="clear" w:color="auto" w:fill="B4C6E7" w:themeFill="accent1" w:themeFillTint="66"/>
            <w:vAlign w:val="center"/>
          </w:tcPr>
          <w:p w14:paraId="7B26FD84"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Nro.</w:t>
            </w:r>
          </w:p>
        </w:tc>
        <w:tc>
          <w:tcPr>
            <w:tcW w:w="5670" w:type="dxa"/>
            <w:shd w:val="clear" w:color="auto" w:fill="B4C6E7" w:themeFill="accent1" w:themeFillTint="66"/>
            <w:noWrap/>
            <w:vAlign w:val="center"/>
          </w:tcPr>
          <w:p w14:paraId="21D89BE1"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Nombre del Actor</w:t>
            </w:r>
          </w:p>
        </w:tc>
        <w:tc>
          <w:tcPr>
            <w:tcW w:w="1496" w:type="dxa"/>
            <w:shd w:val="clear" w:color="auto" w:fill="B4C6E7" w:themeFill="accent1" w:themeFillTint="66"/>
            <w:noWrap/>
            <w:vAlign w:val="center"/>
          </w:tcPr>
          <w:p w14:paraId="0DE0C203" w14:textId="7777777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Abreviatura</w:t>
            </w:r>
          </w:p>
        </w:tc>
      </w:tr>
      <w:tr w:rsidR="00CB2DC7" w:rsidRPr="00CB2DC7" w14:paraId="199E71AD" w14:textId="77777777" w:rsidTr="00CB2DC7">
        <w:trPr>
          <w:trHeight w:val="284"/>
        </w:trPr>
        <w:tc>
          <w:tcPr>
            <w:tcW w:w="709" w:type="dxa"/>
            <w:shd w:val="clear" w:color="auto" w:fill="D9E2F3" w:themeFill="accent1" w:themeFillTint="33"/>
            <w:vAlign w:val="center"/>
          </w:tcPr>
          <w:p w14:paraId="00A8D613" w14:textId="77777777" w:rsidR="00CB2DC7" w:rsidRPr="00CB2DC7" w:rsidRDefault="00CB2DC7" w:rsidP="00807E43">
            <w:pPr>
              <w:spacing w:after="0" w:line="240" w:lineRule="auto"/>
              <w:jc w:val="center"/>
              <w:rPr>
                <w:rFonts w:ascii="Times New Roman" w:eastAsia="Times New Roman" w:hAnsi="Times New Roman" w:cs="Times New Roman"/>
                <w:b/>
                <w:bCs/>
                <w:color w:val="000000"/>
                <w:sz w:val="24"/>
                <w:szCs w:val="24"/>
                <w:lang w:eastAsia="es-PE"/>
              </w:rPr>
            </w:pPr>
          </w:p>
        </w:tc>
        <w:tc>
          <w:tcPr>
            <w:tcW w:w="5670" w:type="dxa"/>
            <w:shd w:val="clear" w:color="auto" w:fill="D9E2F3" w:themeFill="accent1" w:themeFillTint="33"/>
            <w:noWrap/>
            <w:vAlign w:val="center"/>
          </w:tcPr>
          <w:p w14:paraId="682935B2" w14:textId="40D2A492" w:rsidR="00CB2DC7" w:rsidRPr="00CB2DC7" w:rsidRDefault="00CB2DC7" w:rsidP="00807E43">
            <w:pPr>
              <w:spacing w:after="0" w:line="240" w:lineRule="auto"/>
              <w:rPr>
                <w:rFonts w:ascii="Times New Roman" w:eastAsia="Times New Roman" w:hAnsi="Times New Roman" w:cs="Times New Roman"/>
                <w:i/>
                <w:iCs/>
                <w:color w:val="000000"/>
                <w:sz w:val="24"/>
                <w:szCs w:val="24"/>
                <w:lang w:eastAsia="es-PE"/>
              </w:rPr>
            </w:pPr>
            <w:r w:rsidRPr="00CB2DC7">
              <w:rPr>
                <w:rFonts w:ascii="Times New Roman" w:eastAsia="Times New Roman" w:hAnsi="Times New Roman" w:cs="Times New Roman"/>
                <w:i/>
                <w:iCs/>
                <w:color w:val="000000"/>
                <w:sz w:val="24"/>
                <w:szCs w:val="24"/>
                <w:lang w:eastAsia="es-PE"/>
              </w:rPr>
              <w:t>Región Huánuco</w:t>
            </w:r>
          </w:p>
        </w:tc>
        <w:tc>
          <w:tcPr>
            <w:tcW w:w="1496" w:type="dxa"/>
            <w:shd w:val="clear" w:color="auto" w:fill="D9E2F3" w:themeFill="accent1" w:themeFillTint="33"/>
            <w:noWrap/>
            <w:vAlign w:val="center"/>
          </w:tcPr>
          <w:p w14:paraId="0FFDE09C" w14:textId="77777777" w:rsidR="00CB2DC7" w:rsidRPr="00CB2DC7" w:rsidRDefault="00CB2DC7" w:rsidP="00807E43">
            <w:pPr>
              <w:spacing w:after="0" w:line="240" w:lineRule="auto"/>
              <w:jc w:val="center"/>
              <w:rPr>
                <w:rFonts w:ascii="Times New Roman" w:eastAsia="Times New Roman" w:hAnsi="Times New Roman" w:cs="Times New Roman"/>
                <w:b/>
                <w:bCs/>
                <w:color w:val="000000"/>
                <w:sz w:val="24"/>
                <w:szCs w:val="24"/>
                <w:lang w:eastAsia="es-PE"/>
              </w:rPr>
            </w:pPr>
          </w:p>
        </w:tc>
      </w:tr>
      <w:tr w:rsidR="00BB6CFB" w:rsidRPr="00CB2DC7" w14:paraId="31C50D7E" w14:textId="77777777" w:rsidTr="00CB2DC7">
        <w:trPr>
          <w:trHeight w:val="284"/>
        </w:trPr>
        <w:tc>
          <w:tcPr>
            <w:tcW w:w="709" w:type="dxa"/>
            <w:vAlign w:val="center"/>
          </w:tcPr>
          <w:p w14:paraId="1FB15B2C"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1</w:t>
            </w:r>
          </w:p>
        </w:tc>
        <w:tc>
          <w:tcPr>
            <w:tcW w:w="5670" w:type="dxa"/>
            <w:shd w:val="clear" w:color="auto" w:fill="auto"/>
            <w:noWrap/>
            <w:vAlign w:val="center"/>
            <w:hideMark/>
          </w:tcPr>
          <w:p w14:paraId="72036420" w14:textId="1A650314"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Federación de Comunidades Nativas de Puerto Inca y Afluentes </w:t>
            </w:r>
          </w:p>
        </w:tc>
        <w:tc>
          <w:tcPr>
            <w:tcW w:w="1496" w:type="dxa"/>
            <w:shd w:val="clear" w:color="auto" w:fill="auto"/>
            <w:noWrap/>
            <w:vAlign w:val="center"/>
            <w:hideMark/>
          </w:tcPr>
          <w:p w14:paraId="072501DC"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FECONAPIA</w:t>
            </w:r>
          </w:p>
        </w:tc>
      </w:tr>
      <w:tr w:rsidR="00BB6CFB" w:rsidRPr="00CB2DC7" w14:paraId="1B0D4903" w14:textId="77777777" w:rsidTr="00CB2DC7">
        <w:trPr>
          <w:trHeight w:val="284"/>
        </w:trPr>
        <w:tc>
          <w:tcPr>
            <w:tcW w:w="709" w:type="dxa"/>
            <w:vAlign w:val="center"/>
          </w:tcPr>
          <w:p w14:paraId="6FA379EE"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2</w:t>
            </w:r>
          </w:p>
        </w:tc>
        <w:tc>
          <w:tcPr>
            <w:tcW w:w="5670" w:type="dxa"/>
            <w:shd w:val="clear" w:color="auto" w:fill="auto"/>
            <w:noWrap/>
            <w:vAlign w:val="center"/>
            <w:hideMark/>
          </w:tcPr>
          <w:p w14:paraId="6D899386" w14:textId="52475C39"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Federación Nativa de Comunidades </w:t>
            </w:r>
            <w:proofErr w:type="spellStart"/>
            <w:r w:rsidRPr="00CB2DC7">
              <w:rPr>
                <w:rFonts w:ascii="Times New Roman" w:eastAsia="Times New Roman" w:hAnsi="Times New Roman" w:cs="Times New Roman"/>
                <w:color w:val="000000"/>
                <w:sz w:val="24"/>
                <w:szCs w:val="24"/>
                <w:lang w:eastAsia="es-PE"/>
              </w:rPr>
              <w:t>Cacataibo</w:t>
            </w:r>
            <w:proofErr w:type="spellEnd"/>
            <w:r w:rsidRPr="00CB2DC7">
              <w:rPr>
                <w:rFonts w:ascii="Times New Roman" w:eastAsia="Times New Roman" w:hAnsi="Times New Roman" w:cs="Times New Roman"/>
                <w:color w:val="000000"/>
                <w:sz w:val="24"/>
                <w:szCs w:val="24"/>
                <w:lang w:eastAsia="es-PE"/>
              </w:rPr>
              <w:t xml:space="preserve"> </w:t>
            </w:r>
          </w:p>
        </w:tc>
        <w:tc>
          <w:tcPr>
            <w:tcW w:w="1496" w:type="dxa"/>
            <w:shd w:val="clear" w:color="auto" w:fill="auto"/>
            <w:noWrap/>
            <w:vAlign w:val="center"/>
            <w:hideMark/>
          </w:tcPr>
          <w:p w14:paraId="51ED6374"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FENACOCA</w:t>
            </w:r>
          </w:p>
        </w:tc>
      </w:tr>
      <w:tr w:rsidR="00BB6CFB" w:rsidRPr="00CB2DC7" w14:paraId="0735411B" w14:textId="77777777" w:rsidTr="00CB2DC7">
        <w:trPr>
          <w:trHeight w:val="284"/>
        </w:trPr>
        <w:tc>
          <w:tcPr>
            <w:tcW w:w="709" w:type="dxa"/>
            <w:vAlign w:val="center"/>
          </w:tcPr>
          <w:p w14:paraId="67B6B2D5"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3</w:t>
            </w:r>
          </w:p>
        </w:tc>
        <w:tc>
          <w:tcPr>
            <w:tcW w:w="5670" w:type="dxa"/>
            <w:shd w:val="clear" w:color="auto" w:fill="auto"/>
            <w:noWrap/>
            <w:vAlign w:val="center"/>
            <w:hideMark/>
          </w:tcPr>
          <w:p w14:paraId="66F77ECD" w14:textId="77777777"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c>
          <w:tcPr>
            <w:tcW w:w="1496" w:type="dxa"/>
            <w:shd w:val="clear" w:color="auto" w:fill="auto"/>
            <w:noWrap/>
            <w:vAlign w:val="center"/>
            <w:hideMark/>
          </w:tcPr>
          <w:p w14:paraId="3FC86E1E"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r>
      <w:tr w:rsidR="00BB6CFB" w:rsidRPr="00CB2DC7" w14:paraId="2D4E84D8" w14:textId="77777777" w:rsidTr="00CB2DC7">
        <w:trPr>
          <w:trHeight w:val="284"/>
        </w:trPr>
        <w:tc>
          <w:tcPr>
            <w:tcW w:w="709" w:type="dxa"/>
            <w:vAlign w:val="center"/>
          </w:tcPr>
          <w:p w14:paraId="210F51DF"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4</w:t>
            </w:r>
          </w:p>
        </w:tc>
        <w:tc>
          <w:tcPr>
            <w:tcW w:w="5670" w:type="dxa"/>
            <w:shd w:val="clear" w:color="auto" w:fill="auto"/>
            <w:noWrap/>
            <w:vAlign w:val="center"/>
            <w:hideMark/>
          </w:tcPr>
          <w:p w14:paraId="63C4A02A" w14:textId="738BD965"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Frentes de Defensa Provinciales de la Región Huánuco</w:t>
            </w:r>
          </w:p>
        </w:tc>
        <w:tc>
          <w:tcPr>
            <w:tcW w:w="1496" w:type="dxa"/>
            <w:shd w:val="clear" w:color="auto" w:fill="auto"/>
            <w:noWrap/>
            <w:vAlign w:val="center"/>
            <w:hideMark/>
          </w:tcPr>
          <w:p w14:paraId="09416864"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FEDP Huánuco</w:t>
            </w:r>
          </w:p>
        </w:tc>
      </w:tr>
      <w:tr w:rsidR="00BB6CFB" w:rsidRPr="00CB2DC7" w14:paraId="61AA6215" w14:textId="77777777" w:rsidTr="00CB2DC7">
        <w:trPr>
          <w:trHeight w:val="284"/>
        </w:trPr>
        <w:tc>
          <w:tcPr>
            <w:tcW w:w="709" w:type="dxa"/>
            <w:vAlign w:val="center"/>
          </w:tcPr>
          <w:p w14:paraId="384B1502"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5</w:t>
            </w:r>
          </w:p>
        </w:tc>
        <w:tc>
          <w:tcPr>
            <w:tcW w:w="5670" w:type="dxa"/>
            <w:shd w:val="clear" w:color="auto" w:fill="auto"/>
            <w:noWrap/>
            <w:vAlign w:val="center"/>
            <w:hideMark/>
          </w:tcPr>
          <w:p w14:paraId="3371AC98" w14:textId="6CD8F58D"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Comisión Ambiental Municipal Puerto Inca </w:t>
            </w:r>
          </w:p>
        </w:tc>
        <w:tc>
          <w:tcPr>
            <w:tcW w:w="1496" w:type="dxa"/>
            <w:shd w:val="clear" w:color="auto" w:fill="auto"/>
            <w:noWrap/>
            <w:vAlign w:val="center"/>
            <w:hideMark/>
          </w:tcPr>
          <w:p w14:paraId="2AF705E8"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CAM PI</w:t>
            </w:r>
          </w:p>
        </w:tc>
      </w:tr>
    </w:tbl>
    <w:p w14:paraId="6A797683" w14:textId="77777777" w:rsidR="00BB6CFB" w:rsidRDefault="00BB6CFB" w:rsidP="00807E43">
      <w:pPr>
        <w:spacing w:after="0" w:line="240" w:lineRule="auto"/>
        <w:ind w:left="10"/>
        <w:jc w:val="center"/>
        <w:rPr>
          <w:rFonts w:ascii="Times New Roman" w:eastAsia="Arial" w:hAnsi="Times New Roman" w:cs="Times New Roman"/>
          <w:b/>
          <w:sz w:val="24"/>
          <w:szCs w:val="24"/>
        </w:rPr>
      </w:pPr>
    </w:p>
    <w:p w14:paraId="67DD95EE" w14:textId="2CA66D43" w:rsidR="00BB6CFB" w:rsidRDefault="00BB6CFB" w:rsidP="00807E43">
      <w:pPr>
        <w:spacing w:after="0" w:line="240" w:lineRule="auto"/>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w:t>
      </w:r>
      <w:r w:rsidR="00630E5A">
        <w:rPr>
          <w:rFonts w:ascii="Times New Roman" w:eastAsia="Arial" w:hAnsi="Times New Roman" w:cs="Times New Roman"/>
          <w:b/>
          <w:sz w:val="24"/>
          <w:szCs w:val="24"/>
        </w:rPr>
        <w:t>2</w:t>
      </w:r>
      <w:r w:rsidR="00CB2DC7">
        <w:rPr>
          <w:rFonts w:ascii="Times New Roman" w:eastAsia="Arial" w:hAnsi="Times New Roman" w:cs="Times New Roman"/>
          <w:b/>
          <w:sz w:val="24"/>
          <w:szCs w:val="24"/>
        </w:rPr>
        <w:t>1:</w:t>
      </w:r>
      <w:r>
        <w:rPr>
          <w:rFonts w:ascii="Times New Roman" w:eastAsia="Arial" w:hAnsi="Times New Roman" w:cs="Times New Roman"/>
          <w:b/>
          <w:sz w:val="24"/>
          <w:szCs w:val="24"/>
        </w:rPr>
        <w:t xml:space="preserve"> Actores de la </w:t>
      </w:r>
      <w:r w:rsidRPr="00BB6CFB">
        <w:rPr>
          <w:rFonts w:ascii="Times New Roman" w:hAnsi="Times New Roman" w:cs="Times New Roman"/>
          <w:b/>
          <w:bCs/>
          <w:sz w:val="24"/>
          <w:szCs w:val="24"/>
        </w:rPr>
        <w:t>Sociedad civil</w:t>
      </w:r>
      <w:r>
        <w:rPr>
          <w:rFonts w:ascii="Times New Roman" w:eastAsia="Arial" w:hAnsi="Times New Roman" w:cs="Times New Roman"/>
          <w:b/>
          <w:sz w:val="24"/>
          <w:szCs w:val="24"/>
        </w:rPr>
        <w:t xml:space="preserve"> identificados en la Región Loreto</w:t>
      </w:r>
    </w:p>
    <w:p w14:paraId="07BA6F2C" w14:textId="77777777" w:rsidR="00807E43" w:rsidRDefault="00807E43" w:rsidP="00807E43">
      <w:pPr>
        <w:spacing w:after="0" w:line="240" w:lineRule="auto"/>
        <w:ind w:left="10"/>
        <w:jc w:val="center"/>
        <w:rPr>
          <w:rFonts w:ascii="Times New Roman" w:eastAsia="Arial" w:hAnsi="Times New Roman" w:cs="Times New Roman"/>
          <w:b/>
          <w:sz w:val="24"/>
          <w:szCs w:val="24"/>
        </w:rPr>
      </w:pPr>
    </w:p>
    <w:tbl>
      <w:tblPr>
        <w:tblW w:w="787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5670"/>
        <w:gridCol w:w="1581"/>
      </w:tblGrid>
      <w:tr w:rsidR="003A37DA" w:rsidRPr="00CB2DC7" w14:paraId="4F40C1BD" w14:textId="77777777" w:rsidTr="00CB2DC7">
        <w:trPr>
          <w:trHeight w:val="284"/>
        </w:trPr>
        <w:tc>
          <w:tcPr>
            <w:tcW w:w="709" w:type="dxa"/>
            <w:shd w:val="clear" w:color="auto" w:fill="B4C6E7" w:themeFill="accent1" w:themeFillTint="66"/>
            <w:vAlign w:val="center"/>
          </w:tcPr>
          <w:p w14:paraId="6E0E5303" w14:textId="5456510D" w:rsidR="003A37DA" w:rsidRPr="00CB2DC7" w:rsidRDefault="003A37DA"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Nro.</w:t>
            </w:r>
          </w:p>
        </w:tc>
        <w:tc>
          <w:tcPr>
            <w:tcW w:w="5670" w:type="dxa"/>
            <w:shd w:val="clear" w:color="auto" w:fill="B4C6E7" w:themeFill="accent1" w:themeFillTint="66"/>
            <w:noWrap/>
            <w:vAlign w:val="center"/>
          </w:tcPr>
          <w:p w14:paraId="2AD251CF" w14:textId="6F320C4A" w:rsidR="003A37DA" w:rsidRPr="00CB2DC7" w:rsidRDefault="003A37DA"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Nombre del Actor</w:t>
            </w:r>
          </w:p>
        </w:tc>
        <w:tc>
          <w:tcPr>
            <w:tcW w:w="1496" w:type="dxa"/>
            <w:shd w:val="clear" w:color="auto" w:fill="B4C6E7" w:themeFill="accent1" w:themeFillTint="66"/>
            <w:noWrap/>
            <w:vAlign w:val="center"/>
          </w:tcPr>
          <w:p w14:paraId="61994033" w14:textId="463906DF" w:rsidR="003A37DA" w:rsidRPr="00CB2DC7" w:rsidRDefault="003A37DA"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Abreviatura</w:t>
            </w:r>
          </w:p>
        </w:tc>
      </w:tr>
      <w:tr w:rsidR="003A37DA" w:rsidRPr="00CB2DC7" w14:paraId="2BDCEC4D" w14:textId="77777777" w:rsidTr="00CB2DC7">
        <w:trPr>
          <w:trHeight w:val="284"/>
        </w:trPr>
        <w:tc>
          <w:tcPr>
            <w:tcW w:w="709" w:type="dxa"/>
            <w:shd w:val="clear" w:color="auto" w:fill="D9E2F3" w:themeFill="accent1" w:themeFillTint="33"/>
            <w:vAlign w:val="center"/>
          </w:tcPr>
          <w:p w14:paraId="06D134C2" w14:textId="77777777" w:rsidR="003A37DA" w:rsidRPr="00CB2DC7" w:rsidRDefault="003A37DA" w:rsidP="00807E43">
            <w:pPr>
              <w:spacing w:after="0" w:line="240" w:lineRule="auto"/>
              <w:jc w:val="center"/>
              <w:rPr>
                <w:rFonts w:ascii="Times New Roman" w:eastAsia="Times New Roman" w:hAnsi="Times New Roman" w:cs="Times New Roman"/>
                <w:i/>
                <w:iCs/>
                <w:color w:val="000000"/>
                <w:sz w:val="24"/>
                <w:szCs w:val="24"/>
                <w:lang w:eastAsia="es-PE"/>
              </w:rPr>
            </w:pPr>
          </w:p>
        </w:tc>
        <w:tc>
          <w:tcPr>
            <w:tcW w:w="5670" w:type="dxa"/>
            <w:shd w:val="clear" w:color="auto" w:fill="D9E2F3" w:themeFill="accent1" w:themeFillTint="33"/>
            <w:noWrap/>
            <w:vAlign w:val="center"/>
          </w:tcPr>
          <w:p w14:paraId="03AAB33E" w14:textId="69589822" w:rsidR="003A37DA" w:rsidRPr="00CB2DC7" w:rsidRDefault="003A37DA" w:rsidP="00807E43">
            <w:pPr>
              <w:spacing w:after="0" w:line="240" w:lineRule="auto"/>
              <w:rPr>
                <w:rFonts w:ascii="Times New Roman" w:eastAsia="Times New Roman" w:hAnsi="Times New Roman" w:cs="Times New Roman"/>
                <w:i/>
                <w:iCs/>
                <w:color w:val="000000"/>
                <w:sz w:val="24"/>
                <w:szCs w:val="24"/>
                <w:lang w:eastAsia="es-PE"/>
              </w:rPr>
            </w:pPr>
            <w:r w:rsidRPr="00CB2DC7">
              <w:rPr>
                <w:rFonts w:ascii="Times New Roman" w:eastAsia="Times New Roman" w:hAnsi="Times New Roman" w:cs="Times New Roman"/>
                <w:i/>
                <w:iCs/>
                <w:color w:val="000000"/>
                <w:sz w:val="24"/>
                <w:szCs w:val="24"/>
                <w:lang w:eastAsia="es-PE"/>
              </w:rPr>
              <w:t>Región: Loreto</w:t>
            </w:r>
          </w:p>
        </w:tc>
        <w:tc>
          <w:tcPr>
            <w:tcW w:w="1496" w:type="dxa"/>
            <w:shd w:val="clear" w:color="auto" w:fill="D9E2F3" w:themeFill="accent1" w:themeFillTint="33"/>
            <w:noWrap/>
            <w:vAlign w:val="center"/>
          </w:tcPr>
          <w:p w14:paraId="46AB11F6" w14:textId="77777777"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p>
        </w:tc>
      </w:tr>
      <w:tr w:rsidR="003A37DA" w:rsidRPr="00CB2DC7" w14:paraId="6AD3B799" w14:textId="77777777" w:rsidTr="00CB2DC7">
        <w:trPr>
          <w:trHeight w:val="284"/>
        </w:trPr>
        <w:tc>
          <w:tcPr>
            <w:tcW w:w="709" w:type="dxa"/>
            <w:vAlign w:val="center"/>
          </w:tcPr>
          <w:p w14:paraId="488C2CEE" w14:textId="1416A8BF"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1</w:t>
            </w:r>
          </w:p>
        </w:tc>
        <w:tc>
          <w:tcPr>
            <w:tcW w:w="5670" w:type="dxa"/>
            <w:shd w:val="clear" w:color="auto" w:fill="auto"/>
            <w:noWrap/>
            <w:vAlign w:val="center"/>
            <w:hideMark/>
          </w:tcPr>
          <w:p w14:paraId="7C2B275E" w14:textId="50CEC47D" w:rsidR="003A37DA" w:rsidRPr="00CB2DC7" w:rsidRDefault="003A37DA"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Federación de Palmicultores de Loreto</w:t>
            </w:r>
          </w:p>
        </w:tc>
        <w:tc>
          <w:tcPr>
            <w:tcW w:w="1496" w:type="dxa"/>
            <w:shd w:val="clear" w:color="auto" w:fill="auto"/>
            <w:noWrap/>
            <w:vAlign w:val="center"/>
            <w:hideMark/>
          </w:tcPr>
          <w:p w14:paraId="1E923A4F" w14:textId="77777777"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FEDEPALMA</w:t>
            </w:r>
          </w:p>
        </w:tc>
      </w:tr>
      <w:tr w:rsidR="003A37DA" w:rsidRPr="00CB2DC7" w14:paraId="4A841AB1" w14:textId="77777777" w:rsidTr="00CB2DC7">
        <w:trPr>
          <w:trHeight w:val="284"/>
        </w:trPr>
        <w:tc>
          <w:tcPr>
            <w:tcW w:w="709" w:type="dxa"/>
            <w:vAlign w:val="center"/>
          </w:tcPr>
          <w:p w14:paraId="764816BA" w14:textId="44545086"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2</w:t>
            </w:r>
          </w:p>
        </w:tc>
        <w:tc>
          <w:tcPr>
            <w:tcW w:w="5670" w:type="dxa"/>
            <w:shd w:val="clear" w:color="auto" w:fill="auto"/>
            <w:noWrap/>
            <w:vAlign w:val="center"/>
            <w:hideMark/>
          </w:tcPr>
          <w:p w14:paraId="57374CAF" w14:textId="32FAF5E4" w:rsidR="003A37DA" w:rsidRPr="00CB2DC7" w:rsidRDefault="003A37DA"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Asociación de Productores Palmas de Loreto </w:t>
            </w:r>
          </w:p>
        </w:tc>
        <w:tc>
          <w:tcPr>
            <w:tcW w:w="1496" w:type="dxa"/>
            <w:shd w:val="clear" w:color="auto" w:fill="auto"/>
            <w:noWrap/>
            <w:vAlign w:val="center"/>
            <w:hideMark/>
          </w:tcPr>
          <w:p w14:paraId="7F85C92F" w14:textId="77777777"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APPAL</w:t>
            </w:r>
          </w:p>
        </w:tc>
      </w:tr>
      <w:tr w:rsidR="003A37DA" w:rsidRPr="00CB2DC7" w14:paraId="5CFA64F4" w14:textId="77777777" w:rsidTr="00CB2DC7">
        <w:trPr>
          <w:trHeight w:val="284"/>
        </w:trPr>
        <w:tc>
          <w:tcPr>
            <w:tcW w:w="709" w:type="dxa"/>
            <w:vAlign w:val="center"/>
          </w:tcPr>
          <w:p w14:paraId="0A6ACCE3" w14:textId="71A1F3CD"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3</w:t>
            </w:r>
          </w:p>
        </w:tc>
        <w:tc>
          <w:tcPr>
            <w:tcW w:w="5670" w:type="dxa"/>
            <w:shd w:val="clear" w:color="auto" w:fill="auto"/>
            <w:noWrap/>
            <w:vAlign w:val="center"/>
            <w:hideMark/>
          </w:tcPr>
          <w:p w14:paraId="4900D3A3" w14:textId="469CDA2D" w:rsidR="003A37DA" w:rsidRPr="00CB2DC7" w:rsidRDefault="003A37DA"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Coordinadora Regional de los Pueblos Indígenas de San Lorenzo</w:t>
            </w:r>
          </w:p>
        </w:tc>
        <w:tc>
          <w:tcPr>
            <w:tcW w:w="1496" w:type="dxa"/>
            <w:shd w:val="clear" w:color="auto" w:fill="auto"/>
            <w:noWrap/>
            <w:vAlign w:val="center"/>
            <w:hideMark/>
          </w:tcPr>
          <w:p w14:paraId="3FC3FE2A" w14:textId="77777777"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CORPI SL</w:t>
            </w:r>
          </w:p>
        </w:tc>
      </w:tr>
      <w:tr w:rsidR="003A37DA" w:rsidRPr="00CB2DC7" w14:paraId="2DE62A77" w14:textId="77777777" w:rsidTr="00CB2DC7">
        <w:trPr>
          <w:trHeight w:val="284"/>
        </w:trPr>
        <w:tc>
          <w:tcPr>
            <w:tcW w:w="709" w:type="dxa"/>
            <w:vAlign w:val="center"/>
          </w:tcPr>
          <w:p w14:paraId="26A9A0A1" w14:textId="6D12F87B"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4</w:t>
            </w:r>
          </w:p>
        </w:tc>
        <w:tc>
          <w:tcPr>
            <w:tcW w:w="5670" w:type="dxa"/>
            <w:shd w:val="clear" w:color="auto" w:fill="auto"/>
            <w:noWrap/>
            <w:vAlign w:val="center"/>
            <w:hideMark/>
          </w:tcPr>
          <w:p w14:paraId="0CFFBA5D" w14:textId="3E42E074" w:rsidR="003A37DA" w:rsidRPr="00CB2DC7" w:rsidRDefault="003A37DA" w:rsidP="00807E43">
            <w:pPr>
              <w:spacing w:after="0" w:line="240" w:lineRule="auto"/>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c>
          <w:tcPr>
            <w:tcW w:w="1496" w:type="dxa"/>
            <w:shd w:val="clear" w:color="auto" w:fill="auto"/>
            <w:noWrap/>
            <w:vAlign w:val="center"/>
            <w:hideMark/>
          </w:tcPr>
          <w:p w14:paraId="499D2D78" w14:textId="77777777"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proofErr w:type="spellStart"/>
            <w:r w:rsidRPr="00CB2DC7">
              <w:rPr>
                <w:rFonts w:ascii="Times New Roman" w:eastAsia="Times New Roman" w:hAnsi="Times New Roman" w:cs="Times New Roman"/>
                <w:color w:val="000000"/>
                <w:sz w:val="24"/>
                <w:szCs w:val="24"/>
                <w:lang w:eastAsia="es-PE"/>
              </w:rPr>
              <w:t>ONGs</w:t>
            </w:r>
            <w:proofErr w:type="spellEnd"/>
            <w:r w:rsidRPr="00CB2DC7">
              <w:rPr>
                <w:rFonts w:ascii="Times New Roman" w:eastAsia="Times New Roman" w:hAnsi="Times New Roman" w:cs="Times New Roman"/>
                <w:color w:val="000000"/>
                <w:sz w:val="24"/>
                <w:szCs w:val="24"/>
                <w:lang w:eastAsia="es-PE"/>
              </w:rPr>
              <w:t xml:space="preserve"> Locales</w:t>
            </w:r>
          </w:p>
        </w:tc>
      </w:tr>
      <w:tr w:rsidR="003A37DA" w:rsidRPr="00CB2DC7" w14:paraId="5AA34105" w14:textId="77777777" w:rsidTr="00CB2DC7">
        <w:trPr>
          <w:trHeight w:val="284"/>
        </w:trPr>
        <w:tc>
          <w:tcPr>
            <w:tcW w:w="709" w:type="dxa"/>
            <w:vAlign w:val="center"/>
          </w:tcPr>
          <w:p w14:paraId="657AF92B" w14:textId="0BD36E03"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5</w:t>
            </w:r>
          </w:p>
        </w:tc>
        <w:tc>
          <w:tcPr>
            <w:tcW w:w="5670" w:type="dxa"/>
            <w:shd w:val="clear" w:color="auto" w:fill="auto"/>
            <w:noWrap/>
            <w:vAlign w:val="center"/>
            <w:hideMark/>
          </w:tcPr>
          <w:p w14:paraId="71F7D0D9" w14:textId="5483F5D6" w:rsidR="003A37DA" w:rsidRPr="00CB2DC7" w:rsidRDefault="003A37DA"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 xml:space="preserve">Frentes de Defensa Provinciales de la </w:t>
            </w:r>
            <w:proofErr w:type="spellStart"/>
            <w:r w:rsidRPr="00CB2DC7">
              <w:rPr>
                <w:rFonts w:ascii="Times New Roman" w:eastAsia="Times New Roman" w:hAnsi="Times New Roman" w:cs="Times New Roman"/>
                <w:color w:val="000000"/>
                <w:sz w:val="24"/>
                <w:szCs w:val="24"/>
                <w:lang w:eastAsia="es-PE"/>
              </w:rPr>
              <w:t>Region</w:t>
            </w:r>
            <w:proofErr w:type="spellEnd"/>
            <w:r w:rsidRPr="00CB2DC7">
              <w:rPr>
                <w:rFonts w:ascii="Times New Roman" w:eastAsia="Times New Roman" w:hAnsi="Times New Roman" w:cs="Times New Roman"/>
                <w:color w:val="000000"/>
                <w:sz w:val="24"/>
                <w:szCs w:val="24"/>
                <w:lang w:eastAsia="es-PE"/>
              </w:rPr>
              <w:t xml:space="preserve"> Loreto</w:t>
            </w:r>
          </w:p>
        </w:tc>
        <w:tc>
          <w:tcPr>
            <w:tcW w:w="1496" w:type="dxa"/>
            <w:shd w:val="clear" w:color="auto" w:fill="auto"/>
            <w:noWrap/>
            <w:vAlign w:val="center"/>
            <w:hideMark/>
          </w:tcPr>
          <w:p w14:paraId="4B1408D2" w14:textId="77777777" w:rsidR="003A37DA" w:rsidRPr="00CB2DC7" w:rsidRDefault="003A37D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FEDP Loreto</w:t>
            </w:r>
          </w:p>
        </w:tc>
      </w:tr>
    </w:tbl>
    <w:p w14:paraId="224302AE" w14:textId="77777777" w:rsidR="007566FB" w:rsidRPr="00046DC5" w:rsidRDefault="007566FB" w:rsidP="00807E43">
      <w:pPr>
        <w:spacing w:after="0" w:line="240" w:lineRule="auto"/>
      </w:pPr>
    </w:p>
    <w:p w14:paraId="0544973C" w14:textId="6CE468E9" w:rsidR="0028775E" w:rsidRDefault="0028775E" w:rsidP="008A320B">
      <w:pPr>
        <w:pStyle w:val="Prrafodelista"/>
        <w:numPr>
          <w:ilvl w:val="2"/>
          <w:numId w:val="15"/>
        </w:numPr>
        <w:spacing w:before="0"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Actores de la </w:t>
      </w:r>
      <w:r w:rsidRPr="002B5922">
        <w:rPr>
          <w:rFonts w:ascii="Times New Roman" w:hAnsi="Times New Roman" w:cs="Times New Roman"/>
          <w:b/>
          <w:bCs/>
          <w:sz w:val="24"/>
          <w:szCs w:val="24"/>
        </w:rPr>
        <w:tab/>
        <w:t>Academia</w:t>
      </w:r>
    </w:p>
    <w:p w14:paraId="4CEB4922" w14:textId="09245DA3" w:rsidR="0028775E" w:rsidRDefault="007605D2" w:rsidP="00807E43">
      <w:pPr>
        <w:pStyle w:val="Ttulo"/>
        <w:jc w:val="both"/>
        <w:rPr>
          <w:rFonts w:ascii="Times New Roman" w:hAnsi="Times New Roman" w:cs="Times New Roman"/>
          <w:sz w:val="24"/>
          <w:szCs w:val="24"/>
        </w:rPr>
      </w:pPr>
      <w:r w:rsidRPr="007605D2">
        <w:rPr>
          <w:rFonts w:ascii="Times New Roman" w:hAnsi="Times New Roman" w:cs="Times New Roman"/>
          <w:sz w:val="24"/>
          <w:szCs w:val="24"/>
        </w:rPr>
        <w:t>La Academia es un sector muy importante para</w:t>
      </w:r>
      <w:r>
        <w:rPr>
          <w:rFonts w:ascii="Times New Roman" w:hAnsi="Times New Roman" w:cs="Times New Roman"/>
          <w:sz w:val="24"/>
          <w:szCs w:val="24"/>
        </w:rPr>
        <w:t xml:space="preserve"> generar y trasferir conocimientos en ese contexto se han identificado universidades estatales en cada una de las regiones estudiadas toda vez que son instituciones de funcionamiento permanente y tienen carreras de Agronomía y concerniente a recursos naturales renovables.</w:t>
      </w:r>
      <w:r w:rsidRPr="007605D2">
        <w:rPr>
          <w:rFonts w:ascii="Times New Roman" w:hAnsi="Times New Roman" w:cs="Times New Roman"/>
          <w:sz w:val="24"/>
          <w:szCs w:val="24"/>
        </w:rPr>
        <w:t xml:space="preserve"> </w:t>
      </w:r>
    </w:p>
    <w:p w14:paraId="5328F17B" w14:textId="24750669" w:rsidR="00352482" w:rsidRDefault="00352482" w:rsidP="00807E43">
      <w:pPr>
        <w:spacing w:after="0" w:line="240" w:lineRule="auto"/>
      </w:pPr>
    </w:p>
    <w:p w14:paraId="2EF1AF87" w14:textId="538E7270" w:rsidR="00BB6CFB" w:rsidRDefault="00BB6CFB" w:rsidP="00807E43">
      <w:pPr>
        <w:spacing w:after="0" w:line="240" w:lineRule="auto"/>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w:t>
      </w:r>
      <w:r w:rsidR="00630E5A">
        <w:rPr>
          <w:rFonts w:ascii="Times New Roman" w:eastAsia="Arial" w:hAnsi="Times New Roman" w:cs="Times New Roman"/>
          <w:b/>
          <w:sz w:val="24"/>
          <w:szCs w:val="24"/>
        </w:rPr>
        <w:t>2</w:t>
      </w:r>
      <w:r w:rsidR="00CB2DC7">
        <w:rPr>
          <w:rFonts w:ascii="Times New Roman" w:eastAsia="Arial" w:hAnsi="Times New Roman" w:cs="Times New Roman"/>
          <w:b/>
          <w:sz w:val="24"/>
          <w:szCs w:val="24"/>
        </w:rPr>
        <w:t xml:space="preserve">2: </w:t>
      </w:r>
      <w:r>
        <w:rPr>
          <w:rFonts w:ascii="Times New Roman" w:eastAsia="Arial" w:hAnsi="Times New Roman" w:cs="Times New Roman"/>
          <w:b/>
          <w:sz w:val="24"/>
          <w:szCs w:val="24"/>
        </w:rPr>
        <w:t xml:space="preserve">Actores de la </w:t>
      </w:r>
      <w:r w:rsidR="00630E5A">
        <w:rPr>
          <w:rFonts w:ascii="Times New Roman" w:eastAsia="Arial" w:hAnsi="Times New Roman" w:cs="Times New Roman"/>
          <w:b/>
          <w:sz w:val="24"/>
          <w:szCs w:val="24"/>
        </w:rPr>
        <w:t>Academia</w:t>
      </w:r>
      <w:r>
        <w:rPr>
          <w:rFonts w:ascii="Times New Roman" w:eastAsia="Arial" w:hAnsi="Times New Roman" w:cs="Times New Roman"/>
          <w:b/>
          <w:sz w:val="24"/>
          <w:szCs w:val="24"/>
        </w:rPr>
        <w:t xml:space="preserve"> identificados en la</w:t>
      </w:r>
      <w:r w:rsidR="00630E5A">
        <w:rPr>
          <w:rFonts w:ascii="Times New Roman" w:eastAsia="Arial" w:hAnsi="Times New Roman" w:cs="Times New Roman"/>
          <w:b/>
          <w:sz w:val="24"/>
          <w:szCs w:val="24"/>
        </w:rPr>
        <w:t>s diferentes regiones donde existe actividad palmera</w:t>
      </w:r>
    </w:p>
    <w:p w14:paraId="1AC90795" w14:textId="77777777" w:rsidR="00807E43" w:rsidRDefault="00807E43" w:rsidP="00807E43">
      <w:pPr>
        <w:spacing w:after="0" w:line="240" w:lineRule="auto"/>
        <w:ind w:left="10"/>
        <w:jc w:val="center"/>
        <w:rPr>
          <w:rFonts w:ascii="Times New Roman" w:eastAsia="Arial" w:hAnsi="Times New Roman" w:cs="Times New Roman"/>
          <w:b/>
          <w:sz w:val="24"/>
          <w:szCs w:val="24"/>
        </w:rPr>
      </w:pPr>
    </w:p>
    <w:tbl>
      <w:tblPr>
        <w:tblW w:w="7840" w:type="dxa"/>
        <w:tblInd w:w="562" w:type="dxa"/>
        <w:tblCellMar>
          <w:left w:w="70" w:type="dxa"/>
          <w:right w:w="70" w:type="dxa"/>
        </w:tblCellMar>
        <w:tblLook w:val="04A0" w:firstRow="1" w:lastRow="0" w:firstColumn="1" w:lastColumn="0" w:noHBand="0" w:noVBand="1"/>
      </w:tblPr>
      <w:tblGrid>
        <w:gridCol w:w="600"/>
        <w:gridCol w:w="1243"/>
        <w:gridCol w:w="4590"/>
        <w:gridCol w:w="1407"/>
      </w:tblGrid>
      <w:tr w:rsidR="00BB6CFB" w:rsidRPr="00CB2DC7" w14:paraId="58EA3C6C" w14:textId="77777777" w:rsidTr="00CB2DC7">
        <w:trPr>
          <w:trHeight w:val="288"/>
        </w:trPr>
        <w:tc>
          <w:tcPr>
            <w:tcW w:w="6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8A4839B" w14:textId="1155FABD"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b/>
                <w:bCs/>
                <w:color w:val="000000"/>
                <w:sz w:val="24"/>
                <w:szCs w:val="24"/>
                <w:lang w:eastAsia="es-PE"/>
              </w:rPr>
              <w:t>Nro.</w:t>
            </w:r>
          </w:p>
        </w:tc>
        <w:tc>
          <w:tcPr>
            <w:tcW w:w="12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4829D11" w14:textId="0E220D47" w:rsidR="00BB6CFB" w:rsidRPr="00CB2DC7" w:rsidRDefault="00BB6CFB" w:rsidP="00807E43">
            <w:pPr>
              <w:spacing w:after="0" w:line="240" w:lineRule="auto"/>
              <w:jc w:val="center"/>
              <w:rPr>
                <w:rFonts w:ascii="Times New Roman" w:eastAsia="Times New Roman" w:hAnsi="Times New Roman" w:cs="Times New Roman"/>
                <w:b/>
                <w:bCs/>
                <w:color w:val="000000"/>
                <w:sz w:val="24"/>
                <w:szCs w:val="24"/>
                <w:lang w:eastAsia="es-PE"/>
              </w:rPr>
            </w:pPr>
            <w:r w:rsidRPr="00CB2DC7">
              <w:rPr>
                <w:rFonts w:ascii="Times New Roman" w:eastAsia="Times New Roman" w:hAnsi="Times New Roman" w:cs="Times New Roman"/>
                <w:b/>
                <w:bCs/>
                <w:color w:val="000000"/>
                <w:sz w:val="24"/>
                <w:szCs w:val="24"/>
                <w:lang w:eastAsia="es-PE"/>
              </w:rPr>
              <w:t>Región</w:t>
            </w:r>
          </w:p>
        </w:tc>
        <w:tc>
          <w:tcPr>
            <w:tcW w:w="459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1BD8AD8" w14:textId="20B901B1"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b/>
                <w:bCs/>
                <w:color w:val="000000"/>
                <w:sz w:val="24"/>
                <w:szCs w:val="24"/>
                <w:lang w:eastAsia="es-PE"/>
              </w:rPr>
              <w:t>Nombre del Actor</w:t>
            </w:r>
          </w:p>
        </w:tc>
        <w:tc>
          <w:tcPr>
            <w:tcW w:w="140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F847E33" w14:textId="0E691AE8"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b/>
                <w:bCs/>
                <w:color w:val="000000"/>
                <w:sz w:val="24"/>
                <w:szCs w:val="24"/>
                <w:lang w:eastAsia="es-PE"/>
              </w:rPr>
              <w:t>Abreviatura</w:t>
            </w:r>
          </w:p>
        </w:tc>
      </w:tr>
      <w:tr w:rsidR="00BB6CFB" w:rsidRPr="00CB2DC7" w14:paraId="288164ED" w14:textId="77777777" w:rsidTr="00CB2DC7">
        <w:trPr>
          <w:trHeight w:val="288"/>
        </w:trPr>
        <w:tc>
          <w:tcPr>
            <w:tcW w:w="600" w:type="dxa"/>
            <w:tcBorders>
              <w:top w:val="nil"/>
              <w:left w:val="single" w:sz="4" w:space="0" w:color="auto"/>
              <w:bottom w:val="single" w:sz="4" w:space="0" w:color="auto"/>
              <w:right w:val="single" w:sz="4" w:space="0" w:color="auto"/>
            </w:tcBorders>
            <w:vAlign w:val="center"/>
          </w:tcPr>
          <w:p w14:paraId="00731808" w14:textId="7139E0FD"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1</w:t>
            </w:r>
          </w:p>
        </w:tc>
        <w:tc>
          <w:tcPr>
            <w:tcW w:w="1243" w:type="dxa"/>
            <w:tcBorders>
              <w:top w:val="nil"/>
              <w:left w:val="single" w:sz="4" w:space="0" w:color="auto"/>
              <w:bottom w:val="single" w:sz="4" w:space="0" w:color="auto"/>
              <w:right w:val="single" w:sz="4" w:space="0" w:color="auto"/>
            </w:tcBorders>
            <w:vAlign w:val="center"/>
          </w:tcPr>
          <w:p w14:paraId="374EF6F1" w14:textId="14422880"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Ucayali</w:t>
            </w:r>
          </w:p>
        </w:tc>
        <w:tc>
          <w:tcPr>
            <w:tcW w:w="4590" w:type="dxa"/>
            <w:tcBorders>
              <w:top w:val="nil"/>
              <w:left w:val="single" w:sz="4" w:space="0" w:color="auto"/>
              <w:bottom w:val="single" w:sz="4" w:space="0" w:color="auto"/>
              <w:right w:val="single" w:sz="4" w:space="0" w:color="auto"/>
            </w:tcBorders>
            <w:shd w:val="clear" w:color="auto" w:fill="auto"/>
            <w:noWrap/>
            <w:vAlign w:val="center"/>
            <w:hideMark/>
          </w:tcPr>
          <w:p w14:paraId="453EC454" w14:textId="519AB643"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Universidad Nacional de Ucayali (UNU)</w:t>
            </w:r>
          </w:p>
        </w:tc>
        <w:tc>
          <w:tcPr>
            <w:tcW w:w="1407" w:type="dxa"/>
            <w:tcBorders>
              <w:top w:val="nil"/>
              <w:left w:val="nil"/>
              <w:bottom w:val="single" w:sz="4" w:space="0" w:color="auto"/>
              <w:right w:val="single" w:sz="4" w:space="0" w:color="auto"/>
            </w:tcBorders>
            <w:shd w:val="clear" w:color="auto" w:fill="auto"/>
            <w:noWrap/>
            <w:vAlign w:val="center"/>
            <w:hideMark/>
          </w:tcPr>
          <w:p w14:paraId="13FE9406"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UNU</w:t>
            </w:r>
          </w:p>
        </w:tc>
      </w:tr>
      <w:tr w:rsidR="00BB6CFB" w:rsidRPr="00CB2DC7" w14:paraId="0341B38E" w14:textId="77777777" w:rsidTr="00CB2DC7">
        <w:trPr>
          <w:trHeight w:val="288"/>
        </w:trPr>
        <w:tc>
          <w:tcPr>
            <w:tcW w:w="600" w:type="dxa"/>
            <w:tcBorders>
              <w:top w:val="nil"/>
              <w:left w:val="single" w:sz="4" w:space="0" w:color="auto"/>
              <w:bottom w:val="single" w:sz="4" w:space="0" w:color="auto"/>
              <w:right w:val="single" w:sz="4" w:space="0" w:color="auto"/>
            </w:tcBorders>
            <w:vAlign w:val="center"/>
          </w:tcPr>
          <w:p w14:paraId="3A874598" w14:textId="6FC1EC48" w:rsidR="00BB6CFB" w:rsidRPr="00CB2DC7" w:rsidRDefault="00630E5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2</w:t>
            </w:r>
          </w:p>
        </w:tc>
        <w:tc>
          <w:tcPr>
            <w:tcW w:w="1243" w:type="dxa"/>
            <w:tcBorders>
              <w:top w:val="nil"/>
              <w:left w:val="single" w:sz="4" w:space="0" w:color="auto"/>
              <w:bottom w:val="single" w:sz="4" w:space="0" w:color="auto"/>
              <w:right w:val="single" w:sz="4" w:space="0" w:color="auto"/>
            </w:tcBorders>
            <w:vAlign w:val="center"/>
          </w:tcPr>
          <w:p w14:paraId="00892D65" w14:textId="20B25A64"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Ucayali</w:t>
            </w:r>
          </w:p>
        </w:tc>
        <w:tc>
          <w:tcPr>
            <w:tcW w:w="4590" w:type="dxa"/>
            <w:tcBorders>
              <w:top w:val="nil"/>
              <w:left w:val="single" w:sz="4" w:space="0" w:color="auto"/>
              <w:bottom w:val="single" w:sz="4" w:space="0" w:color="auto"/>
              <w:right w:val="single" w:sz="4" w:space="0" w:color="auto"/>
            </w:tcBorders>
            <w:shd w:val="clear" w:color="auto" w:fill="auto"/>
            <w:noWrap/>
            <w:vAlign w:val="center"/>
            <w:hideMark/>
          </w:tcPr>
          <w:p w14:paraId="07099B2A" w14:textId="6B6443C8"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Universidad Nacional Intercultural de la Amazonia (UNIA)</w:t>
            </w:r>
          </w:p>
        </w:tc>
        <w:tc>
          <w:tcPr>
            <w:tcW w:w="1407" w:type="dxa"/>
            <w:tcBorders>
              <w:top w:val="nil"/>
              <w:left w:val="nil"/>
              <w:bottom w:val="single" w:sz="4" w:space="0" w:color="auto"/>
              <w:right w:val="single" w:sz="4" w:space="0" w:color="auto"/>
            </w:tcBorders>
            <w:shd w:val="clear" w:color="auto" w:fill="auto"/>
            <w:noWrap/>
            <w:vAlign w:val="center"/>
            <w:hideMark/>
          </w:tcPr>
          <w:p w14:paraId="16923D2D"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UNIA</w:t>
            </w:r>
          </w:p>
        </w:tc>
      </w:tr>
      <w:tr w:rsidR="00BB6CFB" w:rsidRPr="00CB2DC7" w14:paraId="394A2B38" w14:textId="77777777" w:rsidTr="00CB2DC7">
        <w:trPr>
          <w:trHeight w:val="288"/>
        </w:trPr>
        <w:tc>
          <w:tcPr>
            <w:tcW w:w="600" w:type="dxa"/>
            <w:tcBorders>
              <w:top w:val="nil"/>
              <w:left w:val="single" w:sz="4" w:space="0" w:color="auto"/>
              <w:bottom w:val="single" w:sz="4" w:space="0" w:color="auto"/>
              <w:right w:val="single" w:sz="4" w:space="0" w:color="auto"/>
            </w:tcBorders>
            <w:vAlign w:val="center"/>
          </w:tcPr>
          <w:p w14:paraId="4396A248" w14:textId="7919AA83" w:rsidR="00BB6CFB" w:rsidRPr="00CB2DC7" w:rsidRDefault="00630E5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3</w:t>
            </w:r>
          </w:p>
        </w:tc>
        <w:tc>
          <w:tcPr>
            <w:tcW w:w="1243" w:type="dxa"/>
            <w:tcBorders>
              <w:top w:val="nil"/>
              <w:left w:val="single" w:sz="4" w:space="0" w:color="auto"/>
              <w:bottom w:val="single" w:sz="4" w:space="0" w:color="auto"/>
              <w:right w:val="single" w:sz="4" w:space="0" w:color="auto"/>
            </w:tcBorders>
            <w:vAlign w:val="center"/>
          </w:tcPr>
          <w:p w14:paraId="751293F4" w14:textId="032A3981"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San Martin</w:t>
            </w:r>
          </w:p>
        </w:tc>
        <w:tc>
          <w:tcPr>
            <w:tcW w:w="4590" w:type="dxa"/>
            <w:tcBorders>
              <w:top w:val="nil"/>
              <w:left w:val="single" w:sz="4" w:space="0" w:color="auto"/>
              <w:bottom w:val="single" w:sz="4" w:space="0" w:color="auto"/>
              <w:right w:val="single" w:sz="4" w:space="0" w:color="auto"/>
            </w:tcBorders>
            <w:shd w:val="clear" w:color="auto" w:fill="auto"/>
            <w:noWrap/>
            <w:vAlign w:val="center"/>
            <w:hideMark/>
          </w:tcPr>
          <w:p w14:paraId="48D6560D" w14:textId="42BA0304"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Universidad Nacional de San Martin</w:t>
            </w:r>
          </w:p>
        </w:tc>
        <w:tc>
          <w:tcPr>
            <w:tcW w:w="1407" w:type="dxa"/>
            <w:tcBorders>
              <w:top w:val="nil"/>
              <w:left w:val="nil"/>
              <w:bottom w:val="single" w:sz="4" w:space="0" w:color="auto"/>
              <w:right w:val="single" w:sz="4" w:space="0" w:color="auto"/>
            </w:tcBorders>
            <w:shd w:val="clear" w:color="auto" w:fill="auto"/>
            <w:noWrap/>
            <w:vAlign w:val="center"/>
            <w:hideMark/>
          </w:tcPr>
          <w:p w14:paraId="61B008B0"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UNSM</w:t>
            </w:r>
          </w:p>
        </w:tc>
      </w:tr>
      <w:tr w:rsidR="00BB6CFB" w:rsidRPr="00CB2DC7" w14:paraId="3767E858" w14:textId="77777777" w:rsidTr="00CB2DC7">
        <w:trPr>
          <w:trHeight w:val="288"/>
        </w:trPr>
        <w:tc>
          <w:tcPr>
            <w:tcW w:w="600" w:type="dxa"/>
            <w:tcBorders>
              <w:top w:val="nil"/>
              <w:left w:val="single" w:sz="4" w:space="0" w:color="auto"/>
              <w:bottom w:val="single" w:sz="4" w:space="0" w:color="auto"/>
              <w:right w:val="single" w:sz="4" w:space="0" w:color="auto"/>
            </w:tcBorders>
            <w:vAlign w:val="center"/>
          </w:tcPr>
          <w:p w14:paraId="1B51BC2A" w14:textId="2C91291D" w:rsidR="00BB6CFB" w:rsidRPr="00CB2DC7" w:rsidRDefault="00630E5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4</w:t>
            </w:r>
          </w:p>
        </w:tc>
        <w:tc>
          <w:tcPr>
            <w:tcW w:w="1243" w:type="dxa"/>
            <w:tcBorders>
              <w:top w:val="nil"/>
              <w:left w:val="single" w:sz="4" w:space="0" w:color="auto"/>
              <w:bottom w:val="single" w:sz="4" w:space="0" w:color="auto"/>
              <w:right w:val="single" w:sz="4" w:space="0" w:color="auto"/>
            </w:tcBorders>
            <w:vAlign w:val="center"/>
          </w:tcPr>
          <w:p w14:paraId="664E536B" w14:textId="4A7C67FE"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Huánuco</w:t>
            </w:r>
          </w:p>
        </w:tc>
        <w:tc>
          <w:tcPr>
            <w:tcW w:w="4590" w:type="dxa"/>
            <w:tcBorders>
              <w:top w:val="nil"/>
              <w:left w:val="single" w:sz="4" w:space="0" w:color="auto"/>
              <w:bottom w:val="single" w:sz="4" w:space="0" w:color="auto"/>
              <w:right w:val="single" w:sz="4" w:space="0" w:color="auto"/>
            </w:tcBorders>
            <w:shd w:val="clear" w:color="auto" w:fill="auto"/>
            <w:noWrap/>
            <w:vAlign w:val="center"/>
            <w:hideMark/>
          </w:tcPr>
          <w:p w14:paraId="40FDD387" w14:textId="44DCD118"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Universidad Nacional Agraria de la Selva (UNAS)</w:t>
            </w:r>
          </w:p>
        </w:tc>
        <w:tc>
          <w:tcPr>
            <w:tcW w:w="1407" w:type="dxa"/>
            <w:tcBorders>
              <w:top w:val="nil"/>
              <w:left w:val="nil"/>
              <w:bottom w:val="single" w:sz="4" w:space="0" w:color="auto"/>
              <w:right w:val="single" w:sz="4" w:space="0" w:color="auto"/>
            </w:tcBorders>
            <w:shd w:val="clear" w:color="auto" w:fill="auto"/>
            <w:noWrap/>
            <w:vAlign w:val="center"/>
            <w:hideMark/>
          </w:tcPr>
          <w:p w14:paraId="64A8B656"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UNAS</w:t>
            </w:r>
          </w:p>
        </w:tc>
      </w:tr>
      <w:tr w:rsidR="00BB6CFB" w:rsidRPr="00CB2DC7" w14:paraId="1E3A58A3" w14:textId="77777777" w:rsidTr="00CB2DC7">
        <w:trPr>
          <w:trHeight w:val="288"/>
        </w:trPr>
        <w:tc>
          <w:tcPr>
            <w:tcW w:w="600" w:type="dxa"/>
            <w:tcBorders>
              <w:top w:val="nil"/>
              <w:left w:val="single" w:sz="4" w:space="0" w:color="auto"/>
              <w:bottom w:val="single" w:sz="4" w:space="0" w:color="auto"/>
              <w:right w:val="single" w:sz="4" w:space="0" w:color="auto"/>
            </w:tcBorders>
            <w:vAlign w:val="center"/>
          </w:tcPr>
          <w:p w14:paraId="73B0E58C" w14:textId="3C63C24D" w:rsidR="00BB6CFB" w:rsidRPr="00CB2DC7" w:rsidRDefault="00630E5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5</w:t>
            </w:r>
          </w:p>
        </w:tc>
        <w:tc>
          <w:tcPr>
            <w:tcW w:w="1243" w:type="dxa"/>
            <w:tcBorders>
              <w:top w:val="nil"/>
              <w:left w:val="single" w:sz="4" w:space="0" w:color="auto"/>
              <w:bottom w:val="single" w:sz="4" w:space="0" w:color="auto"/>
              <w:right w:val="single" w:sz="4" w:space="0" w:color="auto"/>
            </w:tcBorders>
            <w:vAlign w:val="center"/>
          </w:tcPr>
          <w:p w14:paraId="1E5A91AB" w14:textId="333F1DB6"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Loreto</w:t>
            </w:r>
          </w:p>
        </w:tc>
        <w:tc>
          <w:tcPr>
            <w:tcW w:w="4590" w:type="dxa"/>
            <w:tcBorders>
              <w:top w:val="nil"/>
              <w:left w:val="single" w:sz="4" w:space="0" w:color="auto"/>
              <w:bottom w:val="single" w:sz="4" w:space="0" w:color="auto"/>
              <w:right w:val="single" w:sz="4" w:space="0" w:color="auto"/>
            </w:tcBorders>
            <w:shd w:val="clear" w:color="auto" w:fill="auto"/>
            <w:noWrap/>
            <w:vAlign w:val="center"/>
            <w:hideMark/>
          </w:tcPr>
          <w:p w14:paraId="1F988628" w14:textId="70EF108B"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Universidad Nacional de la Amazonía Peruana</w:t>
            </w:r>
          </w:p>
        </w:tc>
        <w:tc>
          <w:tcPr>
            <w:tcW w:w="1407" w:type="dxa"/>
            <w:tcBorders>
              <w:top w:val="nil"/>
              <w:left w:val="nil"/>
              <w:bottom w:val="single" w:sz="4" w:space="0" w:color="auto"/>
              <w:right w:val="single" w:sz="4" w:space="0" w:color="auto"/>
            </w:tcBorders>
            <w:shd w:val="clear" w:color="auto" w:fill="auto"/>
            <w:noWrap/>
            <w:vAlign w:val="center"/>
            <w:hideMark/>
          </w:tcPr>
          <w:p w14:paraId="395F75E3"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UNAP</w:t>
            </w:r>
          </w:p>
        </w:tc>
      </w:tr>
      <w:tr w:rsidR="00BB6CFB" w:rsidRPr="00CB2DC7" w14:paraId="17882615" w14:textId="77777777" w:rsidTr="00CB2DC7">
        <w:trPr>
          <w:trHeight w:val="288"/>
        </w:trPr>
        <w:tc>
          <w:tcPr>
            <w:tcW w:w="600" w:type="dxa"/>
            <w:tcBorders>
              <w:top w:val="nil"/>
              <w:left w:val="single" w:sz="4" w:space="0" w:color="auto"/>
              <w:bottom w:val="single" w:sz="4" w:space="0" w:color="auto"/>
              <w:right w:val="single" w:sz="4" w:space="0" w:color="auto"/>
            </w:tcBorders>
            <w:vAlign w:val="center"/>
          </w:tcPr>
          <w:p w14:paraId="487957C5" w14:textId="5DC64313" w:rsidR="00BB6CFB" w:rsidRPr="00CB2DC7" w:rsidRDefault="00630E5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6</w:t>
            </w:r>
          </w:p>
        </w:tc>
        <w:tc>
          <w:tcPr>
            <w:tcW w:w="1243" w:type="dxa"/>
            <w:tcBorders>
              <w:top w:val="nil"/>
              <w:left w:val="single" w:sz="4" w:space="0" w:color="auto"/>
              <w:bottom w:val="single" w:sz="4" w:space="0" w:color="auto"/>
              <w:right w:val="single" w:sz="4" w:space="0" w:color="auto"/>
            </w:tcBorders>
            <w:vAlign w:val="center"/>
          </w:tcPr>
          <w:p w14:paraId="0D4AD410" w14:textId="7B6BC203" w:rsidR="00BB6CFB" w:rsidRPr="00CB2DC7" w:rsidRDefault="00630E5A"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Loreto</w:t>
            </w:r>
          </w:p>
        </w:tc>
        <w:tc>
          <w:tcPr>
            <w:tcW w:w="4590" w:type="dxa"/>
            <w:tcBorders>
              <w:top w:val="nil"/>
              <w:left w:val="single" w:sz="4" w:space="0" w:color="auto"/>
              <w:bottom w:val="single" w:sz="4" w:space="0" w:color="auto"/>
              <w:right w:val="single" w:sz="4" w:space="0" w:color="auto"/>
            </w:tcBorders>
            <w:shd w:val="clear" w:color="auto" w:fill="auto"/>
            <w:noWrap/>
            <w:vAlign w:val="center"/>
            <w:hideMark/>
          </w:tcPr>
          <w:p w14:paraId="3F673085" w14:textId="139319A0" w:rsidR="00BB6CFB" w:rsidRPr="00CB2DC7" w:rsidRDefault="00BB6CFB"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Universidad Nacional Autónoma de Alto Amazonas</w:t>
            </w:r>
          </w:p>
        </w:tc>
        <w:tc>
          <w:tcPr>
            <w:tcW w:w="1407" w:type="dxa"/>
            <w:tcBorders>
              <w:top w:val="nil"/>
              <w:left w:val="nil"/>
              <w:bottom w:val="single" w:sz="4" w:space="0" w:color="auto"/>
              <w:right w:val="single" w:sz="4" w:space="0" w:color="auto"/>
            </w:tcBorders>
            <w:shd w:val="clear" w:color="auto" w:fill="auto"/>
            <w:noWrap/>
            <w:vAlign w:val="center"/>
            <w:hideMark/>
          </w:tcPr>
          <w:p w14:paraId="74BD26D8" w14:textId="77777777" w:rsidR="00BB6CFB" w:rsidRPr="00CB2DC7" w:rsidRDefault="00BB6CFB"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UNAA</w:t>
            </w:r>
          </w:p>
        </w:tc>
      </w:tr>
    </w:tbl>
    <w:p w14:paraId="69562152" w14:textId="6979BC1F" w:rsidR="005B1A08" w:rsidRDefault="005B1A08" w:rsidP="00807E43">
      <w:pPr>
        <w:pStyle w:val="Prrafodelista"/>
        <w:spacing w:before="0" w:after="0" w:line="240" w:lineRule="auto"/>
        <w:rPr>
          <w:rFonts w:ascii="Times New Roman" w:hAnsi="Times New Roman" w:cs="Times New Roman"/>
          <w:b/>
          <w:bCs/>
          <w:sz w:val="24"/>
          <w:szCs w:val="24"/>
        </w:rPr>
      </w:pPr>
    </w:p>
    <w:p w14:paraId="7E32D2F7" w14:textId="2D34B140" w:rsidR="00804418" w:rsidRDefault="00804418" w:rsidP="00807E43">
      <w:pPr>
        <w:pStyle w:val="Prrafodelista"/>
        <w:spacing w:before="0" w:after="0" w:line="240" w:lineRule="auto"/>
        <w:rPr>
          <w:rFonts w:ascii="Times New Roman" w:hAnsi="Times New Roman" w:cs="Times New Roman"/>
          <w:b/>
          <w:bCs/>
          <w:sz w:val="24"/>
          <w:szCs w:val="24"/>
        </w:rPr>
      </w:pPr>
    </w:p>
    <w:p w14:paraId="5980C116" w14:textId="3B7C44DB" w:rsidR="00807E43" w:rsidRDefault="00807E43" w:rsidP="00807E43">
      <w:pPr>
        <w:pStyle w:val="Prrafodelista"/>
        <w:spacing w:before="0" w:after="0" w:line="240" w:lineRule="auto"/>
        <w:rPr>
          <w:rFonts w:ascii="Times New Roman" w:hAnsi="Times New Roman" w:cs="Times New Roman"/>
          <w:b/>
          <w:bCs/>
          <w:sz w:val="24"/>
          <w:szCs w:val="24"/>
        </w:rPr>
      </w:pPr>
    </w:p>
    <w:p w14:paraId="296A5390" w14:textId="77777777" w:rsidR="00807E43" w:rsidRDefault="00807E43" w:rsidP="00807E43">
      <w:pPr>
        <w:pStyle w:val="Prrafodelista"/>
        <w:spacing w:before="0" w:after="0" w:line="240" w:lineRule="auto"/>
        <w:rPr>
          <w:rFonts w:ascii="Times New Roman" w:hAnsi="Times New Roman" w:cs="Times New Roman"/>
          <w:b/>
          <w:bCs/>
          <w:sz w:val="24"/>
          <w:szCs w:val="24"/>
        </w:rPr>
      </w:pPr>
    </w:p>
    <w:p w14:paraId="336A7A84" w14:textId="2482F259" w:rsidR="0028775E" w:rsidRDefault="0028775E" w:rsidP="008A320B">
      <w:pPr>
        <w:pStyle w:val="Prrafodelista"/>
        <w:numPr>
          <w:ilvl w:val="2"/>
          <w:numId w:val="15"/>
        </w:numPr>
        <w:spacing w:before="0"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Actores de M</w:t>
      </w:r>
      <w:r w:rsidRPr="002B5922">
        <w:rPr>
          <w:rFonts w:ascii="Times New Roman" w:hAnsi="Times New Roman" w:cs="Times New Roman"/>
          <w:b/>
          <w:bCs/>
          <w:sz w:val="24"/>
          <w:szCs w:val="24"/>
        </w:rPr>
        <w:t>edios de Comunicación</w:t>
      </w:r>
    </w:p>
    <w:p w14:paraId="3870C6DA" w14:textId="37D92CC8" w:rsidR="007605D2" w:rsidRDefault="007605D2" w:rsidP="00807E43">
      <w:pPr>
        <w:pStyle w:val="Ttulo"/>
        <w:jc w:val="both"/>
        <w:rPr>
          <w:rFonts w:ascii="Times New Roman" w:hAnsi="Times New Roman" w:cs="Times New Roman"/>
          <w:sz w:val="24"/>
          <w:szCs w:val="24"/>
        </w:rPr>
      </w:pPr>
      <w:r w:rsidRPr="007605D2">
        <w:rPr>
          <w:rFonts w:ascii="Times New Roman" w:hAnsi="Times New Roman" w:cs="Times New Roman"/>
          <w:sz w:val="24"/>
          <w:szCs w:val="24"/>
        </w:rPr>
        <w:t>L</w:t>
      </w:r>
      <w:r>
        <w:rPr>
          <w:rFonts w:ascii="Times New Roman" w:hAnsi="Times New Roman" w:cs="Times New Roman"/>
          <w:sz w:val="24"/>
          <w:szCs w:val="24"/>
        </w:rPr>
        <w:t>os medio</w:t>
      </w:r>
      <w:r w:rsidR="00352482">
        <w:rPr>
          <w:rFonts w:ascii="Times New Roman" w:hAnsi="Times New Roman" w:cs="Times New Roman"/>
          <w:sz w:val="24"/>
          <w:szCs w:val="24"/>
        </w:rPr>
        <w:t>s</w:t>
      </w:r>
      <w:r>
        <w:rPr>
          <w:rFonts w:ascii="Times New Roman" w:hAnsi="Times New Roman" w:cs="Times New Roman"/>
          <w:sz w:val="24"/>
          <w:szCs w:val="24"/>
        </w:rPr>
        <w:t xml:space="preserve"> de comunicación masiva juegan un rol muy importante para generar una corriente de opinión, en ese contexto se identificaron medios de comunicación que tienen mayor sintonía en cada una de las regiones y su influencia podría facilitar la promoción de la Palma aceitera sostenible.</w:t>
      </w:r>
      <w:r w:rsidRPr="007605D2">
        <w:rPr>
          <w:rFonts w:ascii="Times New Roman" w:hAnsi="Times New Roman" w:cs="Times New Roman"/>
          <w:sz w:val="24"/>
          <w:szCs w:val="24"/>
        </w:rPr>
        <w:t xml:space="preserve"> </w:t>
      </w:r>
      <w:r w:rsidR="00352482">
        <w:rPr>
          <w:rFonts w:ascii="Times New Roman" w:hAnsi="Times New Roman" w:cs="Times New Roman"/>
          <w:sz w:val="24"/>
          <w:szCs w:val="24"/>
        </w:rPr>
        <w:t>Dentro de los actores de medios de comunicación se identificaron a los siguientes:</w:t>
      </w:r>
    </w:p>
    <w:p w14:paraId="2197BCAA" w14:textId="4FC3FF9C" w:rsidR="00630E5A" w:rsidRDefault="00630E5A" w:rsidP="00807E43">
      <w:pPr>
        <w:spacing w:after="0" w:line="240" w:lineRule="auto"/>
      </w:pPr>
    </w:p>
    <w:p w14:paraId="6F30C38F" w14:textId="44ADDD4A" w:rsidR="00630E5A" w:rsidRDefault="00630E5A" w:rsidP="00807E43">
      <w:pPr>
        <w:spacing w:after="0" w:line="240" w:lineRule="auto"/>
        <w:ind w:left="10"/>
        <w:jc w:val="center"/>
        <w:rPr>
          <w:rFonts w:ascii="Times New Roman" w:eastAsia="Arial" w:hAnsi="Times New Roman" w:cs="Times New Roman"/>
          <w:b/>
          <w:sz w:val="24"/>
          <w:szCs w:val="24"/>
        </w:rPr>
      </w:pPr>
      <w:r w:rsidRPr="00F77CE6">
        <w:rPr>
          <w:rFonts w:ascii="Times New Roman" w:eastAsia="Arial" w:hAnsi="Times New Roman" w:cs="Times New Roman"/>
          <w:b/>
          <w:sz w:val="24"/>
          <w:szCs w:val="24"/>
        </w:rPr>
        <w:t xml:space="preserve">Cuadro </w:t>
      </w:r>
      <w:proofErr w:type="spellStart"/>
      <w:r w:rsidRPr="00F77CE6">
        <w:rPr>
          <w:rFonts w:ascii="Times New Roman" w:eastAsia="Arial" w:hAnsi="Times New Roman" w:cs="Times New Roman"/>
          <w:b/>
          <w:sz w:val="24"/>
          <w:szCs w:val="24"/>
        </w:rPr>
        <w:t>N</w:t>
      </w:r>
      <w:r>
        <w:rPr>
          <w:rFonts w:ascii="Times New Roman" w:eastAsia="Arial" w:hAnsi="Times New Roman" w:cs="Times New Roman"/>
          <w:b/>
          <w:sz w:val="24"/>
          <w:szCs w:val="24"/>
        </w:rPr>
        <w:t>º</w:t>
      </w:r>
      <w:proofErr w:type="spellEnd"/>
      <w:r>
        <w:rPr>
          <w:rFonts w:ascii="Times New Roman" w:eastAsia="Arial" w:hAnsi="Times New Roman" w:cs="Times New Roman"/>
          <w:b/>
          <w:sz w:val="24"/>
          <w:szCs w:val="24"/>
        </w:rPr>
        <w:t xml:space="preserve"> 2</w:t>
      </w:r>
      <w:r w:rsidR="00CB2DC7">
        <w:rPr>
          <w:rFonts w:ascii="Times New Roman" w:eastAsia="Arial" w:hAnsi="Times New Roman" w:cs="Times New Roman"/>
          <w:b/>
          <w:sz w:val="24"/>
          <w:szCs w:val="24"/>
        </w:rPr>
        <w:t>3:</w:t>
      </w:r>
      <w:r>
        <w:rPr>
          <w:rFonts w:ascii="Times New Roman" w:eastAsia="Arial" w:hAnsi="Times New Roman" w:cs="Times New Roman"/>
          <w:b/>
          <w:sz w:val="24"/>
          <w:szCs w:val="24"/>
        </w:rPr>
        <w:t xml:space="preserve"> Actores de</w:t>
      </w:r>
      <w:r w:rsidR="009331AE">
        <w:rPr>
          <w:rFonts w:ascii="Times New Roman" w:eastAsia="Arial" w:hAnsi="Times New Roman" w:cs="Times New Roman"/>
          <w:b/>
          <w:sz w:val="24"/>
          <w:szCs w:val="24"/>
        </w:rPr>
        <w:t xml:space="preserve"> Medios de comunicación </w:t>
      </w:r>
      <w:r>
        <w:rPr>
          <w:rFonts w:ascii="Times New Roman" w:eastAsia="Arial" w:hAnsi="Times New Roman" w:cs="Times New Roman"/>
          <w:b/>
          <w:sz w:val="24"/>
          <w:szCs w:val="24"/>
        </w:rPr>
        <w:t xml:space="preserve">identificados </w:t>
      </w:r>
    </w:p>
    <w:tbl>
      <w:tblPr>
        <w:tblW w:w="76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5103"/>
        <w:gridCol w:w="1701"/>
      </w:tblGrid>
      <w:tr w:rsidR="009331AE" w:rsidRPr="00147498" w14:paraId="0F37A813" w14:textId="77777777" w:rsidTr="00147498">
        <w:trPr>
          <w:trHeight w:val="288"/>
        </w:trPr>
        <w:tc>
          <w:tcPr>
            <w:tcW w:w="851" w:type="dxa"/>
            <w:shd w:val="clear" w:color="auto" w:fill="B4C6E7" w:themeFill="accent1" w:themeFillTint="66"/>
          </w:tcPr>
          <w:p w14:paraId="3D81F29A" w14:textId="77777777" w:rsidR="009331AE" w:rsidRPr="00147498" w:rsidRDefault="009331AE" w:rsidP="00807E43">
            <w:pPr>
              <w:spacing w:after="0" w:line="240" w:lineRule="auto"/>
              <w:jc w:val="center"/>
              <w:rPr>
                <w:rFonts w:ascii="Times New Roman" w:eastAsia="Times New Roman" w:hAnsi="Times New Roman" w:cs="Times New Roman"/>
                <w:b/>
                <w:bCs/>
                <w:color w:val="000000"/>
                <w:sz w:val="24"/>
                <w:szCs w:val="24"/>
                <w:lang w:eastAsia="es-PE"/>
              </w:rPr>
            </w:pPr>
            <w:r w:rsidRPr="00147498">
              <w:rPr>
                <w:rFonts w:ascii="Times New Roman" w:eastAsia="Times New Roman" w:hAnsi="Times New Roman" w:cs="Times New Roman"/>
                <w:b/>
                <w:bCs/>
                <w:color w:val="000000"/>
                <w:sz w:val="24"/>
                <w:szCs w:val="24"/>
                <w:lang w:eastAsia="es-PE"/>
              </w:rPr>
              <w:t>Nro.</w:t>
            </w:r>
          </w:p>
        </w:tc>
        <w:tc>
          <w:tcPr>
            <w:tcW w:w="5103" w:type="dxa"/>
            <w:shd w:val="clear" w:color="auto" w:fill="B4C6E7" w:themeFill="accent1" w:themeFillTint="66"/>
            <w:noWrap/>
            <w:vAlign w:val="center"/>
            <w:hideMark/>
          </w:tcPr>
          <w:p w14:paraId="3D44C248" w14:textId="77777777" w:rsidR="009331AE" w:rsidRPr="00147498" w:rsidRDefault="009331AE" w:rsidP="00807E43">
            <w:pPr>
              <w:spacing w:after="0" w:line="240" w:lineRule="auto"/>
              <w:jc w:val="center"/>
              <w:rPr>
                <w:rFonts w:ascii="Times New Roman" w:eastAsia="Times New Roman" w:hAnsi="Times New Roman" w:cs="Times New Roman"/>
                <w:b/>
                <w:bCs/>
                <w:color w:val="000000"/>
                <w:sz w:val="24"/>
                <w:szCs w:val="24"/>
                <w:lang w:eastAsia="es-PE"/>
              </w:rPr>
            </w:pPr>
            <w:r w:rsidRPr="00147498">
              <w:rPr>
                <w:rFonts w:ascii="Times New Roman" w:eastAsia="Times New Roman" w:hAnsi="Times New Roman" w:cs="Times New Roman"/>
                <w:b/>
                <w:bCs/>
                <w:color w:val="000000"/>
                <w:sz w:val="24"/>
                <w:szCs w:val="24"/>
                <w:lang w:eastAsia="es-PE"/>
              </w:rPr>
              <w:t>Nombre del Actor</w:t>
            </w:r>
          </w:p>
        </w:tc>
        <w:tc>
          <w:tcPr>
            <w:tcW w:w="1701" w:type="dxa"/>
            <w:shd w:val="clear" w:color="auto" w:fill="B4C6E7" w:themeFill="accent1" w:themeFillTint="66"/>
            <w:noWrap/>
            <w:vAlign w:val="center"/>
            <w:hideMark/>
          </w:tcPr>
          <w:p w14:paraId="11DE10D0" w14:textId="77777777" w:rsidR="009331AE" w:rsidRPr="00147498" w:rsidRDefault="009331AE" w:rsidP="00807E43">
            <w:pPr>
              <w:spacing w:after="0" w:line="240" w:lineRule="auto"/>
              <w:jc w:val="center"/>
              <w:rPr>
                <w:rFonts w:ascii="Times New Roman" w:eastAsia="Times New Roman" w:hAnsi="Times New Roman" w:cs="Times New Roman"/>
                <w:b/>
                <w:bCs/>
                <w:color w:val="000000"/>
                <w:sz w:val="24"/>
                <w:szCs w:val="24"/>
                <w:lang w:eastAsia="es-PE"/>
              </w:rPr>
            </w:pPr>
            <w:r w:rsidRPr="00147498">
              <w:rPr>
                <w:rFonts w:ascii="Times New Roman" w:eastAsia="Times New Roman" w:hAnsi="Times New Roman" w:cs="Times New Roman"/>
                <w:b/>
                <w:bCs/>
                <w:color w:val="000000"/>
                <w:sz w:val="24"/>
                <w:szCs w:val="24"/>
                <w:lang w:eastAsia="es-PE"/>
              </w:rPr>
              <w:t>Abreviatura</w:t>
            </w:r>
          </w:p>
        </w:tc>
      </w:tr>
      <w:tr w:rsidR="00147498" w:rsidRPr="00147498" w14:paraId="18AE2417" w14:textId="77777777" w:rsidTr="00147498">
        <w:trPr>
          <w:trHeight w:val="288"/>
        </w:trPr>
        <w:tc>
          <w:tcPr>
            <w:tcW w:w="851" w:type="dxa"/>
            <w:shd w:val="clear" w:color="auto" w:fill="D9E2F3" w:themeFill="accent1" w:themeFillTint="33"/>
          </w:tcPr>
          <w:p w14:paraId="3C7BAE2D" w14:textId="77777777" w:rsidR="00147498" w:rsidRPr="00147498" w:rsidRDefault="00147498" w:rsidP="00807E43">
            <w:pPr>
              <w:spacing w:after="0" w:line="240" w:lineRule="auto"/>
              <w:jc w:val="center"/>
              <w:rPr>
                <w:rFonts w:ascii="Times New Roman" w:eastAsia="Times New Roman" w:hAnsi="Times New Roman" w:cs="Times New Roman"/>
                <w:b/>
                <w:bCs/>
                <w:color w:val="000000"/>
                <w:sz w:val="24"/>
                <w:szCs w:val="24"/>
                <w:lang w:eastAsia="es-PE"/>
              </w:rPr>
            </w:pPr>
          </w:p>
        </w:tc>
        <w:tc>
          <w:tcPr>
            <w:tcW w:w="5103" w:type="dxa"/>
            <w:shd w:val="clear" w:color="auto" w:fill="D9E2F3" w:themeFill="accent1" w:themeFillTint="33"/>
            <w:noWrap/>
            <w:vAlign w:val="center"/>
          </w:tcPr>
          <w:p w14:paraId="6FD5C38B" w14:textId="0AC9FCC1" w:rsidR="00147498" w:rsidRPr="00147498" w:rsidRDefault="00147498" w:rsidP="00807E43">
            <w:pPr>
              <w:spacing w:after="0" w:line="240" w:lineRule="auto"/>
              <w:rPr>
                <w:rFonts w:ascii="Times New Roman" w:eastAsia="Times New Roman" w:hAnsi="Times New Roman" w:cs="Times New Roman"/>
                <w:i/>
                <w:iCs/>
                <w:color w:val="000000"/>
                <w:sz w:val="24"/>
                <w:szCs w:val="24"/>
                <w:lang w:eastAsia="es-PE"/>
              </w:rPr>
            </w:pPr>
            <w:r w:rsidRPr="00147498">
              <w:rPr>
                <w:rFonts w:ascii="Times New Roman" w:eastAsia="Times New Roman" w:hAnsi="Times New Roman" w:cs="Times New Roman"/>
                <w:i/>
                <w:iCs/>
                <w:color w:val="000000"/>
                <w:sz w:val="24"/>
                <w:szCs w:val="24"/>
                <w:lang w:eastAsia="es-PE"/>
              </w:rPr>
              <w:t>Región Ucayali</w:t>
            </w:r>
          </w:p>
        </w:tc>
        <w:tc>
          <w:tcPr>
            <w:tcW w:w="1701" w:type="dxa"/>
            <w:shd w:val="clear" w:color="auto" w:fill="D9E2F3" w:themeFill="accent1" w:themeFillTint="33"/>
            <w:noWrap/>
            <w:vAlign w:val="center"/>
          </w:tcPr>
          <w:p w14:paraId="76BBAB78" w14:textId="77777777" w:rsidR="00147498" w:rsidRPr="00147498" w:rsidRDefault="00147498" w:rsidP="00807E43">
            <w:pPr>
              <w:spacing w:after="0" w:line="240" w:lineRule="auto"/>
              <w:jc w:val="center"/>
              <w:rPr>
                <w:rFonts w:ascii="Times New Roman" w:eastAsia="Times New Roman" w:hAnsi="Times New Roman" w:cs="Times New Roman"/>
                <w:b/>
                <w:bCs/>
                <w:color w:val="000000"/>
                <w:sz w:val="24"/>
                <w:szCs w:val="24"/>
                <w:lang w:eastAsia="es-PE"/>
              </w:rPr>
            </w:pPr>
          </w:p>
        </w:tc>
      </w:tr>
      <w:tr w:rsidR="009331AE" w:rsidRPr="00CB2DC7" w14:paraId="327ACE84" w14:textId="77777777" w:rsidTr="00147498">
        <w:trPr>
          <w:trHeight w:val="288"/>
        </w:trPr>
        <w:tc>
          <w:tcPr>
            <w:tcW w:w="851" w:type="dxa"/>
          </w:tcPr>
          <w:p w14:paraId="0E1A0AF8" w14:textId="77777777" w:rsidR="009331AE" w:rsidRPr="00CB2DC7" w:rsidRDefault="009331AE"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1</w:t>
            </w:r>
          </w:p>
        </w:tc>
        <w:tc>
          <w:tcPr>
            <w:tcW w:w="5103" w:type="dxa"/>
            <w:shd w:val="clear" w:color="auto" w:fill="auto"/>
            <w:noWrap/>
            <w:vAlign w:val="center"/>
            <w:hideMark/>
          </w:tcPr>
          <w:p w14:paraId="182371DC" w14:textId="77777777" w:rsidR="009331AE" w:rsidRPr="00CB2DC7" w:rsidRDefault="009331AE"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Gaceta Ucayalina</w:t>
            </w:r>
          </w:p>
        </w:tc>
        <w:tc>
          <w:tcPr>
            <w:tcW w:w="1701" w:type="dxa"/>
            <w:shd w:val="clear" w:color="auto" w:fill="auto"/>
            <w:noWrap/>
            <w:vAlign w:val="center"/>
            <w:hideMark/>
          </w:tcPr>
          <w:p w14:paraId="22D3CD61" w14:textId="77777777" w:rsidR="009331AE" w:rsidRPr="00CB2DC7" w:rsidRDefault="009331AE"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G Ucayalina</w:t>
            </w:r>
          </w:p>
        </w:tc>
      </w:tr>
      <w:tr w:rsidR="009331AE" w:rsidRPr="00CB2DC7" w14:paraId="01F5C13E" w14:textId="77777777" w:rsidTr="00147498">
        <w:trPr>
          <w:trHeight w:val="288"/>
        </w:trPr>
        <w:tc>
          <w:tcPr>
            <w:tcW w:w="851" w:type="dxa"/>
          </w:tcPr>
          <w:p w14:paraId="2C517459" w14:textId="77777777" w:rsidR="009331AE" w:rsidRPr="00CB2DC7" w:rsidRDefault="009331AE"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2</w:t>
            </w:r>
          </w:p>
        </w:tc>
        <w:tc>
          <w:tcPr>
            <w:tcW w:w="5103" w:type="dxa"/>
            <w:shd w:val="clear" w:color="auto" w:fill="auto"/>
            <w:noWrap/>
            <w:vAlign w:val="center"/>
            <w:hideMark/>
          </w:tcPr>
          <w:p w14:paraId="4BE93E5E" w14:textId="77777777" w:rsidR="009331AE" w:rsidRPr="00CB2DC7" w:rsidRDefault="009331AE"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Diario Ahora de Ucayali</w:t>
            </w:r>
          </w:p>
        </w:tc>
        <w:tc>
          <w:tcPr>
            <w:tcW w:w="1701" w:type="dxa"/>
            <w:shd w:val="clear" w:color="auto" w:fill="auto"/>
            <w:noWrap/>
            <w:vAlign w:val="center"/>
            <w:hideMark/>
          </w:tcPr>
          <w:p w14:paraId="4E0A734A" w14:textId="77777777" w:rsidR="009331AE" w:rsidRPr="00CB2DC7" w:rsidRDefault="009331AE"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AHORA</w:t>
            </w:r>
          </w:p>
        </w:tc>
      </w:tr>
      <w:tr w:rsidR="009331AE" w:rsidRPr="00CB2DC7" w14:paraId="0FB80BE5" w14:textId="77777777" w:rsidTr="00147498">
        <w:trPr>
          <w:trHeight w:val="288"/>
        </w:trPr>
        <w:tc>
          <w:tcPr>
            <w:tcW w:w="851" w:type="dxa"/>
          </w:tcPr>
          <w:p w14:paraId="4C031574" w14:textId="77777777" w:rsidR="009331AE" w:rsidRPr="00CB2DC7" w:rsidRDefault="009331AE"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3</w:t>
            </w:r>
          </w:p>
        </w:tc>
        <w:tc>
          <w:tcPr>
            <w:tcW w:w="5103" w:type="dxa"/>
            <w:shd w:val="clear" w:color="auto" w:fill="auto"/>
            <w:noWrap/>
            <w:vAlign w:val="center"/>
            <w:hideMark/>
          </w:tcPr>
          <w:p w14:paraId="2D5AEA3F" w14:textId="77777777" w:rsidR="009331AE" w:rsidRPr="00CB2DC7" w:rsidRDefault="009331AE"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Diario Ímpetu</w:t>
            </w:r>
          </w:p>
        </w:tc>
        <w:tc>
          <w:tcPr>
            <w:tcW w:w="1701" w:type="dxa"/>
            <w:shd w:val="clear" w:color="auto" w:fill="auto"/>
            <w:noWrap/>
            <w:vAlign w:val="center"/>
            <w:hideMark/>
          </w:tcPr>
          <w:p w14:paraId="13D93AF9" w14:textId="77777777" w:rsidR="009331AE" w:rsidRPr="00CB2DC7" w:rsidRDefault="009331AE"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IMPETU</w:t>
            </w:r>
          </w:p>
        </w:tc>
      </w:tr>
      <w:tr w:rsidR="00147498" w:rsidRPr="00CB2DC7" w14:paraId="5DFB2FA5" w14:textId="77777777" w:rsidTr="00147498">
        <w:trPr>
          <w:trHeight w:val="288"/>
        </w:trPr>
        <w:tc>
          <w:tcPr>
            <w:tcW w:w="851" w:type="dxa"/>
            <w:shd w:val="clear" w:color="auto" w:fill="D9E2F3" w:themeFill="accent1" w:themeFillTint="33"/>
          </w:tcPr>
          <w:p w14:paraId="68269AB8" w14:textId="777777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p>
        </w:tc>
        <w:tc>
          <w:tcPr>
            <w:tcW w:w="5103" w:type="dxa"/>
            <w:shd w:val="clear" w:color="auto" w:fill="D9E2F3" w:themeFill="accent1" w:themeFillTint="33"/>
            <w:noWrap/>
            <w:vAlign w:val="center"/>
          </w:tcPr>
          <w:p w14:paraId="2C0A72FD" w14:textId="480A67BF" w:rsidR="00147498" w:rsidRPr="00147498" w:rsidRDefault="00147498" w:rsidP="00807E43">
            <w:pPr>
              <w:spacing w:after="0" w:line="240" w:lineRule="auto"/>
              <w:rPr>
                <w:rFonts w:ascii="Times New Roman" w:eastAsia="Times New Roman" w:hAnsi="Times New Roman" w:cs="Times New Roman"/>
                <w:color w:val="000000"/>
                <w:sz w:val="24"/>
                <w:szCs w:val="24"/>
                <w:lang w:eastAsia="es-PE"/>
              </w:rPr>
            </w:pPr>
            <w:r w:rsidRPr="00147498">
              <w:rPr>
                <w:rFonts w:ascii="Times New Roman" w:eastAsia="Times New Roman" w:hAnsi="Times New Roman" w:cs="Times New Roman"/>
                <w:i/>
                <w:iCs/>
                <w:color w:val="000000"/>
                <w:sz w:val="24"/>
                <w:szCs w:val="24"/>
                <w:lang w:eastAsia="es-PE"/>
              </w:rPr>
              <w:t xml:space="preserve">Región San Martín </w:t>
            </w:r>
          </w:p>
        </w:tc>
        <w:tc>
          <w:tcPr>
            <w:tcW w:w="1701" w:type="dxa"/>
            <w:shd w:val="clear" w:color="auto" w:fill="D9E2F3" w:themeFill="accent1" w:themeFillTint="33"/>
            <w:noWrap/>
            <w:vAlign w:val="center"/>
          </w:tcPr>
          <w:p w14:paraId="27EA2E33" w14:textId="777777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p>
        </w:tc>
      </w:tr>
      <w:tr w:rsidR="00147498" w:rsidRPr="00CB2DC7" w14:paraId="58D8ED1C" w14:textId="77777777" w:rsidTr="00147498">
        <w:trPr>
          <w:trHeight w:val="288"/>
        </w:trPr>
        <w:tc>
          <w:tcPr>
            <w:tcW w:w="851" w:type="dxa"/>
          </w:tcPr>
          <w:p w14:paraId="55A6E131" w14:textId="05856916"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p>
        </w:tc>
        <w:tc>
          <w:tcPr>
            <w:tcW w:w="5103" w:type="dxa"/>
            <w:shd w:val="clear" w:color="auto" w:fill="auto"/>
            <w:noWrap/>
            <w:vAlign w:val="center"/>
          </w:tcPr>
          <w:p w14:paraId="7E1A00EB" w14:textId="458DF6EE"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Diario A Voces</w:t>
            </w:r>
          </w:p>
        </w:tc>
        <w:tc>
          <w:tcPr>
            <w:tcW w:w="1701" w:type="dxa"/>
            <w:shd w:val="clear" w:color="auto" w:fill="auto"/>
            <w:noWrap/>
            <w:vAlign w:val="center"/>
          </w:tcPr>
          <w:p w14:paraId="46A23BB2" w14:textId="7246DB2E"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 Voces</w:t>
            </w:r>
          </w:p>
        </w:tc>
      </w:tr>
      <w:tr w:rsidR="00147498" w:rsidRPr="00CB2DC7" w14:paraId="7AAD59D7" w14:textId="77777777" w:rsidTr="00147498">
        <w:trPr>
          <w:trHeight w:val="288"/>
        </w:trPr>
        <w:tc>
          <w:tcPr>
            <w:tcW w:w="851" w:type="dxa"/>
          </w:tcPr>
          <w:p w14:paraId="75266453" w14:textId="6A1D3613"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w:t>
            </w:r>
          </w:p>
        </w:tc>
        <w:tc>
          <w:tcPr>
            <w:tcW w:w="5103" w:type="dxa"/>
            <w:shd w:val="clear" w:color="auto" w:fill="auto"/>
            <w:noWrap/>
            <w:vAlign w:val="center"/>
          </w:tcPr>
          <w:p w14:paraId="5CE3BA50" w14:textId="235361EF"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Diario Ahora de Tarapoto</w:t>
            </w:r>
          </w:p>
        </w:tc>
        <w:tc>
          <w:tcPr>
            <w:tcW w:w="1701" w:type="dxa"/>
            <w:shd w:val="clear" w:color="auto" w:fill="auto"/>
            <w:noWrap/>
            <w:vAlign w:val="center"/>
          </w:tcPr>
          <w:p w14:paraId="276F7A23" w14:textId="50E0C8CB"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Ahora</w:t>
            </w:r>
          </w:p>
        </w:tc>
      </w:tr>
      <w:tr w:rsidR="00147498" w:rsidRPr="00CB2DC7" w14:paraId="58CA5E1C" w14:textId="77777777" w:rsidTr="00147498">
        <w:trPr>
          <w:trHeight w:val="288"/>
        </w:trPr>
        <w:tc>
          <w:tcPr>
            <w:tcW w:w="851" w:type="dxa"/>
          </w:tcPr>
          <w:p w14:paraId="1EB23D3C" w14:textId="7DB062DF"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w:t>
            </w:r>
          </w:p>
        </w:tc>
        <w:tc>
          <w:tcPr>
            <w:tcW w:w="5103" w:type="dxa"/>
            <w:shd w:val="clear" w:color="auto" w:fill="auto"/>
            <w:noWrap/>
            <w:vAlign w:val="center"/>
          </w:tcPr>
          <w:p w14:paraId="36E3EA88" w14:textId="5A83EBB6"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Diario Correo</w:t>
            </w:r>
          </w:p>
        </w:tc>
        <w:tc>
          <w:tcPr>
            <w:tcW w:w="1701" w:type="dxa"/>
            <w:shd w:val="clear" w:color="auto" w:fill="auto"/>
            <w:noWrap/>
            <w:vAlign w:val="center"/>
          </w:tcPr>
          <w:p w14:paraId="60A94509" w14:textId="11F68866"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Correo</w:t>
            </w:r>
          </w:p>
        </w:tc>
      </w:tr>
      <w:tr w:rsidR="00147498" w:rsidRPr="00CB2DC7" w14:paraId="593E4451" w14:textId="77777777" w:rsidTr="00147498">
        <w:trPr>
          <w:trHeight w:val="288"/>
        </w:trPr>
        <w:tc>
          <w:tcPr>
            <w:tcW w:w="851" w:type="dxa"/>
          </w:tcPr>
          <w:p w14:paraId="2C611A9A" w14:textId="72CDFB65"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w:t>
            </w:r>
          </w:p>
        </w:tc>
        <w:tc>
          <w:tcPr>
            <w:tcW w:w="5103" w:type="dxa"/>
            <w:shd w:val="clear" w:color="auto" w:fill="auto"/>
            <w:noWrap/>
            <w:vAlign w:val="center"/>
          </w:tcPr>
          <w:p w14:paraId="24464377" w14:textId="39DB7E62"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Diario Hoy</w:t>
            </w:r>
          </w:p>
        </w:tc>
        <w:tc>
          <w:tcPr>
            <w:tcW w:w="1701" w:type="dxa"/>
            <w:shd w:val="clear" w:color="auto" w:fill="auto"/>
            <w:noWrap/>
            <w:vAlign w:val="center"/>
          </w:tcPr>
          <w:p w14:paraId="3696FB95" w14:textId="348C3A76"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CB2DC7">
              <w:rPr>
                <w:rFonts w:ascii="Times New Roman" w:eastAsia="Times New Roman" w:hAnsi="Times New Roman" w:cs="Times New Roman"/>
                <w:color w:val="000000"/>
                <w:sz w:val="24"/>
                <w:szCs w:val="24"/>
                <w:lang w:eastAsia="es-PE"/>
              </w:rPr>
              <w:t>Hoy</w:t>
            </w:r>
          </w:p>
        </w:tc>
      </w:tr>
      <w:tr w:rsidR="00147498" w:rsidRPr="00CB2DC7" w14:paraId="60364F9A" w14:textId="77777777" w:rsidTr="00147498">
        <w:trPr>
          <w:trHeight w:val="288"/>
        </w:trPr>
        <w:tc>
          <w:tcPr>
            <w:tcW w:w="851" w:type="dxa"/>
            <w:shd w:val="clear" w:color="auto" w:fill="D9E2F3" w:themeFill="accent1" w:themeFillTint="33"/>
          </w:tcPr>
          <w:p w14:paraId="798C28A0" w14:textId="777777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p>
        </w:tc>
        <w:tc>
          <w:tcPr>
            <w:tcW w:w="5103" w:type="dxa"/>
            <w:shd w:val="clear" w:color="auto" w:fill="D9E2F3" w:themeFill="accent1" w:themeFillTint="33"/>
            <w:noWrap/>
            <w:vAlign w:val="center"/>
          </w:tcPr>
          <w:p w14:paraId="10FF6B24" w14:textId="0FF81418"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147498">
              <w:rPr>
                <w:rFonts w:ascii="Times New Roman" w:eastAsia="Times New Roman" w:hAnsi="Times New Roman" w:cs="Times New Roman"/>
                <w:i/>
                <w:iCs/>
                <w:color w:val="000000"/>
                <w:sz w:val="24"/>
                <w:szCs w:val="24"/>
                <w:lang w:eastAsia="es-PE"/>
              </w:rPr>
              <w:t>Región</w:t>
            </w:r>
            <w:r>
              <w:rPr>
                <w:rFonts w:ascii="Times New Roman" w:eastAsia="Times New Roman" w:hAnsi="Times New Roman" w:cs="Times New Roman"/>
                <w:i/>
                <w:iCs/>
                <w:color w:val="000000"/>
                <w:sz w:val="24"/>
                <w:szCs w:val="24"/>
                <w:lang w:eastAsia="es-PE"/>
              </w:rPr>
              <w:t xml:space="preserve"> Huánuco</w:t>
            </w:r>
          </w:p>
        </w:tc>
        <w:tc>
          <w:tcPr>
            <w:tcW w:w="1701" w:type="dxa"/>
            <w:shd w:val="clear" w:color="auto" w:fill="D9E2F3" w:themeFill="accent1" w:themeFillTint="33"/>
            <w:noWrap/>
            <w:vAlign w:val="center"/>
          </w:tcPr>
          <w:p w14:paraId="31BDFA41" w14:textId="777777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p>
        </w:tc>
      </w:tr>
      <w:tr w:rsidR="00147498" w:rsidRPr="00CB2DC7" w14:paraId="2ED47566" w14:textId="77777777" w:rsidTr="00147498">
        <w:trPr>
          <w:trHeight w:val="288"/>
        </w:trPr>
        <w:tc>
          <w:tcPr>
            <w:tcW w:w="851" w:type="dxa"/>
          </w:tcPr>
          <w:p w14:paraId="6AEBD418" w14:textId="63325198"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p>
        </w:tc>
        <w:tc>
          <w:tcPr>
            <w:tcW w:w="5103" w:type="dxa"/>
            <w:shd w:val="clear" w:color="auto" w:fill="auto"/>
            <w:noWrap/>
            <w:vAlign w:val="center"/>
          </w:tcPr>
          <w:p w14:paraId="74349AAC" w14:textId="2EB3B30B"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Diario Ahora de Huánuco</w:t>
            </w:r>
          </w:p>
        </w:tc>
        <w:tc>
          <w:tcPr>
            <w:tcW w:w="1701" w:type="dxa"/>
            <w:shd w:val="clear" w:color="auto" w:fill="auto"/>
            <w:noWrap/>
            <w:vAlign w:val="center"/>
          </w:tcPr>
          <w:p w14:paraId="211E9F5D" w14:textId="3EE867AA"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Ahora</w:t>
            </w:r>
          </w:p>
        </w:tc>
      </w:tr>
      <w:tr w:rsidR="00147498" w:rsidRPr="00CB2DC7" w14:paraId="42692A13" w14:textId="77777777" w:rsidTr="00147498">
        <w:trPr>
          <w:trHeight w:val="288"/>
        </w:trPr>
        <w:tc>
          <w:tcPr>
            <w:tcW w:w="851" w:type="dxa"/>
          </w:tcPr>
          <w:p w14:paraId="578F4795" w14:textId="1C711075"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w:t>
            </w:r>
          </w:p>
        </w:tc>
        <w:tc>
          <w:tcPr>
            <w:tcW w:w="5103" w:type="dxa"/>
            <w:shd w:val="clear" w:color="auto" w:fill="auto"/>
            <w:noWrap/>
            <w:vAlign w:val="center"/>
          </w:tcPr>
          <w:p w14:paraId="2EB9F5E6" w14:textId="74DDC736"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Diario Correo</w:t>
            </w:r>
          </w:p>
        </w:tc>
        <w:tc>
          <w:tcPr>
            <w:tcW w:w="1701" w:type="dxa"/>
            <w:shd w:val="clear" w:color="auto" w:fill="auto"/>
            <w:noWrap/>
            <w:vAlign w:val="center"/>
          </w:tcPr>
          <w:p w14:paraId="2F1B3912" w14:textId="7B305661"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Correo</w:t>
            </w:r>
          </w:p>
        </w:tc>
      </w:tr>
      <w:tr w:rsidR="00147498" w:rsidRPr="00CB2DC7" w14:paraId="53C9B05E" w14:textId="77777777" w:rsidTr="00147498">
        <w:trPr>
          <w:trHeight w:val="288"/>
        </w:trPr>
        <w:tc>
          <w:tcPr>
            <w:tcW w:w="851" w:type="dxa"/>
            <w:shd w:val="clear" w:color="auto" w:fill="D9E2F3" w:themeFill="accent1" w:themeFillTint="33"/>
          </w:tcPr>
          <w:p w14:paraId="3DAAB0EF" w14:textId="777777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p>
        </w:tc>
        <w:tc>
          <w:tcPr>
            <w:tcW w:w="5103" w:type="dxa"/>
            <w:shd w:val="clear" w:color="auto" w:fill="D9E2F3" w:themeFill="accent1" w:themeFillTint="33"/>
            <w:noWrap/>
            <w:vAlign w:val="center"/>
          </w:tcPr>
          <w:p w14:paraId="5852A022" w14:textId="244C53DD"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147498">
              <w:rPr>
                <w:rFonts w:ascii="Times New Roman" w:eastAsia="Times New Roman" w:hAnsi="Times New Roman" w:cs="Times New Roman"/>
                <w:i/>
                <w:iCs/>
                <w:color w:val="000000"/>
                <w:sz w:val="24"/>
                <w:szCs w:val="24"/>
                <w:lang w:eastAsia="es-PE"/>
              </w:rPr>
              <w:t>Región</w:t>
            </w:r>
            <w:r>
              <w:rPr>
                <w:rFonts w:ascii="Times New Roman" w:eastAsia="Times New Roman" w:hAnsi="Times New Roman" w:cs="Times New Roman"/>
                <w:i/>
                <w:iCs/>
                <w:color w:val="000000"/>
                <w:sz w:val="24"/>
                <w:szCs w:val="24"/>
                <w:lang w:eastAsia="es-PE"/>
              </w:rPr>
              <w:t xml:space="preserve"> Loreto</w:t>
            </w:r>
          </w:p>
        </w:tc>
        <w:tc>
          <w:tcPr>
            <w:tcW w:w="1701" w:type="dxa"/>
            <w:shd w:val="clear" w:color="auto" w:fill="D9E2F3" w:themeFill="accent1" w:themeFillTint="33"/>
            <w:noWrap/>
            <w:vAlign w:val="center"/>
          </w:tcPr>
          <w:p w14:paraId="74D613FC" w14:textId="777777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p>
        </w:tc>
      </w:tr>
      <w:tr w:rsidR="00147498" w:rsidRPr="00CB2DC7" w14:paraId="05B7F876" w14:textId="77777777" w:rsidTr="00147498">
        <w:trPr>
          <w:trHeight w:val="288"/>
        </w:trPr>
        <w:tc>
          <w:tcPr>
            <w:tcW w:w="851" w:type="dxa"/>
          </w:tcPr>
          <w:p w14:paraId="431E8CFC" w14:textId="389122FC"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p>
        </w:tc>
        <w:tc>
          <w:tcPr>
            <w:tcW w:w="5103" w:type="dxa"/>
            <w:shd w:val="clear" w:color="auto" w:fill="auto"/>
            <w:noWrap/>
            <w:vAlign w:val="center"/>
          </w:tcPr>
          <w:p w14:paraId="06136E86" w14:textId="11E15092"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Diario de Noticias y Actualidad de Loreto La Región</w:t>
            </w:r>
          </w:p>
        </w:tc>
        <w:tc>
          <w:tcPr>
            <w:tcW w:w="1701" w:type="dxa"/>
            <w:shd w:val="clear" w:color="auto" w:fill="auto"/>
            <w:noWrap/>
            <w:vAlign w:val="center"/>
          </w:tcPr>
          <w:p w14:paraId="3283CF64" w14:textId="0BDCA69E"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La Región</w:t>
            </w:r>
          </w:p>
        </w:tc>
      </w:tr>
      <w:tr w:rsidR="00147498" w:rsidRPr="00CB2DC7" w14:paraId="1C84139A" w14:textId="77777777" w:rsidTr="00147498">
        <w:trPr>
          <w:trHeight w:val="288"/>
        </w:trPr>
        <w:tc>
          <w:tcPr>
            <w:tcW w:w="851" w:type="dxa"/>
          </w:tcPr>
          <w:p w14:paraId="540E3C42" w14:textId="32F7E62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w:t>
            </w:r>
          </w:p>
        </w:tc>
        <w:tc>
          <w:tcPr>
            <w:tcW w:w="5103" w:type="dxa"/>
            <w:shd w:val="clear" w:color="auto" w:fill="auto"/>
            <w:noWrap/>
            <w:vAlign w:val="center"/>
          </w:tcPr>
          <w:p w14:paraId="412A919C" w14:textId="2AF0AA01"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Diario Ahora de Loreto</w:t>
            </w:r>
          </w:p>
        </w:tc>
        <w:tc>
          <w:tcPr>
            <w:tcW w:w="1701" w:type="dxa"/>
            <w:shd w:val="clear" w:color="auto" w:fill="auto"/>
            <w:noWrap/>
            <w:vAlign w:val="center"/>
          </w:tcPr>
          <w:p w14:paraId="1920DB27" w14:textId="6DB6C173"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Ahora</w:t>
            </w:r>
          </w:p>
        </w:tc>
      </w:tr>
      <w:tr w:rsidR="00147498" w:rsidRPr="00CB2DC7" w14:paraId="24BDC92C" w14:textId="77777777" w:rsidTr="00147498">
        <w:trPr>
          <w:trHeight w:val="288"/>
        </w:trPr>
        <w:tc>
          <w:tcPr>
            <w:tcW w:w="851" w:type="dxa"/>
          </w:tcPr>
          <w:p w14:paraId="3EF75DB8" w14:textId="6B454061"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w:t>
            </w:r>
          </w:p>
        </w:tc>
        <w:tc>
          <w:tcPr>
            <w:tcW w:w="5103" w:type="dxa"/>
            <w:shd w:val="clear" w:color="auto" w:fill="auto"/>
            <w:noWrap/>
            <w:vAlign w:val="center"/>
          </w:tcPr>
          <w:p w14:paraId="32D33A8E" w14:textId="172857DC"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Diario Correo</w:t>
            </w:r>
          </w:p>
        </w:tc>
        <w:tc>
          <w:tcPr>
            <w:tcW w:w="1701" w:type="dxa"/>
            <w:shd w:val="clear" w:color="auto" w:fill="auto"/>
            <w:noWrap/>
            <w:vAlign w:val="center"/>
          </w:tcPr>
          <w:p w14:paraId="6C7A23D6" w14:textId="01BF48CD"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Correo</w:t>
            </w:r>
          </w:p>
        </w:tc>
      </w:tr>
      <w:tr w:rsidR="00147498" w:rsidRPr="00CB2DC7" w14:paraId="47106B12" w14:textId="77777777" w:rsidTr="00147498">
        <w:trPr>
          <w:trHeight w:val="288"/>
        </w:trPr>
        <w:tc>
          <w:tcPr>
            <w:tcW w:w="851" w:type="dxa"/>
          </w:tcPr>
          <w:p w14:paraId="2557F598" w14:textId="5AC3BDC0"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w:t>
            </w:r>
          </w:p>
        </w:tc>
        <w:tc>
          <w:tcPr>
            <w:tcW w:w="5103" w:type="dxa"/>
            <w:shd w:val="clear" w:color="auto" w:fill="auto"/>
            <w:noWrap/>
            <w:vAlign w:val="center"/>
          </w:tcPr>
          <w:p w14:paraId="3A75A1CC" w14:textId="22588497" w:rsidR="00147498" w:rsidRPr="00CB2DC7" w:rsidRDefault="00147498" w:rsidP="00807E43">
            <w:pPr>
              <w:spacing w:after="0" w:line="240" w:lineRule="auto"/>
              <w:rPr>
                <w:rFonts w:ascii="Times New Roman" w:eastAsia="Times New Roman" w:hAnsi="Times New Roman" w:cs="Times New Roman"/>
                <w:color w:val="000000"/>
                <w:sz w:val="24"/>
                <w:szCs w:val="24"/>
                <w:lang w:eastAsia="es-PE"/>
              </w:rPr>
            </w:pPr>
            <w:r>
              <w:rPr>
                <w:rFonts w:ascii="Arial" w:eastAsia="Times New Roman" w:hAnsi="Arial" w:cs="Arial"/>
                <w:color w:val="000000"/>
                <w:sz w:val="20"/>
                <w:szCs w:val="20"/>
                <w:lang w:eastAsia="es-PE"/>
              </w:rPr>
              <w:t>P</w:t>
            </w:r>
            <w:r w:rsidRPr="003A37DA">
              <w:rPr>
                <w:rFonts w:ascii="Arial" w:eastAsia="Times New Roman" w:hAnsi="Arial" w:cs="Arial"/>
                <w:color w:val="000000"/>
                <w:sz w:val="20"/>
                <w:szCs w:val="20"/>
                <w:lang w:eastAsia="es-PE"/>
              </w:rPr>
              <w:t>eriódico Luz Verde de Loreto</w:t>
            </w:r>
          </w:p>
        </w:tc>
        <w:tc>
          <w:tcPr>
            <w:tcW w:w="1701" w:type="dxa"/>
            <w:shd w:val="clear" w:color="auto" w:fill="auto"/>
            <w:noWrap/>
            <w:vAlign w:val="center"/>
          </w:tcPr>
          <w:p w14:paraId="4DCCDB93" w14:textId="38E35D77" w:rsidR="00147498" w:rsidRPr="00CB2DC7" w:rsidRDefault="00147498" w:rsidP="00807E43">
            <w:pPr>
              <w:spacing w:after="0" w:line="240" w:lineRule="auto"/>
              <w:jc w:val="center"/>
              <w:rPr>
                <w:rFonts w:ascii="Times New Roman" w:eastAsia="Times New Roman" w:hAnsi="Times New Roman" w:cs="Times New Roman"/>
                <w:color w:val="000000"/>
                <w:sz w:val="24"/>
                <w:szCs w:val="24"/>
                <w:lang w:eastAsia="es-PE"/>
              </w:rPr>
            </w:pPr>
            <w:r w:rsidRPr="003A37DA">
              <w:rPr>
                <w:rFonts w:ascii="Arial" w:eastAsia="Times New Roman" w:hAnsi="Arial" w:cs="Arial"/>
                <w:color w:val="000000"/>
                <w:sz w:val="20"/>
                <w:szCs w:val="20"/>
                <w:lang w:eastAsia="es-PE"/>
              </w:rPr>
              <w:t>Luz Verde</w:t>
            </w:r>
          </w:p>
        </w:tc>
      </w:tr>
    </w:tbl>
    <w:p w14:paraId="180EB8EB" w14:textId="77777777" w:rsidR="009331AE" w:rsidRDefault="009331AE" w:rsidP="00807E43">
      <w:pPr>
        <w:spacing w:after="0" w:line="240" w:lineRule="auto"/>
        <w:ind w:left="10"/>
        <w:jc w:val="center"/>
        <w:rPr>
          <w:rFonts w:ascii="Times New Roman" w:eastAsia="Arial" w:hAnsi="Times New Roman" w:cs="Times New Roman"/>
          <w:b/>
          <w:sz w:val="24"/>
          <w:szCs w:val="24"/>
        </w:rPr>
      </w:pPr>
    </w:p>
    <w:p w14:paraId="38CB851B" w14:textId="7825225E" w:rsidR="006C5916" w:rsidRDefault="003A37DA" w:rsidP="008A320B">
      <w:pPr>
        <w:pStyle w:val="Prrafodelista"/>
        <w:numPr>
          <w:ilvl w:val="1"/>
          <w:numId w:val="15"/>
        </w:numPr>
        <w:spacing w:before="0" w:after="0" w:line="240" w:lineRule="auto"/>
        <w:rPr>
          <w:rFonts w:ascii="Times New Roman" w:hAnsi="Times New Roman" w:cs="Times New Roman"/>
          <w:b/>
          <w:bCs/>
          <w:sz w:val="24"/>
          <w:szCs w:val="24"/>
        </w:rPr>
      </w:pPr>
      <w:r>
        <w:rPr>
          <w:rFonts w:ascii="Times New Roman" w:hAnsi="Times New Roman" w:cs="Times New Roman"/>
          <w:b/>
          <w:bCs/>
          <w:sz w:val="24"/>
          <w:szCs w:val="24"/>
        </w:rPr>
        <w:t>Asignación de puntajes a los actores identificados</w:t>
      </w:r>
      <w:r w:rsidR="00527C97" w:rsidRPr="003A37DA">
        <w:rPr>
          <w:rFonts w:ascii="Times New Roman" w:hAnsi="Times New Roman" w:cs="Times New Roman"/>
          <w:b/>
          <w:bCs/>
          <w:sz w:val="24"/>
          <w:szCs w:val="24"/>
        </w:rPr>
        <w:t xml:space="preserve">  </w:t>
      </w:r>
    </w:p>
    <w:p w14:paraId="43A462F0" w14:textId="5148FD11" w:rsidR="00AD2FBD" w:rsidRPr="007566FB" w:rsidRDefault="00147498" w:rsidP="00807E43">
      <w:pPr>
        <w:pStyle w:val="Prrafodelista"/>
        <w:spacing w:before="0" w:after="0" w:line="240" w:lineRule="auto"/>
        <w:ind w:left="480"/>
        <w:rPr>
          <w:rFonts w:ascii="Times New Roman" w:hAnsi="Times New Roman" w:cs="Times New Roman"/>
          <w:sz w:val="24"/>
          <w:szCs w:val="24"/>
        </w:rPr>
      </w:pPr>
      <w:r w:rsidRPr="007566FB">
        <w:rPr>
          <w:rFonts w:ascii="Times New Roman" w:hAnsi="Times New Roman" w:cs="Times New Roman"/>
          <w:sz w:val="24"/>
          <w:szCs w:val="24"/>
        </w:rPr>
        <w:t>De acuerdo con</w:t>
      </w:r>
      <w:r w:rsidR="00AD2FBD" w:rsidRPr="007566FB">
        <w:rPr>
          <w:rFonts w:ascii="Times New Roman" w:hAnsi="Times New Roman" w:cs="Times New Roman"/>
          <w:sz w:val="24"/>
          <w:szCs w:val="24"/>
        </w:rPr>
        <w:t xml:space="preserve"> los valores establecidos en la metodología se </w:t>
      </w:r>
      <w:r w:rsidR="007566FB" w:rsidRPr="007566FB">
        <w:rPr>
          <w:rFonts w:ascii="Times New Roman" w:hAnsi="Times New Roman" w:cs="Times New Roman"/>
          <w:sz w:val="24"/>
          <w:szCs w:val="24"/>
        </w:rPr>
        <w:t>asignaron</w:t>
      </w:r>
      <w:r w:rsidR="00AD2FBD" w:rsidRPr="007566FB">
        <w:rPr>
          <w:rFonts w:ascii="Times New Roman" w:hAnsi="Times New Roman" w:cs="Times New Roman"/>
          <w:sz w:val="24"/>
          <w:szCs w:val="24"/>
        </w:rPr>
        <w:t xml:space="preserve"> puntajes a los diferentes actores identificados tal como se muestran en los siguientes cuadros:</w:t>
      </w:r>
    </w:p>
    <w:p w14:paraId="7E6C673B" w14:textId="77777777" w:rsidR="00807E43" w:rsidRDefault="00807E43" w:rsidP="00807E43">
      <w:pPr>
        <w:pStyle w:val="Ttulo"/>
        <w:ind w:left="720"/>
        <w:jc w:val="both"/>
        <w:rPr>
          <w:rFonts w:ascii="Times New Roman" w:hAnsi="Times New Roman" w:cs="Times New Roman"/>
          <w:b/>
          <w:bCs/>
          <w:sz w:val="24"/>
          <w:szCs w:val="24"/>
        </w:rPr>
      </w:pPr>
    </w:p>
    <w:p w14:paraId="72BE373F" w14:textId="6F147228" w:rsidR="00CA6790" w:rsidRDefault="00AD2FBD" w:rsidP="00807E43">
      <w:pPr>
        <w:pStyle w:val="Ttul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Cuadro </w:t>
      </w:r>
      <w:proofErr w:type="spellStart"/>
      <w:r>
        <w:rPr>
          <w:rFonts w:ascii="Times New Roman" w:hAnsi="Times New Roman" w:cs="Times New Roman"/>
          <w:b/>
          <w:bCs/>
          <w:sz w:val="24"/>
          <w:szCs w:val="24"/>
        </w:rPr>
        <w:t>N</w:t>
      </w:r>
      <w:r w:rsidR="009331AE">
        <w:rPr>
          <w:rFonts w:ascii="Times New Roman" w:hAnsi="Times New Roman" w:cs="Times New Roman"/>
          <w:b/>
          <w:bCs/>
          <w:sz w:val="24"/>
          <w:szCs w:val="24"/>
        </w:rPr>
        <w:t>º</w:t>
      </w:r>
      <w:proofErr w:type="spellEnd"/>
      <w:r w:rsidR="009331AE">
        <w:rPr>
          <w:rFonts w:ascii="Times New Roman" w:hAnsi="Times New Roman" w:cs="Times New Roman"/>
          <w:b/>
          <w:bCs/>
          <w:sz w:val="24"/>
          <w:szCs w:val="24"/>
        </w:rPr>
        <w:t xml:space="preserve"> 2</w:t>
      </w:r>
      <w:r w:rsidR="00147498">
        <w:rPr>
          <w:rFonts w:ascii="Times New Roman" w:hAnsi="Times New Roman" w:cs="Times New Roman"/>
          <w:b/>
          <w:bCs/>
          <w:sz w:val="24"/>
          <w:szCs w:val="24"/>
        </w:rPr>
        <w:t xml:space="preserve">4: </w:t>
      </w:r>
      <w:r>
        <w:rPr>
          <w:rFonts w:ascii="Times New Roman" w:hAnsi="Times New Roman" w:cs="Times New Roman"/>
          <w:b/>
          <w:bCs/>
          <w:sz w:val="24"/>
          <w:szCs w:val="24"/>
        </w:rPr>
        <w:t xml:space="preserve"> </w:t>
      </w:r>
      <w:r w:rsidR="003A37DA" w:rsidRPr="005A215B">
        <w:rPr>
          <w:rFonts w:ascii="Times New Roman" w:hAnsi="Times New Roman" w:cs="Times New Roman"/>
          <w:b/>
          <w:bCs/>
          <w:sz w:val="24"/>
          <w:szCs w:val="24"/>
        </w:rPr>
        <w:t xml:space="preserve">Puntuación a los Actores del </w:t>
      </w:r>
      <w:r w:rsidR="00147498">
        <w:rPr>
          <w:rFonts w:ascii="Times New Roman" w:hAnsi="Times New Roman" w:cs="Times New Roman"/>
          <w:b/>
          <w:bCs/>
          <w:sz w:val="24"/>
          <w:szCs w:val="24"/>
        </w:rPr>
        <w:t>Á</w:t>
      </w:r>
      <w:r w:rsidR="003A37DA" w:rsidRPr="005A215B">
        <w:rPr>
          <w:rFonts w:ascii="Times New Roman" w:hAnsi="Times New Roman" w:cs="Times New Roman"/>
          <w:b/>
          <w:bCs/>
          <w:sz w:val="24"/>
          <w:szCs w:val="24"/>
        </w:rPr>
        <w:t>mbito Nacional</w:t>
      </w:r>
    </w:p>
    <w:p w14:paraId="75855578" w14:textId="77777777" w:rsidR="00147498" w:rsidRPr="00147498" w:rsidRDefault="00147498" w:rsidP="00807E43">
      <w:pPr>
        <w:spacing w:after="0" w:line="240" w:lineRule="auto"/>
      </w:pPr>
    </w:p>
    <w:tbl>
      <w:tblPr>
        <w:tblW w:w="7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1417"/>
        <w:gridCol w:w="908"/>
        <w:gridCol w:w="1077"/>
      </w:tblGrid>
      <w:tr w:rsidR="00147498" w:rsidRPr="00147498" w14:paraId="15A5A5DE" w14:textId="77777777" w:rsidTr="00147498">
        <w:trPr>
          <w:trHeight w:val="227"/>
        </w:trPr>
        <w:tc>
          <w:tcPr>
            <w:tcW w:w="4243" w:type="dxa"/>
            <w:shd w:val="clear" w:color="auto" w:fill="B4C6E7" w:themeFill="accent1" w:themeFillTint="66"/>
            <w:vAlign w:val="center"/>
            <w:hideMark/>
          </w:tcPr>
          <w:p w14:paraId="2485FD6F" w14:textId="77777777" w:rsidR="00147498" w:rsidRPr="00147498" w:rsidRDefault="00147498" w:rsidP="00807E43">
            <w:pPr>
              <w:spacing w:after="0" w:line="240" w:lineRule="auto"/>
              <w:rPr>
                <w:rFonts w:ascii="Times New Roman" w:eastAsia="Times New Roman" w:hAnsi="Times New Roman" w:cs="Times New Roman"/>
                <w:b/>
                <w:bCs/>
                <w:color w:val="000000" w:themeColor="text1"/>
                <w:sz w:val="20"/>
                <w:szCs w:val="20"/>
                <w:lang w:eastAsia="es-PE"/>
              </w:rPr>
            </w:pPr>
            <w:r w:rsidRPr="00147498">
              <w:rPr>
                <w:rFonts w:ascii="Times New Roman" w:eastAsia="Times New Roman" w:hAnsi="Times New Roman" w:cs="Times New Roman"/>
                <w:b/>
                <w:bCs/>
                <w:color w:val="000000" w:themeColor="text1"/>
                <w:sz w:val="20"/>
                <w:szCs w:val="20"/>
                <w:lang w:eastAsia="es-PE"/>
              </w:rPr>
              <w:t>Nombre de la organización</w:t>
            </w:r>
          </w:p>
        </w:tc>
        <w:tc>
          <w:tcPr>
            <w:tcW w:w="1417" w:type="dxa"/>
            <w:shd w:val="clear" w:color="auto" w:fill="B4C6E7" w:themeFill="accent1" w:themeFillTint="66"/>
            <w:vAlign w:val="center"/>
            <w:hideMark/>
          </w:tcPr>
          <w:p w14:paraId="2CBB8125" w14:textId="77777777" w:rsidR="00147498" w:rsidRPr="00147498" w:rsidRDefault="00147498" w:rsidP="00807E43">
            <w:pPr>
              <w:spacing w:after="0" w:line="240" w:lineRule="auto"/>
              <w:jc w:val="center"/>
              <w:rPr>
                <w:rFonts w:ascii="Times New Roman" w:eastAsia="Times New Roman" w:hAnsi="Times New Roman" w:cs="Times New Roman"/>
                <w:b/>
                <w:bCs/>
                <w:color w:val="000000" w:themeColor="text1"/>
                <w:sz w:val="20"/>
                <w:szCs w:val="20"/>
                <w:lang w:eastAsia="es-PE"/>
              </w:rPr>
            </w:pPr>
            <w:r w:rsidRPr="00147498">
              <w:rPr>
                <w:rFonts w:ascii="Times New Roman" w:eastAsia="Times New Roman" w:hAnsi="Times New Roman" w:cs="Times New Roman"/>
                <w:b/>
                <w:bCs/>
                <w:color w:val="000000" w:themeColor="text1"/>
                <w:sz w:val="20"/>
                <w:szCs w:val="20"/>
                <w:lang w:eastAsia="es-PE"/>
              </w:rPr>
              <w:t>Tipo de Organización</w:t>
            </w:r>
          </w:p>
        </w:tc>
        <w:tc>
          <w:tcPr>
            <w:tcW w:w="908" w:type="dxa"/>
            <w:shd w:val="clear" w:color="auto" w:fill="B4C6E7" w:themeFill="accent1" w:themeFillTint="66"/>
            <w:vAlign w:val="center"/>
            <w:hideMark/>
          </w:tcPr>
          <w:p w14:paraId="6DB3A9F7" w14:textId="77777777" w:rsidR="00147498" w:rsidRPr="00147498" w:rsidRDefault="00147498" w:rsidP="00807E43">
            <w:pPr>
              <w:spacing w:after="0" w:line="240" w:lineRule="auto"/>
              <w:jc w:val="center"/>
              <w:rPr>
                <w:rFonts w:ascii="Times New Roman" w:eastAsia="Times New Roman" w:hAnsi="Times New Roman" w:cs="Times New Roman"/>
                <w:b/>
                <w:bCs/>
                <w:color w:val="000000" w:themeColor="text1"/>
                <w:sz w:val="20"/>
                <w:szCs w:val="20"/>
                <w:lang w:eastAsia="es-PE"/>
              </w:rPr>
            </w:pPr>
            <w:r w:rsidRPr="00147498">
              <w:rPr>
                <w:rFonts w:ascii="Times New Roman" w:eastAsia="Times New Roman" w:hAnsi="Times New Roman" w:cs="Times New Roman"/>
                <w:b/>
                <w:bCs/>
                <w:color w:val="000000" w:themeColor="text1"/>
                <w:sz w:val="20"/>
                <w:szCs w:val="20"/>
                <w:lang w:eastAsia="es-PE"/>
              </w:rPr>
              <w:t>Rol/</w:t>
            </w:r>
          </w:p>
          <w:p w14:paraId="30563026" w14:textId="3A266313" w:rsidR="00147498" w:rsidRPr="00147498" w:rsidRDefault="00147498" w:rsidP="00807E43">
            <w:pPr>
              <w:spacing w:after="0" w:line="240" w:lineRule="auto"/>
              <w:jc w:val="center"/>
              <w:rPr>
                <w:rFonts w:ascii="Times New Roman" w:eastAsia="Times New Roman" w:hAnsi="Times New Roman" w:cs="Times New Roman"/>
                <w:b/>
                <w:bCs/>
                <w:color w:val="000000" w:themeColor="text1"/>
                <w:sz w:val="20"/>
                <w:szCs w:val="20"/>
                <w:lang w:eastAsia="es-PE"/>
              </w:rPr>
            </w:pPr>
            <w:r w:rsidRPr="00147498">
              <w:rPr>
                <w:rFonts w:ascii="Times New Roman" w:eastAsia="Times New Roman" w:hAnsi="Times New Roman" w:cs="Times New Roman"/>
                <w:b/>
                <w:bCs/>
                <w:color w:val="000000" w:themeColor="text1"/>
                <w:sz w:val="20"/>
                <w:szCs w:val="20"/>
                <w:lang w:eastAsia="es-PE"/>
              </w:rPr>
              <w:t>función</w:t>
            </w:r>
          </w:p>
        </w:tc>
        <w:tc>
          <w:tcPr>
            <w:tcW w:w="1077" w:type="dxa"/>
            <w:shd w:val="clear" w:color="auto" w:fill="B4C6E7" w:themeFill="accent1" w:themeFillTint="66"/>
            <w:vAlign w:val="center"/>
            <w:hideMark/>
          </w:tcPr>
          <w:p w14:paraId="7581F51F" w14:textId="77777777" w:rsidR="00147498" w:rsidRPr="00147498" w:rsidRDefault="00147498" w:rsidP="00807E43">
            <w:pPr>
              <w:spacing w:after="0" w:line="240" w:lineRule="auto"/>
              <w:jc w:val="center"/>
              <w:rPr>
                <w:rFonts w:ascii="Times New Roman" w:eastAsia="Times New Roman" w:hAnsi="Times New Roman" w:cs="Times New Roman"/>
                <w:b/>
                <w:bCs/>
                <w:color w:val="000000" w:themeColor="text1"/>
                <w:sz w:val="20"/>
                <w:szCs w:val="20"/>
                <w:lang w:eastAsia="es-PE"/>
              </w:rPr>
            </w:pPr>
            <w:r w:rsidRPr="00147498">
              <w:rPr>
                <w:rFonts w:ascii="Times New Roman" w:eastAsia="Times New Roman" w:hAnsi="Times New Roman" w:cs="Times New Roman"/>
                <w:b/>
                <w:bCs/>
                <w:color w:val="000000" w:themeColor="text1"/>
                <w:sz w:val="20"/>
                <w:szCs w:val="20"/>
                <w:lang w:eastAsia="es-PE"/>
              </w:rPr>
              <w:t>Influencia</w:t>
            </w:r>
          </w:p>
        </w:tc>
      </w:tr>
      <w:tr w:rsidR="00147498" w:rsidRPr="00147498" w14:paraId="2BFFC6CF" w14:textId="77777777" w:rsidTr="00147498">
        <w:trPr>
          <w:trHeight w:val="227"/>
        </w:trPr>
        <w:tc>
          <w:tcPr>
            <w:tcW w:w="4243" w:type="dxa"/>
            <w:shd w:val="clear" w:color="000000" w:fill="92D050"/>
            <w:vAlign w:val="center"/>
            <w:hideMark/>
          </w:tcPr>
          <w:p w14:paraId="3462AC0E"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Ministerio de Agricultura y Riego (MINAGRI)</w:t>
            </w:r>
          </w:p>
        </w:tc>
        <w:tc>
          <w:tcPr>
            <w:tcW w:w="1417" w:type="dxa"/>
            <w:shd w:val="clear" w:color="auto" w:fill="auto"/>
            <w:noWrap/>
            <w:vAlign w:val="center"/>
            <w:hideMark/>
          </w:tcPr>
          <w:p w14:paraId="7330AC19"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2D47354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1077" w:type="dxa"/>
            <w:shd w:val="clear" w:color="auto" w:fill="auto"/>
            <w:noWrap/>
            <w:vAlign w:val="center"/>
            <w:hideMark/>
          </w:tcPr>
          <w:p w14:paraId="1FD43B9D"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5</w:t>
            </w:r>
          </w:p>
        </w:tc>
      </w:tr>
      <w:tr w:rsidR="00147498" w:rsidRPr="00147498" w14:paraId="3CA99F16" w14:textId="77777777" w:rsidTr="00147498">
        <w:trPr>
          <w:trHeight w:val="227"/>
        </w:trPr>
        <w:tc>
          <w:tcPr>
            <w:tcW w:w="4243" w:type="dxa"/>
            <w:shd w:val="clear" w:color="000000" w:fill="92D050"/>
            <w:vAlign w:val="center"/>
            <w:hideMark/>
          </w:tcPr>
          <w:p w14:paraId="16FF16FB"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Ministerio del Ambiente (MINAM)</w:t>
            </w:r>
          </w:p>
        </w:tc>
        <w:tc>
          <w:tcPr>
            <w:tcW w:w="1417" w:type="dxa"/>
            <w:shd w:val="clear" w:color="auto" w:fill="auto"/>
            <w:noWrap/>
            <w:vAlign w:val="center"/>
            <w:hideMark/>
          </w:tcPr>
          <w:p w14:paraId="42CA58ED"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67C247B3"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8</w:t>
            </w:r>
          </w:p>
        </w:tc>
        <w:tc>
          <w:tcPr>
            <w:tcW w:w="1077" w:type="dxa"/>
            <w:shd w:val="clear" w:color="auto" w:fill="auto"/>
            <w:noWrap/>
            <w:vAlign w:val="center"/>
            <w:hideMark/>
          </w:tcPr>
          <w:p w14:paraId="2345826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r>
      <w:tr w:rsidR="00147498" w:rsidRPr="00147498" w14:paraId="33370889" w14:textId="77777777" w:rsidTr="00147498">
        <w:trPr>
          <w:trHeight w:val="227"/>
        </w:trPr>
        <w:tc>
          <w:tcPr>
            <w:tcW w:w="4243" w:type="dxa"/>
            <w:shd w:val="clear" w:color="000000" w:fill="92D050"/>
            <w:vAlign w:val="center"/>
            <w:hideMark/>
          </w:tcPr>
          <w:p w14:paraId="51302F87"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Ministerio de Producción (PRODUCE)</w:t>
            </w:r>
          </w:p>
        </w:tc>
        <w:tc>
          <w:tcPr>
            <w:tcW w:w="1417" w:type="dxa"/>
            <w:shd w:val="clear" w:color="auto" w:fill="auto"/>
            <w:noWrap/>
            <w:vAlign w:val="center"/>
            <w:hideMark/>
          </w:tcPr>
          <w:p w14:paraId="3FE9CF56"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07C3F2B5"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1077" w:type="dxa"/>
            <w:shd w:val="clear" w:color="auto" w:fill="auto"/>
            <w:noWrap/>
            <w:vAlign w:val="center"/>
            <w:hideMark/>
          </w:tcPr>
          <w:p w14:paraId="0342C2C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r>
      <w:tr w:rsidR="00147498" w:rsidRPr="00147498" w14:paraId="16AD37D9" w14:textId="77777777" w:rsidTr="00147498">
        <w:trPr>
          <w:trHeight w:val="227"/>
        </w:trPr>
        <w:tc>
          <w:tcPr>
            <w:tcW w:w="4243" w:type="dxa"/>
            <w:shd w:val="clear" w:color="000000" w:fill="92D050"/>
            <w:vAlign w:val="center"/>
            <w:hideMark/>
          </w:tcPr>
          <w:p w14:paraId="3A014BC3"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Ministerio de Energía y Minas (MINEM)</w:t>
            </w:r>
          </w:p>
        </w:tc>
        <w:tc>
          <w:tcPr>
            <w:tcW w:w="1417" w:type="dxa"/>
            <w:shd w:val="clear" w:color="auto" w:fill="auto"/>
            <w:noWrap/>
            <w:vAlign w:val="center"/>
            <w:hideMark/>
          </w:tcPr>
          <w:p w14:paraId="2A36CC23"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13422CB0"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5</w:t>
            </w:r>
          </w:p>
        </w:tc>
        <w:tc>
          <w:tcPr>
            <w:tcW w:w="1077" w:type="dxa"/>
            <w:shd w:val="clear" w:color="auto" w:fill="auto"/>
            <w:noWrap/>
            <w:vAlign w:val="center"/>
            <w:hideMark/>
          </w:tcPr>
          <w:p w14:paraId="6CB92AD6"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r>
      <w:tr w:rsidR="00147498" w:rsidRPr="00147498" w14:paraId="7D65C04B" w14:textId="77777777" w:rsidTr="00147498">
        <w:trPr>
          <w:trHeight w:val="227"/>
        </w:trPr>
        <w:tc>
          <w:tcPr>
            <w:tcW w:w="4243" w:type="dxa"/>
            <w:shd w:val="clear" w:color="000000" w:fill="92D050"/>
            <w:vAlign w:val="center"/>
            <w:hideMark/>
          </w:tcPr>
          <w:p w14:paraId="6D4E02E1" w14:textId="602B7C28"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Servicio Forestal Nacional y de Fauna Silvestre</w:t>
            </w:r>
          </w:p>
        </w:tc>
        <w:tc>
          <w:tcPr>
            <w:tcW w:w="1417" w:type="dxa"/>
            <w:shd w:val="clear" w:color="auto" w:fill="auto"/>
            <w:noWrap/>
            <w:vAlign w:val="center"/>
            <w:hideMark/>
          </w:tcPr>
          <w:p w14:paraId="5240B9F8"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182B4200"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9</w:t>
            </w:r>
          </w:p>
        </w:tc>
        <w:tc>
          <w:tcPr>
            <w:tcW w:w="1077" w:type="dxa"/>
            <w:shd w:val="clear" w:color="auto" w:fill="auto"/>
            <w:noWrap/>
            <w:vAlign w:val="center"/>
            <w:hideMark/>
          </w:tcPr>
          <w:p w14:paraId="4E8FCAD9"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r>
      <w:tr w:rsidR="00147498" w:rsidRPr="00147498" w14:paraId="3CD5F1CF" w14:textId="77777777" w:rsidTr="00147498">
        <w:trPr>
          <w:trHeight w:val="227"/>
        </w:trPr>
        <w:tc>
          <w:tcPr>
            <w:tcW w:w="4243" w:type="dxa"/>
            <w:shd w:val="clear" w:color="000000" w:fill="92D050"/>
            <w:vAlign w:val="center"/>
            <w:hideMark/>
          </w:tcPr>
          <w:p w14:paraId="5EEBBE8A" w14:textId="3D72110B"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Organismo Supervisor de las concesiones forestales</w:t>
            </w:r>
          </w:p>
        </w:tc>
        <w:tc>
          <w:tcPr>
            <w:tcW w:w="1417" w:type="dxa"/>
            <w:shd w:val="clear" w:color="auto" w:fill="auto"/>
            <w:noWrap/>
            <w:vAlign w:val="center"/>
            <w:hideMark/>
          </w:tcPr>
          <w:p w14:paraId="498E042A"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6842A5E8"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c>
          <w:tcPr>
            <w:tcW w:w="1077" w:type="dxa"/>
            <w:shd w:val="clear" w:color="auto" w:fill="auto"/>
            <w:noWrap/>
            <w:vAlign w:val="center"/>
            <w:hideMark/>
          </w:tcPr>
          <w:p w14:paraId="5FE3AFA3"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r>
      <w:tr w:rsidR="00147498" w:rsidRPr="00147498" w14:paraId="1DBC8220" w14:textId="77777777" w:rsidTr="00147498">
        <w:trPr>
          <w:trHeight w:val="227"/>
        </w:trPr>
        <w:tc>
          <w:tcPr>
            <w:tcW w:w="4243" w:type="dxa"/>
            <w:shd w:val="clear" w:color="000000" w:fill="92D050"/>
            <w:vAlign w:val="center"/>
            <w:hideMark/>
          </w:tcPr>
          <w:p w14:paraId="7F5C3734" w14:textId="377EE0E9"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Servicio Nacional de Áreas Naturales Protegidas</w:t>
            </w:r>
          </w:p>
        </w:tc>
        <w:tc>
          <w:tcPr>
            <w:tcW w:w="1417" w:type="dxa"/>
            <w:shd w:val="clear" w:color="auto" w:fill="auto"/>
            <w:noWrap/>
            <w:vAlign w:val="center"/>
            <w:hideMark/>
          </w:tcPr>
          <w:p w14:paraId="239765E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022DA8F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c>
          <w:tcPr>
            <w:tcW w:w="1077" w:type="dxa"/>
            <w:shd w:val="clear" w:color="auto" w:fill="auto"/>
            <w:noWrap/>
            <w:vAlign w:val="center"/>
            <w:hideMark/>
          </w:tcPr>
          <w:p w14:paraId="2CB7AEE0"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r w:rsidR="00147498" w:rsidRPr="00147498" w14:paraId="56283BFD" w14:textId="77777777" w:rsidTr="00147498">
        <w:trPr>
          <w:trHeight w:val="227"/>
        </w:trPr>
        <w:tc>
          <w:tcPr>
            <w:tcW w:w="4243" w:type="dxa"/>
            <w:shd w:val="clear" w:color="000000" w:fill="92D050"/>
            <w:vAlign w:val="center"/>
            <w:hideMark/>
          </w:tcPr>
          <w:p w14:paraId="0C4A8BBC" w14:textId="68FA6083"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 xml:space="preserve">Autoridad Nacional del Agua </w:t>
            </w:r>
          </w:p>
        </w:tc>
        <w:tc>
          <w:tcPr>
            <w:tcW w:w="1417" w:type="dxa"/>
            <w:shd w:val="clear" w:color="auto" w:fill="auto"/>
            <w:noWrap/>
            <w:vAlign w:val="center"/>
            <w:hideMark/>
          </w:tcPr>
          <w:p w14:paraId="6C5819B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10</w:t>
            </w:r>
          </w:p>
        </w:tc>
        <w:tc>
          <w:tcPr>
            <w:tcW w:w="908" w:type="dxa"/>
            <w:shd w:val="clear" w:color="auto" w:fill="auto"/>
            <w:noWrap/>
            <w:vAlign w:val="center"/>
            <w:hideMark/>
          </w:tcPr>
          <w:p w14:paraId="0ADF6909"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1077" w:type="dxa"/>
            <w:shd w:val="clear" w:color="auto" w:fill="auto"/>
            <w:noWrap/>
            <w:vAlign w:val="center"/>
            <w:hideMark/>
          </w:tcPr>
          <w:p w14:paraId="37CD32F2"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r w:rsidR="00147498" w:rsidRPr="00147498" w14:paraId="1A459250" w14:textId="77777777" w:rsidTr="00147498">
        <w:trPr>
          <w:trHeight w:val="227"/>
        </w:trPr>
        <w:tc>
          <w:tcPr>
            <w:tcW w:w="4243" w:type="dxa"/>
            <w:shd w:val="clear" w:color="000000" w:fill="FFC000"/>
            <w:noWrap/>
            <w:vAlign w:val="center"/>
            <w:hideMark/>
          </w:tcPr>
          <w:p w14:paraId="653E6F93" w14:textId="545C1510"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Compradores de Aceite crudo de palma (ACP)</w:t>
            </w:r>
          </w:p>
        </w:tc>
        <w:tc>
          <w:tcPr>
            <w:tcW w:w="1417" w:type="dxa"/>
            <w:shd w:val="clear" w:color="auto" w:fill="auto"/>
            <w:noWrap/>
            <w:vAlign w:val="center"/>
            <w:hideMark/>
          </w:tcPr>
          <w:p w14:paraId="0C117556"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8</w:t>
            </w:r>
          </w:p>
        </w:tc>
        <w:tc>
          <w:tcPr>
            <w:tcW w:w="908" w:type="dxa"/>
            <w:shd w:val="clear" w:color="auto" w:fill="auto"/>
            <w:noWrap/>
            <w:vAlign w:val="center"/>
            <w:hideMark/>
          </w:tcPr>
          <w:p w14:paraId="14CF165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c>
          <w:tcPr>
            <w:tcW w:w="1077" w:type="dxa"/>
            <w:shd w:val="clear" w:color="auto" w:fill="auto"/>
            <w:noWrap/>
            <w:vAlign w:val="center"/>
            <w:hideMark/>
          </w:tcPr>
          <w:p w14:paraId="679A01D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r>
      <w:tr w:rsidR="00147498" w:rsidRPr="00147498" w14:paraId="1566A07C" w14:textId="77777777" w:rsidTr="00147498">
        <w:trPr>
          <w:trHeight w:val="227"/>
        </w:trPr>
        <w:tc>
          <w:tcPr>
            <w:tcW w:w="4243" w:type="dxa"/>
            <w:shd w:val="clear" w:color="FFC000" w:fill="FFC000"/>
            <w:noWrap/>
            <w:vAlign w:val="center"/>
            <w:hideMark/>
          </w:tcPr>
          <w:p w14:paraId="0BA28F47"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proofErr w:type="spellStart"/>
            <w:r w:rsidRPr="00147498">
              <w:rPr>
                <w:rFonts w:ascii="Times New Roman" w:eastAsia="Times New Roman" w:hAnsi="Times New Roman" w:cs="Times New Roman"/>
                <w:color w:val="000000" w:themeColor="text1"/>
                <w:lang w:eastAsia="es-PE"/>
              </w:rPr>
              <w:t>Petroleos</w:t>
            </w:r>
            <w:proofErr w:type="spellEnd"/>
            <w:r w:rsidRPr="00147498">
              <w:rPr>
                <w:rFonts w:ascii="Times New Roman" w:eastAsia="Times New Roman" w:hAnsi="Times New Roman" w:cs="Times New Roman"/>
                <w:color w:val="000000" w:themeColor="text1"/>
                <w:lang w:eastAsia="es-PE"/>
              </w:rPr>
              <w:t xml:space="preserve"> del Perú S.A (PETROPERU)</w:t>
            </w:r>
          </w:p>
        </w:tc>
        <w:tc>
          <w:tcPr>
            <w:tcW w:w="1417" w:type="dxa"/>
            <w:shd w:val="clear" w:color="auto" w:fill="auto"/>
            <w:noWrap/>
            <w:vAlign w:val="center"/>
            <w:hideMark/>
          </w:tcPr>
          <w:p w14:paraId="4277364E"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8</w:t>
            </w:r>
          </w:p>
        </w:tc>
        <w:tc>
          <w:tcPr>
            <w:tcW w:w="908" w:type="dxa"/>
            <w:shd w:val="clear" w:color="auto" w:fill="auto"/>
            <w:noWrap/>
            <w:vAlign w:val="center"/>
            <w:hideMark/>
          </w:tcPr>
          <w:p w14:paraId="726B28C6"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1077" w:type="dxa"/>
            <w:shd w:val="clear" w:color="auto" w:fill="auto"/>
            <w:noWrap/>
            <w:vAlign w:val="center"/>
            <w:hideMark/>
          </w:tcPr>
          <w:p w14:paraId="140816FD"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r>
      <w:tr w:rsidR="00147498" w:rsidRPr="00147498" w14:paraId="465B7E08" w14:textId="77777777" w:rsidTr="00147498">
        <w:trPr>
          <w:trHeight w:val="227"/>
        </w:trPr>
        <w:tc>
          <w:tcPr>
            <w:tcW w:w="4243" w:type="dxa"/>
            <w:shd w:val="clear" w:color="000000" w:fill="00B0F0"/>
            <w:noWrap/>
            <w:vAlign w:val="center"/>
            <w:hideMark/>
          </w:tcPr>
          <w:p w14:paraId="069C52FE" w14:textId="4813F82B"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 xml:space="preserve">Junta Nacional de Palma Aceitera del Perú </w:t>
            </w:r>
          </w:p>
        </w:tc>
        <w:tc>
          <w:tcPr>
            <w:tcW w:w="1417" w:type="dxa"/>
            <w:shd w:val="clear" w:color="auto" w:fill="auto"/>
            <w:noWrap/>
            <w:vAlign w:val="center"/>
            <w:hideMark/>
          </w:tcPr>
          <w:p w14:paraId="4F007755"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908" w:type="dxa"/>
            <w:shd w:val="clear" w:color="auto" w:fill="auto"/>
            <w:noWrap/>
            <w:vAlign w:val="center"/>
            <w:hideMark/>
          </w:tcPr>
          <w:p w14:paraId="5FEED769"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7</w:t>
            </w:r>
          </w:p>
        </w:tc>
        <w:tc>
          <w:tcPr>
            <w:tcW w:w="1077" w:type="dxa"/>
            <w:shd w:val="clear" w:color="auto" w:fill="auto"/>
            <w:noWrap/>
            <w:vAlign w:val="center"/>
            <w:hideMark/>
          </w:tcPr>
          <w:p w14:paraId="68CAC7A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5</w:t>
            </w:r>
          </w:p>
        </w:tc>
      </w:tr>
      <w:tr w:rsidR="00147498" w:rsidRPr="00147498" w14:paraId="3C68AFA7" w14:textId="77777777" w:rsidTr="00147498">
        <w:trPr>
          <w:trHeight w:val="227"/>
        </w:trPr>
        <w:tc>
          <w:tcPr>
            <w:tcW w:w="4243" w:type="dxa"/>
            <w:shd w:val="clear" w:color="000000" w:fill="00B0F0"/>
            <w:noWrap/>
            <w:vAlign w:val="center"/>
            <w:hideMark/>
          </w:tcPr>
          <w:p w14:paraId="536E7DF6" w14:textId="41246F39"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lastRenderedPageBreak/>
              <w:t xml:space="preserve">Asociación Peruana de Productores de Palma Aceitera Sostenible </w:t>
            </w:r>
          </w:p>
        </w:tc>
        <w:tc>
          <w:tcPr>
            <w:tcW w:w="1417" w:type="dxa"/>
            <w:shd w:val="clear" w:color="auto" w:fill="auto"/>
            <w:noWrap/>
            <w:vAlign w:val="center"/>
            <w:hideMark/>
          </w:tcPr>
          <w:p w14:paraId="334C0EF4"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908" w:type="dxa"/>
            <w:shd w:val="clear" w:color="auto" w:fill="auto"/>
            <w:noWrap/>
            <w:vAlign w:val="center"/>
            <w:hideMark/>
          </w:tcPr>
          <w:p w14:paraId="07E67FA9"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8</w:t>
            </w:r>
          </w:p>
        </w:tc>
        <w:tc>
          <w:tcPr>
            <w:tcW w:w="1077" w:type="dxa"/>
            <w:shd w:val="clear" w:color="auto" w:fill="auto"/>
            <w:noWrap/>
            <w:vAlign w:val="center"/>
            <w:hideMark/>
          </w:tcPr>
          <w:p w14:paraId="30BC21C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r>
      <w:tr w:rsidR="00147498" w:rsidRPr="00147498" w14:paraId="200B4F82" w14:textId="77777777" w:rsidTr="00147498">
        <w:trPr>
          <w:trHeight w:val="227"/>
        </w:trPr>
        <w:tc>
          <w:tcPr>
            <w:tcW w:w="4243" w:type="dxa"/>
            <w:shd w:val="clear" w:color="000000" w:fill="00B0F0"/>
            <w:noWrap/>
            <w:vAlign w:val="center"/>
            <w:hideMark/>
          </w:tcPr>
          <w:p w14:paraId="5D2B6F0E" w14:textId="2DCBC33C"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 xml:space="preserve">Asociación Interétnica de Desarrollo de la Selva Peruana </w:t>
            </w:r>
          </w:p>
        </w:tc>
        <w:tc>
          <w:tcPr>
            <w:tcW w:w="1417" w:type="dxa"/>
            <w:shd w:val="clear" w:color="auto" w:fill="auto"/>
            <w:noWrap/>
            <w:vAlign w:val="center"/>
            <w:hideMark/>
          </w:tcPr>
          <w:p w14:paraId="33BC428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908" w:type="dxa"/>
            <w:shd w:val="clear" w:color="auto" w:fill="auto"/>
            <w:noWrap/>
            <w:vAlign w:val="center"/>
            <w:hideMark/>
          </w:tcPr>
          <w:p w14:paraId="58523E5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1077" w:type="dxa"/>
            <w:shd w:val="clear" w:color="auto" w:fill="auto"/>
            <w:noWrap/>
            <w:vAlign w:val="center"/>
            <w:hideMark/>
          </w:tcPr>
          <w:p w14:paraId="662E7A00"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5</w:t>
            </w:r>
          </w:p>
        </w:tc>
      </w:tr>
      <w:tr w:rsidR="00147498" w:rsidRPr="00147498" w14:paraId="5FA87DCF" w14:textId="77777777" w:rsidTr="00147498">
        <w:trPr>
          <w:trHeight w:val="227"/>
        </w:trPr>
        <w:tc>
          <w:tcPr>
            <w:tcW w:w="4243" w:type="dxa"/>
            <w:shd w:val="clear" w:color="000000" w:fill="00B0F0"/>
            <w:noWrap/>
            <w:vAlign w:val="center"/>
            <w:hideMark/>
          </w:tcPr>
          <w:p w14:paraId="314D97A4" w14:textId="7D0DB35A"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Confederación de Nacionalidades Amazónicas del Perú</w:t>
            </w:r>
          </w:p>
        </w:tc>
        <w:tc>
          <w:tcPr>
            <w:tcW w:w="1417" w:type="dxa"/>
            <w:shd w:val="clear" w:color="auto" w:fill="auto"/>
            <w:noWrap/>
            <w:vAlign w:val="center"/>
            <w:hideMark/>
          </w:tcPr>
          <w:p w14:paraId="2989EDBD"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908" w:type="dxa"/>
            <w:shd w:val="clear" w:color="auto" w:fill="auto"/>
            <w:noWrap/>
            <w:vAlign w:val="center"/>
            <w:hideMark/>
          </w:tcPr>
          <w:p w14:paraId="2B724068"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5</w:t>
            </w:r>
          </w:p>
        </w:tc>
        <w:tc>
          <w:tcPr>
            <w:tcW w:w="1077" w:type="dxa"/>
            <w:shd w:val="clear" w:color="auto" w:fill="auto"/>
            <w:noWrap/>
            <w:vAlign w:val="center"/>
            <w:hideMark/>
          </w:tcPr>
          <w:p w14:paraId="591D99F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5</w:t>
            </w:r>
          </w:p>
        </w:tc>
      </w:tr>
      <w:tr w:rsidR="00147498" w:rsidRPr="00147498" w14:paraId="57BE6C4B" w14:textId="77777777" w:rsidTr="00147498">
        <w:trPr>
          <w:trHeight w:val="227"/>
        </w:trPr>
        <w:tc>
          <w:tcPr>
            <w:tcW w:w="4243" w:type="dxa"/>
            <w:shd w:val="clear" w:color="000000" w:fill="00B0F0"/>
            <w:noWrap/>
            <w:vAlign w:val="center"/>
            <w:hideMark/>
          </w:tcPr>
          <w:p w14:paraId="3FDC571B"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Organismos No Gubernamentales Nacionales</w:t>
            </w:r>
          </w:p>
        </w:tc>
        <w:tc>
          <w:tcPr>
            <w:tcW w:w="1417" w:type="dxa"/>
            <w:shd w:val="clear" w:color="auto" w:fill="auto"/>
            <w:noWrap/>
            <w:vAlign w:val="center"/>
            <w:hideMark/>
          </w:tcPr>
          <w:p w14:paraId="2C70C73E"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908" w:type="dxa"/>
            <w:shd w:val="clear" w:color="auto" w:fill="auto"/>
            <w:noWrap/>
            <w:vAlign w:val="center"/>
            <w:hideMark/>
          </w:tcPr>
          <w:p w14:paraId="7D987222"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c>
          <w:tcPr>
            <w:tcW w:w="1077" w:type="dxa"/>
            <w:shd w:val="clear" w:color="auto" w:fill="auto"/>
            <w:noWrap/>
            <w:vAlign w:val="center"/>
            <w:hideMark/>
          </w:tcPr>
          <w:p w14:paraId="5C5F86AC"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r>
      <w:tr w:rsidR="00147498" w:rsidRPr="00147498" w14:paraId="03BC2833" w14:textId="77777777" w:rsidTr="00147498">
        <w:trPr>
          <w:trHeight w:val="227"/>
        </w:trPr>
        <w:tc>
          <w:tcPr>
            <w:tcW w:w="4243" w:type="dxa"/>
            <w:shd w:val="clear" w:color="000000" w:fill="00B0F0"/>
            <w:noWrap/>
            <w:vAlign w:val="center"/>
            <w:hideMark/>
          </w:tcPr>
          <w:p w14:paraId="1705C74F"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Organismos No Gubernamentales Internacionales</w:t>
            </w:r>
          </w:p>
        </w:tc>
        <w:tc>
          <w:tcPr>
            <w:tcW w:w="1417" w:type="dxa"/>
            <w:shd w:val="clear" w:color="auto" w:fill="auto"/>
            <w:noWrap/>
            <w:vAlign w:val="center"/>
            <w:hideMark/>
          </w:tcPr>
          <w:p w14:paraId="6B66290E"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908" w:type="dxa"/>
            <w:shd w:val="clear" w:color="auto" w:fill="auto"/>
            <w:noWrap/>
            <w:vAlign w:val="center"/>
            <w:hideMark/>
          </w:tcPr>
          <w:p w14:paraId="4941F66C"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c>
          <w:tcPr>
            <w:tcW w:w="1077" w:type="dxa"/>
            <w:shd w:val="clear" w:color="auto" w:fill="auto"/>
            <w:noWrap/>
            <w:vAlign w:val="center"/>
            <w:hideMark/>
          </w:tcPr>
          <w:p w14:paraId="02975C4A"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r>
      <w:tr w:rsidR="00147498" w:rsidRPr="00147498" w14:paraId="5EE424D3" w14:textId="77777777" w:rsidTr="00147498">
        <w:trPr>
          <w:trHeight w:val="227"/>
        </w:trPr>
        <w:tc>
          <w:tcPr>
            <w:tcW w:w="4243" w:type="dxa"/>
            <w:shd w:val="clear" w:color="000000" w:fill="C00000"/>
            <w:noWrap/>
            <w:vAlign w:val="center"/>
            <w:hideMark/>
          </w:tcPr>
          <w:p w14:paraId="7D3F290F"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Universidad Nacional Agraria La Molina</w:t>
            </w:r>
          </w:p>
        </w:tc>
        <w:tc>
          <w:tcPr>
            <w:tcW w:w="1417" w:type="dxa"/>
            <w:shd w:val="clear" w:color="auto" w:fill="auto"/>
            <w:noWrap/>
            <w:vAlign w:val="center"/>
            <w:hideMark/>
          </w:tcPr>
          <w:p w14:paraId="41369461"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c>
          <w:tcPr>
            <w:tcW w:w="908" w:type="dxa"/>
            <w:shd w:val="clear" w:color="auto" w:fill="auto"/>
            <w:noWrap/>
            <w:vAlign w:val="center"/>
            <w:hideMark/>
          </w:tcPr>
          <w:p w14:paraId="65E7237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8</w:t>
            </w:r>
          </w:p>
        </w:tc>
        <w:tc>
          <w:tcPr>
            <w:tcW w:w="1077" w:type="dxa"/>
            <w:shd w:val="clear" w:color="auto" w:fill="auto"/>
            <w:noWrap/>
            <w:vAlign w:val="center"/>
            <w:hideMark/>
          </w:tcPr>
          <w:p w14:paraId="6F490224"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r>
      <w:tr w:rsidR="00147498" w:rsidRPr="00147498" w14:paraId="3E77868F" w14:textId="77777777" w:rsidTr="00147498">
        <w:trPr>
          <w:trHeight w:val="227"/>
        </w:trPr>
        <w:tc>
          <w:tcPr>
            <w:tcW w:w="4243" w:type="dxa"/>
            <w:shd w:val="clear" w:color="000000" w:fill="C00000"/>
            <w:noWrap/>
            <w:vAlign w:val="center"/>
            <w:hideMark/>
          </w:tcPr>
          <w:p w14:paraId="611EC02F"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Universidad ESAN</w:t>
            </w:r>
          </w:p>
        </w:tc>
        <w:tc>
          <w:tcPr>
            <w:tcW w:w="1417" w:type="dxa"/>
            <w:shd w:val="clear" w:color="auto" w:fill="auto"/>
            <w:noWrap/>
            <w:vAlign w:val="center"/>
            <w:hideMark/>
          </w:tcPr>
          <w:p w14:paraId="1BF261FD"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c>
          <w:tcPr>
            <w:tcW w:w="908" w:type="dxa"/>
            <w:shd w:val="clear" w:color="auto" w:fill="auto"/>
            <w:noWrap/>
            <w:vAlign w:val="center"/>
            <w:hideMark/>
          </w:tcPr>
          <w:p w14:paraId="3CA5F942"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1077" w:type="dxa"/>
            <w:shd w:val="clear" w:color="auto" w:fill="auto"/>
            <w:noWrap/>
            <w:vAlign w:val="center"/>
            <w:hideMark/>
          </w:tcPr>
          <w:p w14:paraId="4658245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r>
      <w:tr w:rsidR="00147498" w:rsidRPr="00147498" w14:paraId="3202D2E3" w14:textId="77777777" w:rsidTr="00147498">
        <w:trPr>
          <w:trHeight w:val="227"/>
        </w:trPr>
        <w:tc>
          <w:tcPr>
            <w:tcW w:w="4243" w:type="dxa"/>
            <w:shd w:val="clear" w:color="000000" w:fill="C00000"/>
            <w:noWrap/>
            <w:vAlign w:val="center"/>
            <w:hideMark/>
          </w:tcPr>
          <w:p w14:paraId="4F540A8C"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 xml:space="preserve">Universidad </w:t>
            </w:r>
            <w:proofErr w:type="spellStart"/>
            <w:r w:rsidRPr="00147498">
              <w:rPr>
                <w:rFonts w:ascii="Times New Roman" w:eastAsia="Times New Roman" w:hAnsi="Times New Roman" w:cs="Times New Roman"/>
                <w:color w:val="000000" w:themeColor="text1"/>
                <w:lang w:eastAsia="es-PE"/>
              </w:rPr>
              <w:t>Catolica</w:t>
            </w:r>
            <w:proofErr w:type="spellEnd"/>
            <w:r w:rsidRPr="00147498">
              <w:rPr>
                <w:rFonts w:ascii="Times New Roman" w:eastAsia="Times New Roman" w:hAnsi="Times New Roman" w:cs="Times New Roman"/>
                <w:color w:val="000000" w:themeColor="text1"/>
                <w:lang w:eastAsia="es-PE"/>
              </w:rPr>
              <w:t xml:space="preserve"> del Perú</w:t>
            </w:r>
          </w:p>
        </w:tc>
        <w:tc>
          <w:tcPr>
            <w:tcW w:w="1417" w:type="dxa"/>
            <w:shd w:val="clear" w:color="auto" w:fill="auto"/>
            <w:noWrap/>
            <w:vAlign w:val="center"/>
            <w:hideMark/>
          </w:tcPr>
          <w:p w14:paraId="484A0B8D"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c>
          <w:tcPr>
            <w:tcW w:w="908" w:type="dxa"/>
            <w:shd w:val="clear" w:color="auto" w:fill="auto"/>
            <w:noWrap/>
            <w:vAlign w:val="center"/>
            <w:hideMark/>
          </w:tcPr>
          <w:p w14:paraId="5BA9F0D8"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1077" w:type="dxa"/>
            <w:shd w:val="clear" w:color="auto" w:fill="auto"/>
            <w:noWrap/>
            <w:vAlign w:val="center"/>
            <w:hideMark/>
          </w:tcPr>
          <w:p w14:paraId="21897965"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r w:rsidR="00147498" w:rsidRPr="00147498" w14:paraId="7FF80036" w14:textId="77777777" w:rsidTr="00147498">
        <w:trPr>
          <w:trHeight w:val="227"/>
        </w:trPr>
        <w:tc>
          <w:tcPr>
            <w:tcW w:w="4243" w:type="dxa"/>
            <w:shd w:val="clear" w:color="000000" w:fill="7030A0"/>
            <w:noWrap/>
            <w:vAlign w:val="center"/>
            <w:hideMark/>
          </w:tcPr>
          <w:p w14:paraId="746E6B5F"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proofErr w:type="spellStart"/>
            <w:r w:rsidRPr="00147498">
              <w:rPr>
                <w:rFonts w:ascii="Times New Roman" w:eastAsia="Times New Roman" w:hAnsi="Times New Roman" w:cs="Times New Roman"/>
                <w:color w:val="000000" w:themeColor="text1"/>
                <w:lang w:eastAsia="es-PE"/>
              </w:rPr>
              <w:t>Mongabay</w:t>
            </w:r>
            <w:proofErr w:type="spellEnd"/>
            <w:r w:rsidRPr="00147498">
              <w:rPr>
                <w:rFonts w:ascii="Times New Roman" w:eastAsia="Times New Roman" w:hAnsi="Times New Roman" w:cs="Times New Roman"/>
                <w:color w:val="000000" w:themeColor="text1"/>
                <w:lang w:eastAsia="es-PE"/>
              </w:rPr>
              <w:t xml:space="preserve"> </w:t>
            </w:r>
            <w:proofErr w:type="spellStart"/>
            <w:r w:rsidRPr="00147498">
              <w:rPr>
                <w:rFonts w:ascii="Times New Roman" w:eastAsia="Times New Roman" w:hAnsi="Times New Roman" w:cs="Times New Roman"/>
                <w:color w:val="000000" w:themeColor="text1"/>
                <w:lang w:eastAsia="es-PE"/>
              </w:rPr>
              <w:t>Latam</w:t>
            </w:r>
            <w:proofErr w:type="spellEnd"/>
            <w:r w:rsidRPr="00147498">
              <w:rPr>
                <w:rFonts w:ascii="Times New Roman" w:eastAsia="Times New Roman" w:hAnsi="Times New Roman" w:cs="Times New Roman"/>
                <w:color w:val="000000" w:themeColor="text1"/>
                <w:lang w:eastAsia="es-PE"/>
              </w:rPr>
              <w:t xml:space="preserve"> </w:t>
            </w:r>
          </w:p>
        </w:tc>
        <w:tc>
          <w:tcPr>
            <w:tcW w:w="1417" w:type="dxa"/>
            <w:shd w:val="clear" w:color="auto" w:fill="auto"/>
            <w:noWrap/>
            <w:vAlign w:val="center"/>
            <w:hideMark/>
          </w:tcPr>
          <w:p w14:paraId="41F120E3"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908" w:type="dxa"/>
            <w:shd w:val="clear" w:color="auto" w:fill="auto"/>
            <w:noWrap/>
            <w:vAlign w:val="center"/>
            <w:hideMark/>
          </w:tcPr>
          <w:p w14:paraId="5A876B0C"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8</w:t>
            </w:r>
          </w:p>
        </w:tc>
        <w:tc>
          <w:tcPr>
            <w:tcW w:w="1077" w:type="dxa"/>
            <w:shd w:val="clear" w:color="auto" w:fill="auto"/>
            <w:noWrap/>
            <w:vAlign w:val="center"/>
            <w:hideMark/>
          </w:tcPr>
          <w:p w14:paraId="1822893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r>
      <w:tr w:rsidR="00147498" w:rsidRPr="00147498" w14:paraId="23DD4D7D" w14:textId="77777777" w:rsidTr="00147498">
        <w:trPr>
          <w:trHeight w:val="227"/>
        </w:trPr>
        <w:tc>
          <w:tcPr>
            <w:tcW w:w="4243" w:type="dxa"/>
            <w:shd w:val="clear" w:color="000000" w:fill="7030A0"/>
            <w:noWrap/>
            <w:vAlign w:val="center"/>
            <w:hideMark/>
          </w:tcPr>
          <w:p w14:paraId="260B989F"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Wayka.pe</w:t>
            </w:r>
          </w:p>
        </w:tc>
        <w:tc>
          <w:tcPr>
            <w:tcW w:w="1417" w:type="dxa"/>
            <w:shd w:val="clear" w:color="auto" w:fill="auto"/>
            <w:noWrap/>
            <w:vAlign w:val="center"/>
            <w:hideMark/>
          </w:tcPr>
          <w:p w14:paraId="3EA5400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908" w:type="dxa"/>
            <w:shd w:val="clear" w:color="auto" w:fill="auto"/>
            <w:noWrap/>
            <w:vAlign w:val="center"/>
            <w:hideMark/>
          </w:tcPr>
          <w:p w14:paraId="649752C4"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7</w:t>
            </w:r>
          </w:p>
        </w:tc>
        <w:tc>
          <w:tcPr>
            <w:tcW w:w="1077" w:type="dxa"/>
            <w:shd w:val="clear" w:color="auto" w:fill="auto"/>
            <w:noWrap/>
            <w:vAlign w:val="center"/>
            <w:hideMark/>
          </w:tcPr>
          <w:p w14:paraId="1C4F28C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r>
      <w:tr w:rsidR="00147498" w:rsidRPr="00147498" w14:paraId="4476D8BF" w14:textId="77777777" w:rsidTr="00147498">
        <w:trPr>
          <w:trHeight w:val="227"/>
        </w:trPr>
        <w:tc>
          <w:tcPr>
            <w:tcW w:w="4243" w:type="dxa"/>
            <w:shd w:val="clear" w:color="000000" w:fill="7030A0"/>
            <w:noWrap/>
            <w:vAlign w:val="center"/>
            <w:hideMark/>
          </w:tcPr>
          <w:p w14:paraId="2267C903"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proofErr w:type="spellStart"/>
            <w:r w:rsidRPr="00147498">
              <w:rPr>
                <w:rFonts w:ascii="Times New Roman" w:eastAsia="Times New Roman" w:hAnsi="Times New Roman" w:cs="Times New Roman"/>
                <w:color w:val="000000" w:themeColor="text1"/>
                <w:lang w:eastAsia="es-PE"/>
              </w:rPr>
              <w:t>Inforegión</w:t>
            </w:r>
            <w:proofErr w:type="spellEnd"/>
          </w:p>
        </w:tc>
        <w:tc>
          <w:tcPr>
            <w:tcW w:w="1417" w:type="dxa"/>
            <w:shd w:val="clear" w:color="auto" w:fill="auto"/>
            <w:noWrap/>
            <w:vAlign w:val="center"/>
            <w:hideMark/>
          </w:tcPr>
          <w:p w14:paraId="7E8B9308"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908" w:type="dxa"/>
            <w:shd w:val="clear" w:color="auto" w:fill="auto"/>
            <w:noWrap/>
            <w:vAlign w:val="center"/>
            <w:hideMark/>
          </w:tcPr>
          <w:p w14:paraId="4B94922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3</w:t>
            </w:r>
          </w:p>
        </w:tc>
        <w:tc>
          <w:tcPr>
            <w:tcW w:w="1077" w:type="dxa"/>
            <w:shd w:val="clear" w:color="auto" w:fill="auto"/>
            <w:noWrap/>
            <w:vAlign w:val="center"/>
            <w:hideMark/>
          </w:tcPr>
          <w:p w14:paraId="1DB85A8F"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r w:rsidR="00147498" w:rsidRPr="00147498" w14:paraId="1FC71DE4" w14:textId="77777777" w:rsidTr="00147498">
        <w:trPr>
          <w:trHeight w:val="227"/>
        </w:trPr>
        <w:tc>
          <w:tcPr>
            <w:tcW w:w="4243" w:type="dxa"/>
            <w:shd w:val="clear" w:color="000000" w:fill="7030A0"/>
            <w:noWrap/>
            <w:vAlign w:val="center"/>
            <w:hideMark/>
          </w:tcPr>
          <w:p w14:paraId="461264B1"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proofErr w:type="spellStart"/>
            <w:r w:rsidRPr="00147498">
              <w:rPr>
                <w:rFonts w:ascii="Times New Roman" w:eastAsia="Times New Roman" w:hAnsi="Times New Roman" w:cs="Times New Roman"/>
                <w:color w:val="000000" w:themeColor="text1"/>
                <w:lang w:eastAsia="es-PE"/>
              </w:rPr>
              <w:t>Agronoticias</w:t>
            </w:r>
            <w:proofErr w:type="spellEnd"/>
          </w:p>
        </w:tc>
        <w:tc>
          <w:tcPr>
            <w:tcW w:w="1417" w:type="dxa"/>
            <w:shd w:val="clear" w:color="auto" w:fill="auto"/>
            <w:noWrap/>
            <w:vAlign w:val="center"/>
            <w:hideMark/>
          </w:tcPr>
          <w:p w14:paraId="072380E3"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908" w:type="dxa"/>
            <w:shd w:val="clear" w:color="auto" w:fill="auto"/>
            <w:noWrap/>
            <w:vAlign w:val="center"/>
            <w:hideMark/>
          </w:tcPr>
          <w:p w14:paraId="78144B45"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4</w:t>
            </w:r>
          </w:p>
        </w:tc>
        <w:tc>
          <w:tcPr>
            <w:tcW w:w="1077" w:type="dxa"/>
            <w:shd w:val="clear" w:color="auto" w:fill="auto"/>
            <w:noWrap/>
            <w:vAlign w:val="center"/>
            <w:hideMark/>
          </w:tcPr>
          <w:p w14:paraId="3D9888D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r w:rsidR="00147498" w:rsidRPr="00147498" w14:paraId="79D98FBF" w14:textId="77777777" w:rsidTr="00147498">
        <w:trPr>
          <w:trHeight w:val="227"/>
        </w:trPr>
        <w:tc>
          <w:tcPr>
            <w:tcW w:w="4243" w:type="dxa"/>
            <w:shd w:val="clear" w:color="000000" w:fill="7030A0"/>
            <w:noWrap/>
            <w:vAlign w:val="center"/>
            <w:hideMark/>
          </w:tcPr>
          <w:p w14:paraId="0810FEA8"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Gestión</w:t>
            </w:r>
          </w:p>
        </w:tc>
        <w:tc>
          <w:tcPr>
            <w:tcW w:w="1417" w:type="dxa"/>
            <w:shd w:val="clear" w:color="auto" w:fill="auto"/>
            <w:noWrap/>
            <w:vAlign w:val="center"/>
            <w:hideMark/>
          </w:tcPr>
          <w:p w14:paraId="7A5EF6A1"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908" w:type="dxa"/>
            <w:shd w:val="clear" w:color="auto" w:fill="auto"/>
            <w:noWrap/>
            <w:vAlign w:val="center"/>
            <w:hideMark/>
          </w:tcPr>
          <w:p w14:paraId="28286956"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6</w:t>
            </w:r>
          </w:p>
        </w:tc>
        <w:tc>
          <w:tcPr>
            <w:tcW w:w="1077" w:type="dxa"/>
            <w:shd w:val="clear" w:color="auto" w:fill="auto"/>
            <w:noWrap/>
            <w:vAlign w:val="center"/>
            <w:hideMark/>
          </w:tcPr>
          <w:p w14:paraId="315DE2FB"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r w:rsidR="00147498" w:rsidRPr="00147498" w14:paraId="41E5B41D" w14:textId="77777777" w:rsidTr="00147498">
        <w:trPr>
          <w:trHeight w:val="227"/>
        </w:trPr>
        <w:tc>
          <w:tcPr>
            <w:tcW w:w="4243" w:type="dxa"/>
            <w:shd w:val="clear" w:color="000000" w:fill="7030A0"/>
            <w:noWrap/>
            <w:vAlign w:val="center"/>
            <w:hideMark/>
          </w:tcPr>
          <w:p w14:paraId="2085D085" w14:textId="77777777" w:rsidR="00147498" w:rsidRPr="00147498" w:rsidRDefault="00147498" w:rsidP="00807E43">
            <w:pPr>
              <w:spacing w:after="0" w:line="240" w:lineRule="auto"/>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Pura Selva</w:t>
            </w:r>
          </w:p>
        </w:tc>
        <w:tc>
          <w:tcPr>
            <w:tcW w:w="1417" w:type="dxa"/>
            <w:shd w:val="clear" w:color="auto" w:fill="auto"/>
            <w:noWrap/>
            <w:vAlign w:val="center"/>
            <w:hideMark/>
          </w:tcPr>
          <w:p w14:paraId="55A53B37"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908" w:type="dxa"/>
            <w:shd w:val="clear" w:color="auto" w:fill="auto"/>
            <w:noWrap/>
            <w:vAlign w:val="center"/>
            <w:hideMark/>
          </w:tcPr>
          <w:p w14:paraId="3EDD7E5A"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2</w:t>
            </w:r>
          </w:p>
        </w:tc>
        <w:tc>
          <w:tcPr>
            <w:tcW w:w="1077" w:type="dxa"/>
            <w:shd w:val="clear" w:color="auto" w:fill="auto"/>
            <w:noWrap/>
            <w:vAlign w:val="center"/>
            <w:hideMark/>
          </w:tcPr>
          <w:p w14:paraId="52452693" w14:textId="77777777" w:rsidR="00147498" w:rsidRPr="00147498" w:rsidRDefault="00147498" w:rsidP="00807E43">
            <w:pPr>
              <w:spacing w:after="0" w:line="240" w:lineRule="auto"/>
              <w:jc w:val="center"/>
              <w:rPr>
                <w:rFonts w:ascii="Times New Roman" w:eastAsia="Times New Roman" w:hAnsi="Times New Roman" w:cs="Times New Roman"/>
                <w:color w:val="000000" w:themeColor="text1"/>
                <w:lang w:eastAsia="es-PE"/>
              </w:rPr>
            </w:pPr>
            <w:r w:rsidRPr="00147498">
              <w:rPr>
                <w:rFonts w:ascii="Times New Roman" w:eastAsia="Times New Roman" w:hAnsi="Times New Roman" w:cs="Times New Roman"/>
                <w:color w:val="000000" w:themeColor="text1"/>
                <w:lang w:eastAsia="es-PE"/>
              </w:rPr>
              <w:t>1</w:t>
            </w:r>
          </w:p>
        </w:tc>
      </w:tr>
    </w:tbl>
    <w:p w14:paraId="39F759D0" w14:textId="5DC94217" w:rsidR="005A215B" w:rsidRDefault="005A215B" w:rsidP="00807E43">
      <w:pPr>
        <w:pStyle w:val="Prrafodelista"/>
        <w:spacing w:before="0" w:after="0" w:line="240" w:lineRule="auto"/>
      </w:pPr>
    </w:p>
    <w:p w14:paraId="13C1E2C2" w14:textId="77777777" w:rsidR="00AD2FBD" w:rsidRDefault="00AD2FBD" w:rsidP="00807E43">
      <w:pPr>
        <w:pStyle w:val="Prrafodelista"/>
        <w:spacing w:before="0" w:after="0" w:line="240" w:lineRule="auto"/>
      </w:pPr>
    </w:p>
    <w:p w14:paraId="63494006" w14:textId="1FC148A2" w:rsidR="005A215B" w:rsidRDefault="00AD2FBD" w:rsidP="00807E43">
      <w:pPr>
        <w:pStyle w:val="Prrafodelista"/>
        <w:spacing w:before="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Cuadro </w:t>
      </w:r>
      <w:proofErr w:type="spellStart"/>
      <w:r>
        <w:rPr>
          <w:rFonts w:ascii="Times New Roman" w:hAnsi="Times New Roman" w:cs="Times New Roman"/>
          <w:b/>
          <w:bCs/>
          <w:sz w:val="24"/>
          <w:szCs w:val="24"/>
        </w:rPr>
        <w:t>N</w:t>
      </w:r>
      <w:r w:rsidR="009331AE">
        <w:rPr>
          <w:rFonts w:ascii="Times New Roman" w:hAnsi="Times New Roman" w:cs="Times New Roman"/>
          <w:b/>
          <w:bCs/>
          <w:sz w:val="24"/>
          <w:szCs w:val="24"/>
        </w:rPr>
        <w:t>º</w:t>
      </w:r>
      <w:proofErr w:type="spellEnd"/>
      <w:r w:rsidR="009331AE">
        <w:rPr>
          <w:rFonts w:ascii="Times New Roman" w:hAnsi="Times New Roman" w:cs="Times New Roman"/>
          <w:b/>
          <w:bCs/>
          <w:sz w:val="24"/>
          <w:szCs w:val="24"/>
        </w:rPr>
        <w:t xml:space="preserve"> 2</w:t>
      </w:r>
      <w:r w:rsidR="00147498">
        <w:rPr>
          <w:rFonts w:ascii="Times New Roman" w:hAnsi="Times New Roman" w:cs="Times New Roman"/>
          <w:b/>
          <w:bCs/>
          <w:sz w:val="24"/>
          <w:szCs w:val="24"/>
        </w:rPr>
        <w:t>5:</w:t>
      </w:r>
      <w:r>
        <w:rPr>
          <w:rFonts w:ascii="Times New Roman" w:hAnsi="Times New Roman" w:cs="Times New Roman"/>
          <w:b/>
          <w:bCs/>
          <w:sz w:val="24"/>
          <w:szCs w:val="24"/>
        </w:rPr>
        <w:t xml:space="preserve"> </w:t>
      </w:r>
      <w:r w:rsidR="005A215B" w:rsidRPr="005A215B">
        <w:rPr>
          <w:rFonts w:ascii="Times New Roman" w:hAnsi="Times New Roman" w:cs="Times New Roman"/>
          <w:b/>
          <w:bCs/>
          <w:sz w:val="24"/>
          <w:szCs w:val="24"/>
        </w:rPr>
        <w:t>Puntuación a los Actores de</w:t>
      </w:r>
      <w:r>
        <w:rPr>
          <w:rFonts w:ascii="Times New Roman" w:hAnsi="Times New Roman" w:cs="Times New Roman"/>
          <w:b/>
          <w:bCs/>
          <w:sz w:val="24"/>
          <w:szCs w:val="24"/>
        </w:rPr>
        <w:t xml:space="preserve"> </w:t>
      </w:r>
      <w:r w:rsidR="00147498">
        <w:rPr>
          <w:rFonts w:ascii="Times New Roman" w:hAnsi="Times New Roman" w:cs="Times New Roman"/>
          <w:b/>
          <w:bCs/>
          <w:sz w:val="24"/>
          <w:szCs w:val="24"/>
        </w:rPr>
        <w:t>l</w:t>
      </w:r>
      <w:r>
        <w:rPr>
          <w:rFonts w:ascii="Times New Roman" w:hAnsi="Times New Roman" w:cs="Times New Roman"/>
          <w:b/>
          <w:bCs/>
          <w:sz w:val="24"/>
          <w:szCs w:val="24"/>
        </w:rPr>
        <w:t>a Región Ucayali</w:t>
      </w:r>
    </w:p>
    <w:p w14:paraId="550C2E9D" w14:textId="77777777" w:rsidR="00807E43" w:rsidRPr="005A215B" w:rsidRDefault="00807E43" w:rsidP="00807E43">
      <w:pPr>
        <w:pStyle w:val="Prrafodelista"/>
        <w:spacing w:before="0" w:after="0" w:line="240" w:lineRule="auto"/>
        <w:rPr>
          <w:rFonts w:ascii="Times New Roman" w:hAnsi="Times New Roman" w:cs="Times New Roman"/>
          <w:b/>
          <w:bCs/>
          <w:sz w:val="24"/>
          <w:szCs w:val="24"/>
        </w:rPr>
      </w:pPr>
    </w:p>
    <w:tbl>
      <w:tblPr>
        <w:tblW w:w="9209" w:type="dxa"/>
        <w:tblCellMar>
          <w:left w:w="70" w:type="dxa"/>
          <w:right w:w="70" w:type="dxa"/>
        </w:tblCellMar>
        <w:tblLook w:val="04A0" w:firstRow="1" w:lastRow="0" w:firstColumn="1" w:lastColumn="0" w:noHBand="0" w:noVBand="1"/>
      </w:tblPr>
      <w:tblGrid>
        <w:gridCol w:w="4106"/>
        <w:gridCol w:w="1302"/>
        <w:gridCol w:w="1412"/>
        <w:gridCol w:w="1255"/>
        <w:gridCol w:w="1134"/>
      </w:tblGrid>
      <w:tr w:rsidR="00E13F74" w:rsidRPr="00147498" w14:paraId="7E7826E0" w14:textId="77777777" w:rsidTr="007E6A06">
        <w:trPr>
          <w:trHeight w:val="284"/>
        </w:trPr>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97BA9AE" w14:textId="77777777" w:rsidR="00E13F74" w:rsidRPr="00147498" w:rsidRDefault="00E13F74" w:rsidP="00807E43">
            <w:pPr>
              <w:spacing w:after="0" w:line="240" w:lineRule="auto"/>
              <w:rPr>
                <w:rFonts w:ascii="Times New Roman" w:eastAsia="Times New Roman" w:hAnsi="Times New Roman" w:cs="Times New Roman"/>
                <w:b/>
                <w:bCs/>
                <w:lang w:eastAsia="es-PE"/>
              </w:rPr>
            </w:pPr>
            <w:r w:rsidRPr="00147498">
              <w:rPr>
                <w:rFonts w:ascii="Times New Roman" w:eastAsia="Times New Roman" w:hAnsi="Times New Roman" w:cs="Times New Roman"/>
                <w:b/>
                <w:bCs/>
                <w:lang w:eastAsia="es-PE"/>
              </w:rPr>
              <w:t>Nombre de la organización</w:t>
            </w:r>
          </w:p>
        </w:tc>
        <w:tc>
          <w:tcPr>
            <w:tcW w:w="1302"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8296B9A" w14:textId="77777777" w:rsidR="00E13F74" w:rsidRPr="00147498" w:rsidRDefault="00E13F74" w:rsidP="00807E43">
            <w:pPr>
              <w:spacing w:after="0" w:line="240" w:lineRule="auto"/>
              <w:jc w:val="center"/>
              <w:rPr>
                <w:rFonts w:ascii="Times New Roman" w:eastAsia="Times New Roman" w:hAnsi="Times New Roman" w:cs="Times New Roman"/>
                <w:b/>
                <w:bCs/>
                <w:color w:val="000000"/>
                <w:lang w:eastAsia="es-PE"/>
              </w:rPr>
            </w:pPr>
            <w:r w:rsidRPr="00147498">
              <w:rPr>
                <w:rFonts w:ascii="Times New Roman" w:eastAsia="Times New Roman" w:hAnsi="Times New Roman" w:cs="Times New Roman"/>
                <w:b/>
                <w:bCs/>
                <w:color w:val="000000"/>
                <w:lang w:eastAsia="es-PE"/>
              </w:rPr>
              <w:t>Abrev.</w:t>
            </w:r>
          </w:p>
        </w:tc>
        <w:tc>
          <w:tcPr>
            <w:tcW w:w="1412"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811C24B" w14:textId="77777777" w:rsidR="00E13F74" w:rsidRPr="00147498" w:rsidRDefault="00E13F74" w:rsidP="00807E43">
            <w:pPr>
              <w:spacing w:after="0" w:line="240" w:lineRule="auto"/>
              <w:jc w:val="center"/>
              <w:rPr>
                <w:rFonts w:ascii="Times New Roman" w:eastAsia="Times New Roman" w:hAnsi="Times New Roman" w:cs="Times New Roman"/>
                <w:b/>
                <w:bCs/>
                <w:color w:val="000000"/>
                <w:lang w:eastAsia="es-PE"/>
              </w:rPr>
            </w:pPr>
            <w:r w:rsidRPr="00147498">
              <w:rPr>
                <w:rFonts w:ascii="Times New Roman" w:eastAsia="Times New Roman" w:hAnsi="Times New Roman" w:cs="Times New Roman"/>
                <w:b/>
                <w:bCs/>
                <w:color w:val="000000"/>
                <w:lang w:eastAsia="es-PE"/>
              </w:rPr>
              <w:t>Tipo de Organización</w:t>
            </w:r>
          </w:p>
        </w:tc>
        <w:tc>
          <w:tcPr>
            <w:tcW w:w="125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C579ECC" w14:textId="0AF6CDFD" w:rsidR="00E13F74" w:rsidRPr="00147498" w:rsidRDefault="00E13F74" w:rsidP="00807E43">
            <w:pPr>
              <w:spacing w:after="0" w:line="240" w:lineRule="auto"/>
              <w:jc w:val="center"/>
              <w:rPr>
                <w:rFonts w:ascii="Times New Roman" w:eastAsia="Times New Roman" w:hAnsi="Times New Roman" w:cs="Times New Roman"/>
                <w:b/>
                <w:bCs/>
                <w:color w:val="000000"/>
                <w:lang w:eastAsia="es-PE"/>
              </w:rPr>
            </w:pPr>
            <w:r w:rsidRPr="00147498">
              <w:rPr>
                <w:rFonts w:ascii="Times New Roman" w:eastAsia="Times New Roman" w:hAnsi="Times New Roman" w:cs="Times New Roman"/>
                <w:b/>
                <w:bCs/>
                <w:color w:val="000000"/>
                <w:lang w:eastAsia="es-PE"/>
              </w:rPr>
              <w:t>Rol/funci</w:t>
            </w:r>
            <w:r w:rsidR="007E6A06">
              <w:rPr>
                <w:rFonts w:ascii="Times New Roman" w:eastAsia="Times New Roman" w:hAnsi="Times New Roman" w:cs="Times New Roman"/>
                <w:b/>
                <w:bCs/>
                <w:color w:val="000000"/>
                <w:lang w:eastAsia="es-PE"/>
              </w:rPr>
              <w:t>ó</w:t>
            </w:r>
            <w:r w:rsidRPr="00147498">
              <w:rPr>
                <w:rFonts w:ascii="Times New Roman" w:eastAsia="Times New Roman" w:hAnsi="Times New Roman" w:cs="Times New Roman"/>
                <w:b/>
                <w:bCs/>
                <w:color w:val="000000"/>
                <w:lang w:eastAsia="es-PE"/>
              </w:rPr>
              <w:t>n</w:t>
            </w:r>
          </w:p>
        </w:tc>
        <w:tc>
          <w:tcPr>
            <w:tcW w:w="113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873D326" w14:textId="77777777" w:rsidR="00E13F74" w:rsidRPr="00147498" w:rsidRDefault="00E13F74" w:rsidP="00807E43">
            <w:pPr>
              <w:spacing w:after="0" w:line="240" w:lineRule="auto"/>
              <w:jc w:val="center"/>
              <w:rPr>
                <w:rFonts w:ascii="Times New Roman" w:eastAsia="Times New Roman" w:hAnsi="Times New Roman" w:cs="Times New Roman"/>
                <w:b/>
                <w:bCs/>
                <w:color w:val="000000"/>
                <w:lang w:eastAsia="es-PE"/>
              </w:rPr>
            </w:pPr>
            <w:r w:rsidRPr="00147498">
              <w:rPr>
                <w:rFonts w:ascii="Times New Roman" w:eastAsia="Times New Roman" w:hAnsi="Times New Roman" w:cs="Times New Roman"/>
                <w:b/>
                <w:bCs/>
                <w:color w:val="000000"/>
                <w:lang w:eastAsia="es-PE"/>
              </w:rPr>
              <w:t>Influencia</w:t>
            </w:r>
          </w:p>
        </w:tc>
      </w:tr>
      <w:tr w:rsidR="00E13F74" w:rsidRPr="00147498" w14:paraId="0556097B"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627869EA"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Autoridad Regional Ambiental (ARA)</w:t>
            </w:r>
          </w:p>
        </w:tc>
        <w:tc>
          <w:tcPr>
            <w:tcW w:w="1302" w:type="dxa"/>
            <w:tcBorders>
              <w:top w:val="nil"/>
              <w:left w:val="nil"/>
              <w:bottom w:val="single" w:sz="4" w:space="0" w:color="auto"/>
              <w:right w:val="single" w:sz="4" w:space="0" w:color="auto"/>
            </w:tcBorders>
            <w:shd w:val="clear" w:color="000000" w:fill="92D050"/>
            <w:vAlign w:val="center"/>
            <w:hideMark/>
          </w:tcPr>
          <w:p w14:paraId="408430AA"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ARA</w:t>
            </w:r>
          </w:p>
        </w:tc>
        <w:tc>
          <w:tcPr>
            <w:tcW w:w="1412" w:type="dxa"/>
            <w:tcBorders>
              <w:top w:val="nil"/>
              <w:left w:val="nil"/>
              <w:bottom w:val="single" w:sz="4" w:space="0" w:color="auto"/>
              <w:right w:val="single" w:sz="4" w:space="0" w:color="auto"/>
            </w:tcBorders>
            <w:shd w:val="clear" w:color="auto" w:fill="auto"/>
            <w:noWrap/>
            <w:vAlign w:val="center"/>
            <w:hideMark/>
          </w:tcPr>
          <w:p w14:paraId="2A4BD0DC"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39985F5D"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258F4BA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4AFD86D4"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50B675EB" w14:textId="418A37D2"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Gerencia Regional de Desarrollo </w:t>
            </w:r>
            <w:r w:rsidR="00147498" w:rsidRPr="00147498">
              <w:rPr>
                <w:rFonts w:ascii="Times New Roman" w:eastAsia="Times New Roman" w:hAnsi="Times New Roman" w:cs="Times New Roman"/>
                <w:color w:val="000000"/>
                <w:lang w:eastAsia="es-PE"/>
              </w:rPr>
              <w:t>económico</w:t>
            </w:r>
            <w:r w:rsidRPr="00147498">
              <w:rPr>
                <w:rFonts w:ascii="Times New Roman" w:eastAsia="Times New Roman" w:hAnsi="Times New Roman" w:cs="Times New Roman"/>
                <w:color w:val="000000"/>
                <w:lang w:eastAsia="es-PE"/>
              </w:rPr>
              <w:t xml:space="preserve"> (GRDE)</w:t>
            </w:r>
          </w:p>
        </w:tc>
        <w:tc>
          <w:tcPr>
            <w:tcW w:w="1302" w:type="dxa"/>
            <w:tcBorders>
              <w:top w:val="nil"/>
              <w:left w:val="nil"/>
              <w:bottom w:val="single" w:sz="4" w:space="0" w:color="auto"/>
              <w:right w:val="single" w:sz="4" w:space="0" w:color="auto"/>
            </w:tcBorders>
            <w:shd w:val="clear" w:color="000000" w:fill="92D050"/>
            <w:vAlign w:val="center"/>
            <w:hideMark/>
          </w:tcPr>
          <w:p w14:paraId="02D6A818"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GRDE</w:t>
            </w:r>
          </w:p>
        </w:tc>
        <w:tc>
          <w:tcPr>
            <w:tcW w:w="1412" w:type="dxa"/>
            <w:tcBorders>
              <w:top w:val="nil"/>
              <w:left w:val="nil"/>
              <w:bottom w:val="single" w:sz="4" w:space="0" w:color="auto"/>
              <w:right w:val="single" w:sz="4" w:space="0" w:color="auto"/>
            </w:tcBorders>
            <w:shd w:val="clear" w:color="auto" w:fill="auto"/>
            <w:noWrap/>
            <w:vAlign w:val="center"/>
            <w:hideMark/>
          </w:tcPr>
          <w:p w14:paraId="7FFB4D86"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66D9FF5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425D8DD"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r>
      <w:tr w:rsidR="00E13F74" w:rsidRPr="00147498" w14:paraId="57DC6A2C"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7B2A461C" w14:textId="2454EFED"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Dirección Regional Forestal y de Fauna </w:t>
            </w:r>
            <w:r w:rsidR="00147498">
              <w:rPr>
                <w:rFonts w:ascii="Times New Roman" w:eastAsia="Times New Roman" w:hAnsi="Times New Roman" w:cs="Times New Roman"/>
                <w:color w:val="000000"/>
                <w:lang w:eastAsia="es-PE"/>
              </w:rPr>
              <w:t>Silvestre</w:t>
            </w:r>
            <w:r w:rsidRPr="00147498">
              <w:rPr>
                <w:rFonts w:ascii="Times New Roman" w:eastAsia="Times New Roman" w:hAnsi="Times New Roman" w:cs="Times New Roman"/>
                <w:color w:val="000000"/>
                <w:lang w:eastAsia="es-PE"/>
              </w:rPr>
              <w:t xml:space="preserve"> (DREFFS)</w:t>
            </w:r>
          </w:p>
        </w:tc>
        <w:tc>
          <w:tcPr>
            <w:tcW w:w="1302" w:type="dxa"/>
            <w:tcBorders>
              <w:top w:val="nil"/>
              <w:left w:val="nil"/>
              <w:bottom w:val="single" w:sz="4" w:space="0" w:color="auto"/>
              <w:right w:val="single" w:sz="4" w:space="0" w:color="auto"/>
            </w:tcBorders>
            <w:shd w:val="clear" w:color="000000" w:fill="92D050"/>
            <w:vAlign w:val="center"/>
            <w:hideMark/>
          </w:tcPr>
          <w:p w14:paraId="1FD08ADF"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DREFFS</w:t>
            </w:r>
          </w:p>
        </w:tc>
        <w:tc>
          <w:tcPr>
            <w:tcW w:w="1412" w:type="dxa"/>
            <w:tcBorders>
              <w:top w:val="nil"/>
              <w:left w:val="nil"/>
              <w:bottom w:val="single" w:sz="4" w:space="0" w:color="auto"/>
              <w:right w:val="single" w:sz="4" w:space="0" w:color="auto"/>
            </w:tcBorders>
            <w:shd w:val="clear" w:color="auto" w:fill="auto"/>
            <w:noWrap/>
            <w:vAlign w:val="center"/>
            <w:hideMark/>
          </w:tcPr>
          <w:p w14:paraId="1E6C59A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3DB8A1A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7</w:t>
            </w:r>
          </w:p>
        </w:tc>
        <w:tc>
          <w:tcPr>
            <w:tcW w:w="1134" w:type="dxa"/>
            <w:tcBorders>
              <w:top w:val="nil"/>
              <w:left w:val="nil"/>
              <w:bottom w:val="single" w:sz="4" w:space="0" w:color="auto"/>
              <w:right w:val="single" w:sz="4" w:space="0" w:color="auto"/>
            </w:tcBorders>
            <w:shd w:val="clear" w:color="auto" w:fill="auto"/>
            <w:noWrap/>
            <w:vAlign w:val="center"/>
            <w:hideMark/>
          </w:tcPr>
          <w:p w14:paraId="6F1D734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57DF6973"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3DE1EBB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Dirección Regional de Desarrollo Agrario y Riego (DIRDAR)</w:t>
            </w:r>
          </w:p>
        </w:tc>
        <w:tc>
          <w:tcPr>
            <w:tcW w:w="1302" w:type="dxa"/>
            <w:tcBorders>
              <w:top w:val="nil"/>
              <w:left w:val="nil"/>
              <w:bottom w:val="single" w:sz="4" w:space="0" w:color="auto"/>
              <w:right w:val="single" w:sz="4" w:space="0" w:color="auto"/>
            </w:tcBorders>
            <w:shd w:val="clear" w:color="000000" w:fill="92D050"/>
            <w:vAlign w:val="center"/>
            <w:hideMark/>
          </w:tcPr>
          <w:p w14:paraId="1F1D454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DIRDAR</w:t>
            </w:r>
          </w:p>
        </w:tc>
        <w:tc>
          <w:tcPr>
            <w:tcW w:w="1412" w:type="dxa"/>
            <w:tcBorders>
              <w:top w:val="nil"/>
              <w:left w:val="nil"/>
              <w:bottom w:val="single" w:sz="4" w:space="0" w:color="auto"/>
              <w:right w:val="single" w:sz="4" w:space="0" w:color="auto"/>
            </w:tcBorders>
            <w:shd w:val="clear" w:color="auto" w:fill="auto"/>
            <w:noWrap/>
            <w:vAlign w:val="center"/>
            <w:hideMark/>
          </w:tcPr>
          <w:p w14:paraId="40F8185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08CB00D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9</w:t>
            </w:r>
          </w:p>
        </w:tc>
        <w:tc>
          <w:tcPr>
            <w:tcW w:w="1134" w:type="dxa"/>
            <w:tcBorders>
              <w:top w:val="nil"/>
              <w:left w:val="nil"/>
              <w:bottom w:val="single" w:sz="4" w:space="0" w:color="auto"/>
              <w:right w:val="single" w:sz="4" w:space="0" w:color="auto"/>
            </w:tcBorders>
            <w:shd w:val="clear" w:color="auto" w:fill="auto"/>
            <w:noWrap/>
            <w:vAlign w:val="center"/>
            <w:hideMark/>
          </w:tcPr>
          <w:p w14:paraId="6EEB671B"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r>
      <w:tr w:rsidR="00E13F74" w:rsidRPr="00147498" w14:paraId="1507C166"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30DD3752"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Dirección Regional de la Producción (DIREPRO)</w:t>
            </w:r>
          </w:p>
        </w:tc>
        <w:tc>
          <w:tcPr>
            <w:tcW w:w="1302" w:type="dxa"/>
            <w:tcBorders>
              <w:top w:val="nil"/>
              <w:left w:val="nil"/>
              <w:bottom w:val="single" w:sz="4" w:space="0" w:color="auto"/>
              <w:right w:val="single" w:sz="4" w:space="0" w:color="auto"/>
            </w:tcBorders>
            <w:shd w:val="clear" w:color="000000" w:fill="92D050"/>
            <w:vAlign w:val="center"/>
            <w:hideMark/>
          </w:tcPr>
          <w:p w14:paraId="31A016C3"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DIREPRO</w:t>
            </w:r>
          </w:p>
        </w:tc>
        <w:tc>
          <w:tcPr>
            <w:tcW w:w="1412" w:type="dxa"/>
            <w:tcBorders>
              <w:top w:val="nil"/>
              <w:left w:val="nil"/>
              <w:bottom w:val="single" w:sz="4" w:space="0" w:color="auto"/>
              <w:right w:val="single" w:sz="4" w:space="0" w:color="auto"/>
            </w:tcBorders>
            <w:shd w:val="clear" w:color="auto" w:fill="auto"/>
            <w:noWrap/>
            <w:vAlign w:val="center"/>
            <w:hideMark/>
          </w:tcPr>
          <w:p w14:paraId="659605BD"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476707C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5.5</w:t>
            </w:r>
          </w:p>
        </w:tc>
        <w:tc>
          <w:tcPr>
            <w:tcW w:w="1134" w:type="dxa"/>
            <w:tcBorders>
              <w:top w:val="nil"/>
              <w:left w:val="nil"/>
              <w:bottom w:val="single" w:sz="4" w:space="0" w:color="auto"/>
              <w:right w:val="single" w:sz="4" w:space="0" w:color="auto"/>
            </w:tcBorders>
            <w:shd w:val="clear" w:color="auto" w:fill="auto"/>
            <w:noWrap/>
            <w:vAlign w:val="center"/>
            <w:hideMark/>
          </w:tcPr>
          <w:p w14:paraId="56A1B77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r>
      <w:tr w:rsidR="00E13F74" w:rsidRPr="00147498" w14:paraId="66EB2C3A"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65931AE1"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Dirección Regional de Energía y Minas (DREM)</w:t>
            </w:r>
          </w:p>
        </w:tc>
        <w:tc>
          <w:tcPr>
            <w:tcW w:w="1302" w:type="dxa"/>
            <w:tcBorders>
              <w:top w:val="nil"/>
              <w:left w:val="nil"/>
              <w:bottom w:val="single" w:sz="4" w:space="0" w:color="auto"/>
              <w:right w:val="single" w:sz="4" w:space="0" w:color="auto"/>
            </w:tcBorders>
            <w:shd w:val="clear" w:color="000000" w:fill="92D050"/>
            <w:vAlign w:val="center"/>
            <w:hideMark/>
          </w:tcPr>
          <w:p w14:paraId="577B05C0"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DREM</w:t>
            </w:r>
          </w:p>
        </w:tc>
        <w:tc>
          <w:tcPr>
            <w:tcW w:w="1412" w:type="dxa"/>
            <w:tcBorders>
              <w:top w:val="nil"/>
              <w:left w:val="nil"/>
              <w:bottom w:val="single" w:sz="4" w:space="0" w:color="auto"/>
              <w:right w:val="single" w:sz="4" w:space="0" w:color="auto"/>
            </w:tcBorders>
            <w:shd w:val="clear" w:color="auto" w:fill="auto"/>
            <w:noWrap/>
            <w:vAlign w:val="center"/>
            <w:hideMark/>
          </w:tcPr>
          <w:p w14:paraId="259872B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64749EE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3.5</w:t>
            </w:r>
          </w:p>
        </w:tc>
        <w:tc>
          <w:tcPr>
            <w:tcW w:w="1134" w:type="dxa"/>
            <w:tcBorders>
              <w:top w:val="nil"/>
              <w:left w:val="nil"/>
              <w:bottom w:val="single" w:sz="4" w:space="0" w:color="auto"/>
              <w:right w:val="single" w:sz="4" w:space="0" w:color="auto"/>
            </w:tcBorders>
            <w:shd w:val="clear" w:color="auto" w:fill="auto"/>
            <w:noWrap/>
            <w:vAlign w:val="center"/>
            <w:hideMark/>
          </w:tcPr>
          <w:p w14:paraId="6901035E"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w:t>
            </w:r>
          </w:p>
        </w:tc>
      </w:tr>
      <w:tr w:rsidR="00E13F74" w:rsidRPr="00147498" w14:paraId="5F2E53B7"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670C894E"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Servicio Forestal Nacional y de Fauna Silvestre (SERFOR)</w:t>
            </w:r>
          </w:p>
        </w:tc>
        <w:tc>
          <w:tcPr>
            <w:tcW w:w="1302" w:type="dxa"/>
            <w:tcBorders>
              <w:top w:val="nil"/>
              <w:left w:val="nil"/>
              <w:bottom w:val="single" w:sz="4" w:space="0" w:color="auto"/>
              <w:right w:val="single" w:sz="4" w:space="0" w:color="auto"/>
            </w:tcBorders>
            <w:shd w:val="clear" w:color="000000" w:fill="92D050"/>
            <w:vAlign w:val="center"/>
            <w:hideMark/>
          </w:tcPr>
          <w:p w14:paraId="66FC662D"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SERFOR</w:t>
            </w:r>
          </w:p>
        </w:tc>
        <w:tc>
          <w:tcPr>
            <w:tcW w:w="1412" w:type="dxa"/>
            <w:tcBorders>
              <w:top w:val="nil"/>
              <w:left w:val="nil"/>
              <w:bottom w:val="single" w:sz="4" w:space="0" w:color="auto"/>
              <w:right w:val="single" w:sz="4" w:space="0" w:color="auto"/>
            </w:tcBorders>
            <w:shd w:val="clear" w:color="auto" w:fill="auto"/>
            <w:noWrap/>
            <w:vAlign w:val="center"/>
            <w:hideMark/>
          </w:tcPr>
          <w:p w14:paraId="7BE8BB5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2A66ECA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49911DB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4998F7EC"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0F4E89F2"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Oficina desconcentrada OSINFOR-Pucallpa</w:t>
            </w:r>
          </w:p>
        </w:tc>
        <w:tc>
          <w:tcPr>
            <w:tcW w:w="1302" w:type="dxa"/>
            <w:tcBorders>
              <w:top w:val="nil"/>
              <w:left w:val="nil"/>
              <w:bottom w:val="single" w:sz="4" w:space="0" w:color="auto"/>
              <w:right w:val="single" w:sz="4" w:space="0" w:color="auto"/>
            </w:tcBorders>
            <w:shd w:val="clear" w:color="000000" w:fill="92D050"/>
            <w:vAlign w:val="center"/>
            <w:hideMark/>
          </w:tcPr>
          <w:p w14:paraId="530EC30F"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OSINFOR</w:t>
            </w:r>
          </w:p>
        </w:tc>
        <w:tc>
          <w:tcPr>
            <w:tcW w:w="1412" w:type="dxa"/>
            <w:tcBorders>
              <w:top w:val="nil"/>
              <w:left w:val="nil"/>
              <w:bottom w:val="single" w:sz="4" w:space="0" w:color="auto"/>
              <w:right w:val="single" w:sz="4" w:space="0" w:color="auto"/>
            </w:tcBorders>
            <w:shd w:val="clear" w:color="auto" w:fill="auto"/>
            <w:noWrap/>
            <w:vAlign w:val="center"/>
            <w:hideMark/>
          </w:tcPr>
          <w:p w14:paraId="785DEE7D"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46931BA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6.5</w:t>
            </w:r>
          </w:p>
        </w:tc>
        <w:tc>
          <w:tcPr>
            <w:tcW w:w="1134" w:type="dxa"/>
            <w:tcBorders>
              <w:top w:val="nil"/>
              <w:left w:val="nil"/>
              <w:bottom w:val="single" w:sz="4" w:space="0" w:color="auto"/>
              <w:right w:val="single" w:sz="4" w:space="0" w:color="auto"/>
            </w:tcBorders>
            <w:shd w:val="clear" w:color="auto" w:fill="auto"/>
            <w:noWrap/>
            <w:vAlign w:val="center"/>
            <w:hideMark/>
          </w:tcPr>
          <w:p w14:paraId="1498EBC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w:t>
            </w:r>
          </w:p>
        </w:tc>
      </w:tr>
      <w:tr w:rsidR="00E13F74" w:rsidRPr="00147498" w14:paraId="78DAC73E"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0C6BE40A"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Municipalidades Provinciales</w:t>
            </w:r>
          </w:p>
        </w:tc>
        <w:tc>
          <w:tcPr>
            <w:tcW w:w="1302" w:type="dxa"/>
            <w:tcBorders>
              <w:top w:val="nil"/>
              <w:left w:val="nil"/>
              <w:bottom w:val="single" w:sz="4" w:space="0" w:color="auto"/>
              <w:right w:val="single" w:sz="4" w:space="0" w:color="auto"/>
            </w:tcBorders>
            <w:shd w:val="clear" w:color="000000" w:fill="92D050"/>
            <w:vAlign w:val="center"/>
            <w:hideMark/>
          </w:tcPr>
          <w:p w14:paraId="22181C2A"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MP</w:t>
            </w:r>
          </w:p>
        </w:tc>
        <w:tc>
          <w:tcPr>
            <w:tcW w:w="1412" w:type="dxa"/>
            <w:tcBorders>
              <w:top w:val="nil"/>
              <w:left w:val="nil"/>
              <w:bottom w:val="single" w:sz="4" w:space="0" w:color="auto"/>
              <w:right w:val="single" w:sz="4" w:space="0" w:color="auto"/>
            </w:tcBorders>
            <w:shd w:val="clear" w:color="auto" w:fill="auto"/>
            <w:noWrap/>
            <w:vAlign w:val="center"/>
            <w:hideMark/>
          </w:tcPr>
          <w:p w14:paraId="11FD4A82"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3D20092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110B482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r>
      <w:tr w:rsidR="00E13F74" w:rsidRPr="00147498" w14:paraId="752D635B"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7C1A8AA2"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Municipalidades Distritales</w:t>
            </w:r>
          </w:p>
        </w:tc>
        <w:tc>
          <w:tcPr>
            <w:tcW w:w="1302" w:type="dxa"/>
            <w:tcBorders>
              <w:top w:val="nil"/>
              <w:left w:val="nil"/>
              <w:bottom w:val="single" w:sz="4" w:space="0" w:color="auto"/>
              <w:right w:val="single" w:sz="4" w:space="0" w:color="auto"/>
            </w:tcBorders>
            <w:shd w:val="clear" w:color="000000" w:fill="92D050"/>
            <w:vAlign w:val="center"/>
            <w:hideMark/>
          </w:tcPr>
          <w:p w14:paraId="21456576"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MD</w:t>
            </w:r>
          </w:p>
        </w:tc>
        <w:tc>
          <w:tcPr>
            <w:tcW w:w="1412" w:type="dxa"/>
            <w:tcBorders>
              <w:top w:val="nil"/>
              <w:left w:val="nil"/>
              <w:bottom w:val="single" w:sz="4" w:space="0" w:color="auto"/>
              <w:right w:val="single" w:sz="4" w:space="0" w:color="auto"/>
            </w:tcBorders>
            <w:shd w:val="clear" w:color="auto" w:fill="auto"/>
            <w:noWrap/>
            <w:vAlign w:val="center"/>
            <w:hideMark/>
          </w:tcPr>
          <w:p w14:paraId="7E52160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2E2463FC"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451C992E"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2E1EF8FA"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69499E9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Comisión Nacional Para el desarrollo y Vida sin Drogas</w:t>
            </w:r>
          </w:p>
        </w:tc>
        <w:tc>
          <w:tcPr>
            <w:tcW w:w="1302" w:type="dxa"/>
            <w:tcBorders>
              <w:top w:val="nil"/>
              <w:left w:val="nil"/>
              <w:bottom w:val="single" w:sz="4" w:space="0" w:color="auto"/>
              <w:right w:val="single" w:sz="4" w:space="0" w:color="auto"/>
            </w:tcBorders>
            <w:shd w:val="clear" w:color="000000" w:fill="92D050"/>
            <w:vAlign w:val="center"/>
            <w:hideMark/>
          </w:tcPr>
          <w:p w14:paraId="48568696"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DEVIDA</w:t>
            </w:r>
          </w:p>
        </w:tc>
        <w:tc>
          <w:tcPr>
            <w:tcW w:w="1412" w:type="dxa"/>
            <w:tcBorders>
              <w:top w:val="nil"/>
              <w:left w:val="nil"/>
              <w:bottom w:val="single" w:sz="4" w:space="0" w:color="auto"/>
              <w:right w:val="single" w:sz="4" w:space="0" w:color="auto"/>
            </w:tcBorders>
            <w:shd w:val="clear" w:color="auto" w:fill="auto"/>
            <w:noWrap/>
            <w:vAlign w:val="center"/>
            <w:hideMark/>
          </w:tcPr>
          <w:p w14:paraId="3A760002"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5BEB2C8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6819500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r>
      <w:tr w:rsidR="00E13F74" w:rsidRPr="00147498" w14:paraId="3D357DA5"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754254A7"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Instituto de investigaciones de la Amazonia Peruana Sede Pucallpa (IIAP)</w:t>
            </w:r>
          </w:p>
        </w:tc>
        <w:tc>
          <w:tcPr>
            <w:tcW w:w="1302" w:type="dxa"/>
            <w:tcBorders>
              <w:top w:val="nil"/>
              <w:left w:val="nil"/>
              <w:bottom w:val="single" w:sz="4" w:space="0" w:color="auto"/>
              <w:right w:val="single" w:sz="4" w:space="0" w:color="auto"/>
            </w:tcBorders>
            <w:shd w:val="clear" w:color="000000" w:fill="92D050"/>
            <w:vAlign w:val="center"/>
            <w:hideMark/>
          </w:tcPr>
          <w:p w14:paraId="0CB66F9A"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IIAP</w:t>
            </w:r>
          </w:p>
        </w:tc>
        <w:tc>
          <w:tcPr>
            <w:tcW w:w="1412" w:type="dxa"/>
            <w:tcBorders>
              <w:top w:val="nil"/>
              <w:left w:val="nil"/>
              <w:bottom w:val="single" w:sz="4" w:space="0" w:color="auto"/>
              <w:right w:val="single" w:sz="4" w:space="0" w:color="auto"/>
            </w:tcBorders>
            <w:shd w:val="clear" w:color="auto" w:fill="auto"/>
            <w:noWrap/>
            <w:vAlign w:val="center"/>
            <w:hideMark/>
          </w:tcPr>
          <w:p w14:paraId="4DE40DD5"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40F388A2"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9CD8A0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r>
      <w:tr w:rsidR="00E13F74" w:rsidRPr="00147498" w14:paraId="1D952B8B"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4821FEE1"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Instituto de Innovación Agraria Sede Pucallpa (INIA)</w:t>
            </w:r>
          </w:p>
        </w:tc>
        <w:tc>
          <w:tcPr>
            <w:tcW w:w="1302" w:type="dxa"/>
            <w:tcBorders>
              <w:top w:val="nil"/>
              <w:left w:val="nil"/>
              <w:bottom w:val="single" w:sz="4" w:space="0" w:color="auto"/>
              <w:right w:val="single" w:sz="4" w:space="0" w:color="auto"/>
            </w:tcBorders>
            <w:shd w:val="clear" w:color="000000" w:fill="92D050"/>
            <w:vAlign w:val="center"/>
            <w:hideMark/>
          </w:tcPr>
          <w:p w14:paraId="5B3BD2B5"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INIA</w:t>
            </w:r>
          </w:p>
        </w:tc>
        <w:tc>
          <w:tcPr>
            <w:tcW w:w="1412" w:type="dxa"/>
            <w:tcBorders>
              <w:top w:val="nil"/>
              <w:left w:val="nil"/>
              <w:bottom w:val="single" w:sz="4" w:space="0" w:color="auto"/>
              <w:right w:val="single" w:sz="4" w:space="0" w:color="auto"/>
            </w:tcBorders>
            <w:shd w:val="clear" w:color="auto" w:fill="auto"/>
            <w:noWrap/>
            <w:vAlign w:val="center"/>
            <w:hideMark/>
          </w:tcPr>
          <w:p w14:paraId="210F42D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6184312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75FB45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r>
      <w:tr w:rsidR="00E13F74" w:rsidRPr="00147498" w14:paraId="6DA69937"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7EB43C19"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Jefatura del Parque Nacional Sierra del Divisor (SIERRA DIVISOR)</w:t>
            </w:r>
          </w:p>
        </w:tc>
        <w:tc>
          <w:tcPr>
            <w:tcW w:w="1302" w:type="dxa"/>
            <w:tcBorders>
              <w:top w:val="nil"/>
              <w:left w:val="nil"/>
              <w:bottom w:val="single" w:sz="4" w:space="0" w:color="auto"/>
              <w:right w:val="single" w:sz="4" w:space="0" w:color="auto"/>
            </w:tcBorders>
            <w:shd w:val="clear" w:color="000000" w:fill="92D050"/>
            <w:vAlign w:val="center"/>
            <w:hideMark/>
          </w:tcPr>
          <w:p w14:paraId="63728BA8"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SIERRA DIVISOR</w:t>
            </w:r>
          </w:p>
        </w:tc>
        <w:tc>
          <w:tcPr>
            <w:tcW w:w="1412" w:type="dxa"/>
            <w:tcBorders>
              <w:top w:val="nil"/>
              <w:left w:val="nil"/>
              <w:bottom w:val="single" w:sz="4" w:space="0" w:color="auto"/>
              <w:right w:val="single" w:sz="4" w:space="0" w:color="auto"/>
            </w:tcBorders>
            <w:shd w:val="clear" w:color="auto" w:fill="auto"/>
            <w:noWrap/>
            <w:vAlign w:val="center"/>
            <w:hideMark/>
          </w:tcPr>
          <w:p w14:paraId="3C64A08C"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7B6FDFA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0.5</w:t>
            </w:r>
          </w:p>
        </w:tc>
        <w:tc>
          <w:tcPr>
            <w:tcW w:w="1134" w:type="dxa"/>
            <w:tcBorders>
              <w:top w:val="nil"/>
              <w:left w:val="nil"/>
              <w:bottom w:val="single" w:sz="4" w:space="0" w:color="auto"/>
              <w:right w:val="single" w:sz="4" w:space="0" w:color="auto"/>
            </w:tcBorders>
            <w:shd w:val="clear" w:color="auto" w:fill="auto"/>
            <w:noWrap/>
            <w:vAlign w:val="center"/>
            <w:hideMark/>
          </w:tcPr>
          <w:p w14:paraId="0DE38D0B"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w:t>
            </w:r>
          </w:p>
        </w:tc>
      </w:tr>
      <w:tr w:rsidR="00E13F74" w:rsidRPr="00147498" w14:paraId="024233F8"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2B50B1FE"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Autoridad Local del Agua Pucallpa (ALA Pucallpa)</w:t>
            </w:r>
          </w:p>
        </w:tc>
        <w:tc>
          <w:tcPr>
            <w:tcW w:w="1302" w:type="dxa"/>
            <w:tcBorders>
              <w:top w:val="nil"/>
              <w:left w:val="nil"/>
              <w:bottom w:val="single" w:sz="4" w:space="0" w:color="auto"/>
              <w:right w:val="single" w:sz="4" w:space="0" w:color="auto"/>
            </w:tcBorders>
            <w:shd w:val="clear" w:color="000000" w:fill="92D050"/>
            <w:vAlign w:val="center"/>
            <w:hideMark/>
          </w:tcPr>
          <w:p w14:paraId="51C91D09"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ALA</w:t>
            </w:r>
          </w:p>
        </w:tc>
        <w:tc>
          <w:tcPr>
            <w:tcW w:w="1412" w:type="dxa"/>
            <w:tcBorders>
              <w:top w:val="nil"/>
              <w:left w:val="nil"/>
              <w:bottom w:val="single" w:sz="4" w:space="0" w:color="auto"/>
              <w:right w:val="single" w:sz="4" w:space="0" w:color="auto"/>
            </w:tcBorders>
            <w:shd w:val="clear" w:color="auto" w:fill="auto"/>
            <w:noWrap/>
            <w:vAlign w:val="center"/>
            <w:hideMark/>
          </w:tcPr>
          <w:p w14:paraId="2B6BD23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255" w:type="dxa"/>
            <w:tcBorders>
              <w:top w:val="nil"/>
              <w:left w:val="nil"/>
              <w:bottom w:val="single" w:sz="4" w:space="0" w:color="auto"/>
              <w:right w:val="single" w:sz="4" w:space="0" w:color="auto"/>
            </w:tcBorders>
            <w:shd w:val="clear" w:color="auto" w:fill="auto"/>
            <w:noWrap/>
            <w:vAlign w:val="center"/>
            <w:hideMark/>
          </w:tcPr>
          <w:p w14:paraId="626C49B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F53F09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w:t>
            </w:r>
          </w:p>
        </w:tc>
      </w:tr>
      <w:tr w:rsidR="00E13F74" w:rsidRPr="00147498" w14:paraId="4ED0DFC0"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40D0537C" w14:textId="6C1B443A"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Grandes Extractoras de Aceite crudo de palma </w:t>
            </w:r>
          </w:p>
        </w:tc>
        <w:tc>
          <w:tcPr>
            <w:tcW w:w="1302" w:type="dxa"/>
            <w:tcBorders>
              <w:top w:val="nil"/>
              <w:left w:val="nil"/>
              <w:bottom w:val="single" w:sz="4" w:space="0" w:color="auto"/>
              <w:right w:val="single" w:sz="4" w:space="0" w:color="auto"/>
            </w:tcBorders>
            <w:shd w:val="clear" w:color="000000" w:fill="FFC000"/>
            <w:noWrap/>
            <w:vAlign w:val="center"/>
            <w:hideMark/>
          </w:tcPr>
          <w:p w14:paraId="131FA434"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G. Ext. ACP</w:t>
            </w:r>
          </w:p>
        </w:tc>
        <w:tc>
          <w:tcPr>
            <w:tcW w:w="1412" w:type="dxa"/>
            <w:tcBorders>
              <w:top w:val="nil"/>
              <w:left w:val="nil"/>
              <w:bottom w:val="single" w:sz="4" w:space="0" w:color="auto"/>
              <w:right w:val="single" w:sz="4" w:space="0" w:color="auto"/>
            </w:tcBorders>
            <w:shd w:val="clear" w:color="auto" w:fill="auto"/>
            <w:noWrap/>
            <w:vAlign w:val="center"/>
            <w:hideMark/>
          </w:tcPr>
          <w:p w14:paraId="3FEB157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38A24C85"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55E5432"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r>
      <w:tr w:rsidR="00E13F74" w:rsidRPr="00147498" w14:paraId="338BDC11"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3E249D92" w14:textId="2FAAB4A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lastRenderedPageBreak/>
              <w:t xml:space="preserve">Medianos Extractoras de Aceite crudo de palma </w:t>
            </w:r>
          </w:p>
        </w:tc>
        <w:tc>
          <w:tcPr>
            <w:tcW w:w="1302" w:type="dxa"/>
            <w:tcBorders>
              <w:top w:val="nil"/>
              <w:left w:val="nil"/>
              <w:bottom w:val="single" w:sz="4" w:space="0" w:color="auto"/>
              <w:right w:val="single" w:sz="4" w:space="0" w:color="auto"/>
            </w:tcBorders>
            <w:shd w:val="clear" w:color="000000" w:fill="FFC000"/>
            <w:noWrap/>
            <w:vAlign w:val="center"/>
            <w:hideMark/>
          </w:tcPr>
          <w:p w14:paraId="1DBDB532"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M. Ext. ACP</w:t>
            </w:r>
          </w:p>
        </w:tc>
        <w:tc>
          <w:tcPr>
            <w:tcW w:w="1412" w:type="dxa"/>
            <w:tcBorders>
              <w:top w:val="nil"/>
              <w:left w:val="nil"/>
              <w:bottom w:val="single" w:sz="4" w:space="0" w:color="auto"/>
              <w:right w:val="single" w:sz="4" w:space="0" w:color="auto"/>
            </w:tcBorders>
            <w:shd w:val="clear" w:color="auto" w:fill="auto"/>
            <w:noWrap/>
            <w:vAlign w:val="center"/>
            <w:hideMark/>
          </w:tcPr>
          <w:p w14:paraId="11DCF9C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656662F6"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9</w:t>
            </w:r>
          </w:p>
        </w:tc>
        <w:tc>
          <w:tcPr>
            <w:tcW w:w="1134" w:type="dxa"/>
            <w:tcBorders>
              <w:top w:val="nil"/>
              <w:left w:val="nil"/>
              <w:bottom w:val="single" w:sz="4" w:space="0" w:color="auto"/>
              <w:right w:val="single" w:sz="4" w:space="0" w:color="auto"/>
            </w:tcBorders>
            <w:shd w:val="clear" w:color="auto" w:fill="auto"/>
            <w:noWrap/>
            <w:vAlign w:val="center"/>
            <w:hideMark/>
          </w:tcPr>
          <w:p w14:paraId="23EF6F4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51AF1011"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17864EA5" w14:textId="7D9CE9ED"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Pequeños Extractoras de Aceite crudo de palma </w:t>
            </w:r>
          </w:p>
        </w:tc>
        <w:tc>
          <w:tcPr>
            <w:tcW w:w="1302" w:type="dxa"/>
            <w:tcBorders>
              <w:top w:val="nil"/>
              <w:left w:val="nil"/>
              <w:bottom w:val="single" w:sz="4" w:space="0" w:color="auto"/>
              <w:right w:val="single" w:sz="4" w:space="0" w:color="auto"/>
            </w:tcBorders>
            <w:shd w:val="clear" w:color="000000" w:fill="FFC000"/>
            <w:noWrap/>
            <w:vAlign w:val="center"/>
            <w:hideMark/>
          </w:tcPr>
          <w:p w14:paraId="1683DAF3"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P. Ext. ACP</w:t>
            </w:r>
          </w:p>
        </w:tc>
        <w:tc>
          <w:tcPr>
            <w:tcW w:w="1412" w:type="dxa"/>
            <w:tcBorders>
              <w:top w:val="nil"/>
              <w:left w:val="nil"/>
              <w:bottom w:val="single" w:sz="4" w:space="0" w:color="auto"/>
              <w:right w:val="single" w:sz="4" w:space="0" w:color="auto"/>
            </w:tcBorders>
            <w:shd w:val="clear" w:color="auto" w:fill="auto"/>
            <w:noWrap/>
            <w:vAlign w:val="center"/>
            <w:hideMark/>
          </w:tcPr>
          <w:p w14:paraId="5B7348E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70C1DC8D"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5837045C"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1</w:t>
            </w:r>
          </w:p>
        </w:tc>
      </w:tr>
      <w:tr w:rsidR="00E13F74" w:rsidRPr="00147498" w14:paraId="3AD9AEF6"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4408436D" w14:textId="1A6569D3"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Grandes Productores de Racimo de fruto fresco </w:t>
            </w:r>
          </w:p>
        </w:tc>
        <w:tc>
          <w:tcPr>
            <w:tcW w:w="1302" w:type="dxa"/>
            <w:tcBorders>
              <w:top w:val="nil"/>
              <w:left w:val="nil"/>
              <w:bottom w:val="single" w:sz="4" w:space="0" w:color="auto"/>
              <w:right w:val="single" w:sz="4" w:space="0" w:color="auto"/>
            </w:tcBorders>
            <w:shd w:val="clear" w:color="000000" w:fill="FFC000"/>
            <w:noWrap/>
            <w:vAlign w:val="center"/>
            <w:hideMark/>
          </w:tcPr>
          <w:p w14:paraId="0C0F91F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G. </w:t>
            </w:r>
            <w:proofErr w:type="spellStart"/>
            <w:r w:rsidRPr="00147498">
              <w:rPr>
                <w:rFonts w:ascii="Times New Roman" w:eastAsia="Times New Roman" w:hAnsi="Times New Roman" w:cs="Times New Roman"/>
                <w:color w:val="000000"/>
                <w:lang w:eastAsia="es-PE"/>
              </w:rPr>
              <w:t>Prod</w:t>
            </w:r>
            <w:proofErr w:type="spellEnd"/>
            <w:r w:rsidRPr="00147498">
              <w:rPr>
                <w:rFonts w:ascii="Times New Roman" w:eastAsia="Times New Roman" w:hAnsi="Times New Roman" w:cs="Times New Roman"/>
                <w:color w:val="000000"/>
                <w:lang w:eastAsia="es-PE"/>
              </w:rPr>
              <w:t>. RFF</w:t>
            </w:r>
          </w:p>
        </w:tc>
        <w:tc>
          <w:tcPr>
            <w:tcW w:w="1412" w:type="dxa"/>
            <w:tcBorders>
              <w:top w:val="nil"/>
              <w:left w:val="nil"/>
              <w:bottom w:val="single" w:sz="4" w:space="0" w:color="auto"/>
              <w:right w:val="single" w:sz="4" w:space="0" w:color="auto"/>
            </w:tcBorders>
            <w:shd w:val="clear" w:color="auto" w:fill="auto"/>
            <w:noWrap/>
            <w:vAlign w:val="center"/>
            <w:hideMark/>
          </w:tcPr>
          <w:p w14:paraId="4C5FF47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18317DF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3DBA9B0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03042998"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4C19EA49" w14:textId="23B853B3"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Medianos Productores de Racimo de fruto fresco </w:t>
            </w:r>
          </w:p>
        </w:tc>
        <w:tc>
          <w:tcPr>
            <w:tcW w:w="1302" w:type="dxa"/>
            <w:tcBorders>
              <w:top w:val="nil"/>
              <w:left w:val="nil"/>
              <w:bottom w:val="single" w:sz="4" w:space="0" w:color="auto"/>
              <w:right w:val="single" w:sz="4" w:space="0" w:color="auto"/>
            </w:tcBorders>
            <w:shd w:val="clear" w:color="000000" w:fill="FFC000"/>
            <w:noWrap/>
            <w:vAlign w:val="center"/>
            <w:hideMark/>
          </w:tcPr>
          <w:p w14:paraId="193DC0F9"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M. </w:t>
            </w:r>
            <w:proofErr w:type="spellStart"/>
            <w:r w:rsidRPr="00147498">
              <w:rPr>
                <w:rFonts w:ascii="Times New Roman" w:eastAsia="Times New Roman" w:hAnsi="Times New Roman" w:cs="Times New Roman"/>
                <w:color w:val="000000"/>
                <w:lang w:eastAsia="es-PE"/>
              </w:rPr>
              <w:t>Prod</w:t>
            </w:r>
            <w:proofErr w:type="spellEnd"/>
            <w:r w:rsidRPr="00147498">
              <w:rPr>
                <w:rFonts w:ascii="Times New Roman" w:eastAsia="Times New Roman" w:hAnsi="Times New Roman" w:cs="Times New Roman"/>
                <w:color w:val="000000"/>
                <w:lang w:eastAsia="es-PE"/>
              </w:rPr>
              <w:t>. RFF</w:t>
            </w:r>
          </w:p>
        </w:tc>
        <w:tc>
          <w:tcPr>
            <w:tcW w:w="1412" w:type="dxa"/>
            <w:tcBorders>
              <w:top w:val="nil"/>
              <w:left w:val="nil"/>
              <w:bottom w:val="single" w:sz="4" w:space="0" w:color="auto"/>
              <w:right w:val="single" w:sz="4" w:space="0" w:color="auto"/>
            </w:tcBorders>
            <w:shd w:val="clear" w:color="auto" w:fill="auto"/>
            <w:noWrap/>
            <w:vAlign w:val="center"/>
            <w:hideMark/>
          </w:tcPr>
          <w:p w14:paraId="7120CAC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120F0DBB"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7</w:t>
            </w:r>
          </w:p>
        </w:tc>
        <w:tc>
          <w:tcPr>
            <w:tcW w:w="1134" w:type="dxa"/>
            <w:tcBorders>
              <w:top w:val="nil"/>
              <w:left w:val="nil"/>
              <w:bottom w:val="single" w:sz="4" w:space="0" w:color="auto"/>
              <w:right w:val="single" w:sz="4" w:space="0" w:color="auto"/>
            </w:tcBorders>
            <w:shd w:val="clear" w:color="auto" w:fill="auto"/>
            <w:noWrap/>
            <w:vAlign w:val="center"/>
            <w:hideMark/>
          </w:tcPr>
          <w:p w14:paraId="668E7AA6"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r>
      <w:tr w:rsidR="00E13F74" w:rsidRPr="00147498" w14:paraId="73AE72F5"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51BC664A" w14:textId="390A53A8"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Pequeños Productores de Racimo de fruto fresco </w:t>
            </w:r>
          </w:p>
        </w:tc>
        <w:tc>
          <w:tcPr>
            <w:tcW w:w="1302" w:type="dxa"/>
            <w:tcBorders>
              <w:top w:val="nil"/>
              <w:left w:val="nil"/>
              <w:bottom w:val="single" w:sz="4" w:space="0" w:color="auto"/>
              <w:right w:val="single" w:sz="4" w:space="0" w:color="auto"/>
            </w:tcBorders>
            <w:shd w:val="clear" w:color="000000" w:fill="FFC000"/>
            <w:noWrap/>
            <w:vAlign w:val="center"/>
            <w:hideMark/>
          </w:tcPr>
          <w:p w14:paraId="43ACF5F5"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P. </w:t>
            </w:r>
            <w:proofErr w:type="spellStart"/>
            <w:r w:rsidRPr="00147498">
              <w:rPr>
                <w:rFonts w:ascii="Times New Roman" w:eastAsia="Times New Roman" w:hAnsi="Times New Roman" w:cs="Times New Roman"/>
                <w:color w:val="000000"/>
                <w:lang w:eastAsia="es-PE"/>
              </w:rPr>
              <w:t>Prod</w:t>
            </w:r>
            <w:proofErr w:type="spellEnd"/>
            <w:r w:rsidRPr="00147498">
              <w:rPr>
                <w:rFonts w:ascii="Times New Roman" w:eastAsia="Times New Roman" w:hAnsi="Times New Roman" w:cs="Times New Roman"/>
                <w:color w:val="000000"/>
                <w:lang w:eastAsia="es-PE"/>
              </w:rPr>
              <w:t>. RFF</w:t>
            </w:r>
          </w:p>
        </w:tc>
        <w:tc>
          <w:tcPr>
            <w:tcW w:w="1412" w:type="dxa"/>
            <w:tcBorders>
              <w:top w:val="nil"/>
              <w:left w:val="nil"/>
              <w:bottom w:val="single" w:sz="4" w:space="0" w:color="auto"/>
              <w:right w:val="single" w:sz="4" w:space="0" w:color="auto"/>
            </w:tcBorders>
            <w:shd w:val="clear" w:color="auto" w:fill="auto"/>
            <w:noWrap/>
            <w:vAlign w:val="center"/>
            <w:hideMark/>
          </w:tcPr>
          <w:p w14:paraId="5D64970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7702343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2A9A11ED"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r>
      <w:tr w:rsidR="00E13F74" w:rsidRPr="00147498" w14:paraId="6AC316FE"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067D143F"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Compradores de Aceite Crudo de Palma</w:t>
            </w:r>
          </w:p>
        </w:tc>
        <w:tc>
          <w:tcPr>
            <w:tcW w:w="1302" w:type="dxa"/>
            <w:tcBorders>
              <w:top w:val="nil"/>
              <w:left w:val="nil"/>
              <w:bottom w:val="nil"/>
              <w:right w:val="nil"/>
            </w:tcBorders>
            <w:shd w:val="clear" w:color="000000" w:fill="FFC000"/>
            <w:noWrap/>
            <w:vAlign w:val="center"/>
            <w:hideMark/>
          </w:tcPr>
          <w:p w14:paraId="077E7674"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proofErr w:type="spellStart"/>
            <w:r w:rsidRPr="00147498">
              <w:rPr>
                <w:rFonts w:ascii="Times New Roman" w:eastAsia="Times New Roman" w:hAnsi="Times New Roman" w:cs="Times New Roman"/>
                <w:color w:val="000000"/>
                <w:lang w:eastAsia="es-PE"/>
              </w:rPr>
              <w:t>Comp.de</w:t>
            </w:r>
            <w:proofErr w:type="spellEnd"/>
            <w:r w:rsidRPr="00147498">
              <w:rPr>
                <w:rFonts w:ascii="Times New Roman" w:eastAsia="Times New Roman" w:hAnsi="Times New Roman" w:cs="Times New Roman"/>
                <w:color w:val="000000"/>
                <w:lang w:eastAsia="es-PE"/>
              </w:rPr>
              <w:t xml:space="preserve"> ACP</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1992F125" w14:textId="77777777" w:rsidR="00E13F74" w:rsidRPr="00147498" w:rsidRDefault="00E13F74" w:rsidP="00807E43">
            <w:pPr>
              <w:spacing w:after="0" w:line="240" w:lineRule="auto"/>
              <w:jc w:val="center"/>
              <w:rPr>
                <w:rFonts w:ascii="Times New Roman" w:eastAsia="Times New Roman" w:hAnsi="Times New Roman" w:cs="Times New Roman"/>
                <w:lang w:eastAsia="es-PE"/>
              </w:rPr>
            </w:pPr>
            <w:r w:rsidRPr="00147498">
              <w:rPr>
                <w:rFonts w:ascii="Times New Roman" w:eastAsia="Times New Roman" w:hAnsi="Times New Roman" w:cs="Times New Roman"/>
                <w:lang w:eastAsia="es-PE"/>
              </w:rPr>
              <w:t>8</w:t>
            </w:r>
          </w:p>
        </w:tc>
        <w:tc>
          <w:tcPr>
            <w:tcW w:w="1255" w:type="dxa"/>
            <w:tcBorders>
              <w:top w:val="nil"/>
              <w:left w:val="nil"/>
              <w:bottom w:val="single" w:sz="4" w:space="0" w:color="auto"/>
              <w:right w:val="single" w:sz="4" w:space="0" w:color="auto"/>
            </w:tcBorders>
            <w:shd w:val="clear" w:color="auto" w:fill="auto"/>
            <w:noWrap/>
            <w:vAlign w:val="center"/>
            <w:hideMark/>
          </w:tcPr>
          <w:p w14:paraId="3539EA57" w14:textId="77777777" w:rsidR="00E13F74" w:rsidRPr="00147498" w:rsidRDefault="00E13F74" w:rsidP="00807E43">
            <w:pPr>
              <w:spacing w:after="0" w:line="240" w:lineRule="auto"/>
              <w:jc w:val="center"/>
              <w:rPr>
                <w:rFonts w:ascii="Times New Roman" w:eastAsia="Times New Roman" w:hAnsi="Times New Roman" w:cs="Times New Roman"/>
                <w:lang w:eastAsia="es-PE"/>
              </w:rPr>
            </w:pPr>
            <w:r w:rsidRPr="00147498">
              <w:rPr>
                <w:rFonts w:ascii="Times New Roman" w:eastAsia="Times New Roman" w:hAnsi="Times New Roman" w:cs="Times New Roman"/>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09DFD38A" w14:textId="77777777" w:rsidR="00E13F74" w:rsidRPr="00147498" w:rsidRDefault="00E13F74" w:rsidP="00807E43">
            <w:pPr>
              <w:spacing w:after="0" w:line="240" w:lineRule="auto"/>
              <w:jc w:val="center"/>
              <w:rPr>
                <w:rFonts w:ascii="Times New Roman" w:eastAsia="Times New Roman" w:hAnsi="Times New Roman" w:cs="Times New Roman"/>
                <w:lang w:eastAsia="es-PE"/>
              </w:rPr>
            </w:pPr>
            <w:r w:rsidRPr="00147498">
              <w:rPr>
                <w:rFonts w:ascii="Times New Roman" w:eastAsia="Times New Roman" w:hAnsi="Times New Roman" w:cs="Times New Roman"/>
                <w:lang w:eastAsia="es-PE"/>
              </w:rPr>
              <w:t>3</w:t>
            </w:r>
          </w:p>
        </w:tc>
      </w:tr>
      <w:tr w:rsidR="00E13F74" w:rsidRPr="00147498" w14:paraId="3ACE44AD"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00B0F0"/>
            <w:noWrap/>
            <w:vAlign w:val="center"/>
            <w:hideMark/>
          </w:tcPr>
          <w:p w14:paraId="4D4A56B8" w14:textId="6A2BE17C"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Asociación Central de Palmicultores de Campo Verde y Nueva Requena</w:t>
            </w:r>
          </w:p>
        </w:tc>
        <w:tc>
          <w:tcPr>
            <w:tcW w:w="1302" w:type="dxa"/>
            <w:tcBorders>
              <w:top w:val="single" w:sz="4" w:space="0" w:color="auto"/>
              <w:left w:val="nil"/>
              <w:bottom w:val="single" w:sz="4" w:space="0" w:color="auto"/>
              <w:right w:val="single" w:sz="4" w:space="0" w:color="auto"/>
            </w:tcBorders>
            <w:shd w:val="clear" w:color="000000" w:fill="00B0F0"/>
            <w:noWrap/>
            <w:vAlign w:val="center"/>
            <w:hideMark/>
          </w:tcPr>
          <w:p w14:paraId="37ED9CE6"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ASCEPERU</w:t>
            </w:r>
          </w:p>
        </w:tc>
        <w:tc>
          <w:tcPr>
            <w:tcW w:w="1412" w:type="dxa"/>
            <w:tcBorders>
              <w:top w:val="nil"/>
              <w:left w:val="nil"/>
              <w:bottom w:val="single" w:sz="4" w:space="0" w:color="auto"/>
              <w:right w:val="single" w:sz="4" w:space="0" w:color="auto"/>
            </w:tcBorders>
            <w:shd w:val="clear" w:color="auto" w:fill="auto"/>
            <w:noWrap/>
            <w:vAlign w:val="center"/>
            <w:hideMark/>
          </w:tcPr>
          <w:p w14:paraId="31A8E50B"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3767A765"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7</w:t>
            </w:r>
          </w:p>
        </w:tc>
        <w:tc>
          <w:tcPr>
            <w:tcW w:w="1134" w:type="dxa"/>
            <w:tcBorders>
              <w:top w:val="nil"/>
              <w:left w:val="nil"/>
              <w:bottom w:val="single" w:sz="4" w:space="0" w:color="auto"/>
              <w:right w:val="single" w:sz="4" w:space="0" w:color="auto"/>
            </w:tcBorders>
            <w:shd w:val="clear" w:color="auto" w:fill="auto"/>
            <w:noWrap/>
            <w:vAlign w:val="center"/>
            <w:hideMark/>
          </w:tcPr>
          <w:p w14:paraId="1E8DA3B6"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2A22707C"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00B0F0"/>
            <w:noWrap/>
            <w:vAlign w:val="center"/>
            <w:hideMark/>
          </w:tcPr>
          <w:p w14:paraId="162D663C" w14:textId="3733A38A"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Asociación Palmicultores Nueva Requena </w:t>
            </w:r>
          </w:p>
        </w:tc>
        <w:tc>
          <w:tcPr>
            <w:tcW w:w="1302" w:type="dxa"/>
            <w:tcBorders>
              <w:top w:val="nil"/>
              <w:left w:val="nil"/>
              <w:bottom w:val="single" w:sz="4" w:space="0" w:color="auto"/>
              <w:right w:val="single" w:sz="4" w:space="0" w:color="auto"/>
            </w:tcBorders>
            <w:shd w:val="clear" w:color="000000" w:fill="00B0F0"/>
            <w:noWrap/>
            <w:vAlign w:val="center"/>
            <w:hideMark/>
          </w:tcPr>
          <w:p w14:paraId="66B7C6EA"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ASPANURE</w:t>
            </w:r>
          </w:p>
        </w:tc>
        <w:tc>
          <w:tcPr>
            <w:tcW w:w="1412" w:type="dxa"/>
            <w:tcBorders>
              <w:top w:val="nil"/>
              <w:left w:val="nil"/>
              <w:bottom w:val="single" w:sz="4" w:space="0" w:color="auto"/>
              <w:right w:val="single" w:sz="4" w:space="0" w:color="auto"/>
            </w:tcBorders>
            <w:shd w:val="clear" w:color="auto" w:fill="auto"/>
            <w:noWrap/>
            <w:vAlign w:val="center"/>
            <w:hideMark/>
          </w:tcPr>
          <w:p w14:paraId="3356E4E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279899A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244C9CA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2295A72D"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00B0F0"/>
            <w:noWrap/>
            <w:vAlign w:val="center"/>
            <w:hideMark/>
          </w:tcPr>
          <w:p w14:paraId="06421945" w14:textId="172D57C6"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Comité Central de Palmicultores de Ucayali </w:t>
            </w:r>
          </w:p>
        </w:tc>
        <w:tc>
          <w:tcPr>
            <w:tcW w:w="1302" w:type="dxa"/>
            <w:tcBorders>
              <w:top w:val="nil"/>
              <w:left w:val="nil"/>
              <w:bottom w:val="single" w:sz="4" w:space="0" w:color="auto"/>
              <w:right w:val="single" w:sz="4" w:space="0" w:color="auto"/>
            </w:tcBorders>
            <w:shd w:val="clear" w:color="000000" w:fill="00B0F0"/>
            <w:noWrap/>
            <w:vAlign w:val="center"/>
            <w:hideMark/>
          </w:tcPr>
          <w:p w14:paraId="30D025D6"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COCEPU</w:t>
            </w:r>
          </w:p>
        </w:tc>
        <w:tc>
          <w:tcPr>
            <w:tcW w:w="1412" w:type="dxa"/>
            <w:tcBorders>
              <w:top w:val="nil"/>
              <w:left w:val="nil"/>
              <w:bottom w:val="single" w:sz="4" w:space="0" w:color="auto"/>
              <w:right w:val="single" w:sz="4" w:space="0" w:color="auto"/>
            </w:tcBorders>
            <w:shd w:val="clear" w:color="auto" w:fill="auto"/>
            <w:noWrap/>
            <w:vAlign w:val="center"/>
            <w:hideMark/>
          </w:tcPr>
          <w:p w14:paraId="3C485E4E"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3F56AED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9</w:t>
            </w:r>
          </w:p>
        </w:tc>
        <w:tc>
          <w:tcPr>
            <w:tcW w:w="1134" w:type="dxa"/>
            <w:tcBorders>
              <w:top w:val="nil"/>
              <w:left w:val="nil"/>
              <w:bottom w:val="single" w:sz="4" w:space="0" w:color="auto"/>
              <w:right w:val="single" w:sz="4" w:space="0" w:color="auto"/>
            </w:tcBorders>
            <w:shd w:val="clear" w:color="auto" w:fill="auto"/>
            <w:noWrap/>
            <w:vAlign w:val="center"/>
            <w:hideMark/>
          </w:tcPr>
          <w:p w14:paraId="7B7DC258"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r>
      <w:tr w:rsidR="00E13F74" w:rsidRPr="00147498" w14:paraId="2CB8A346"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00B0F0"/>
            <w:noWrap/>
            <w:vAlign w:val="center"/>
            <w:hideMark/>
          </w:tcPr>
          <w:p w14:paraId="623B30E7" w14:textId="5FCD87B8"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Asociación de Palmicultores de </w:t>
            </w:r>
            <w:proofErr w:type="spellStart"/>
            <w:r w:rsidRPr="00147498">
              <w:rPr>
                <w:rFonts w:ascii="Times New Roman" w:eastAsia="Times New Roman" w:hAnsi="Times New Roman" w:cs="Times New Roman"/>
                <w:color w:val="000000"/>
                <w:lang w:eastAsia="es-PE"/>
              </w:rPr>
              <w:t>Shambillo</w:t>
            </w:r>
            <w:proofErr w:type="spellEnd"/>
          </w:p>
        </w:tc>
        <w:tc>
          <w:tcPr>
            <w:tcW w:w="1302" w:type="dxa"/>
            <w:tcBorders>
              <w:top w:val="nil"/>
              <w:left w:val="nil"/>
              <w:bottom w:val="single" w:sz="4" w:space="0" w:color="auto"/>
              <w:right w:val="single" w:sz="4" w:space="0" w:color="auto"/>
            </w:tcBorders>
            <w:shd w:val="clear" w:color="000000" w:fill="00B0F0"/>
            <w:noWrap/>
            <w:vAlign w:val="center"/>
            <w:hideMark/>
          </w:tcPr>
          <w:p w14:paraId="13CFF9A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ASPASH</w:t>
            </w:r>
          </w:p>
        </w:tc>
        <w:tc>
          <w:tcPr>
            <w:tcW w:w="1412" w:type="dxa"/>
            <w:tcBorders>
              <w:top w:val="nil"/>
              <w:left w:val="nil"/>
              <w:bottom w:val="single" w:sz="4" w:space="0" w:color="auto"/>
              <w:right w:val="single" w:sz="4" w:space="0" w:color="auto"/>
            </w:tcBorders>
            <w:shd w:val="clear" w:color="auto" w:fill="auto"/>
            <w:noWrap/>
            <w:vAlign w:val="center"/>
            <w:hideMark/>
          </w:tcPr>
          <w:p w14:paraId="2CA9D03E"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09A69A1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577132D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r>
      <w:tr w:rsidR="00E13F74" w:rsidRPr="00147498" w14:paraId="264D01C4" w14:textId="77777777" w:rsidTr="007E6A06">
        <w:trPr>
          <w:trHeight w:val="284"/>
        </w:trPr>
        <w:tc>
          <w:tcPr>
            <w:tcW w:w="4106" w:type="dxa"/>
            <w:tcBorders>
              <w:top w:val="nil"/>
              <w:left w:val="single" w:sz="4" w:space="0" w:color="auto"/>
              <w:bottom w:val="single" w:sz="4" w:space="0" w:color="auto"/>
              <w:right w:val="single" w:sz="4" w:space="0" w:color="auto"/>
            </w:tcBorders>
            <w:shd w:val="clear" w:color="000000" w:fill="00B0F0"/>
            <w:noWrap/>
            <w:vAlign w:val="center"/>
            <w:hideMark/>
          </w:tcPr>
          <w:p w14:paraId="425C723F" w14:textId="7693C94A"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Organización Regional </w:t>
            </w:r>
            <w:proofErr w:type="spellStart"/>
            <w:r w:rsidRPr="00147498">
              <w:rPr>
                <w:rFonts w:ascii="Times New Roman" w:eastAsia="Times New Roman" w:hAnsi="Times New Roman" w:cs="Times New Roman"/>
                <w:color w:val="000000"/>
                <w:lang w:eastAsia="es-PE"/>
              </w:rPr>
              <w:t>Aidesep</w:t>
            </w:r>
            <w:proofErr w:type="spellEnd"/>
            <w:r w:rsidRPr="00147498">
              <w:rPr>
                <w:rFonts w:ascii="Times New Roman" w:eastAsia="Times New Roman" w:hAnsi="Times New Roman" w:cs="Times New Roman"/>
                <w:color w:val="000000"/>
                <w:lang w:eastAsia="es-PE"/>
              </w:rPr>
              <w:t xml:space="preserve"> Ucayali</w:t>
            </w:r>
          </w:p>
        </w:tc>
        <w:tc>
          <w:tcPr>
            <w:tcW w:w="1302" w:type="dxa"/>
            <w:tcBorders>
              <w:top w:val="nil"/>
              <w:left w:val="nil"/>
              <w:bottom w:val="single" w:sz="4" w:space="0" w:color="auto"/>
              <w:right w:val="single" w:sz="4" w:space="0" w:color="auto"/>
            </w:tcBorders>
            <w:shd w:val="clear" w:color="000000" w:fill="00B0F0"/>
            <w:noWrap/>
            <w:vAlign w:val="center"/>
            <w:hideMark/>
          </w:tcPr>
          <w:p w14:paraId="6F97AF1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ORAU</w:t>
            </w:r>
          </w:p>
        </w:tc>
        <w:tc>
          <w:tcPr>
            <w:tcW w:w="1412" w:type="dxa"/>
            <w:tcBorders>
              <w:top w:val="nil"/>
              <w:left w:val="nil"/>
              <w:bottom w:val="single" w:sz="4" w:space="0" w:color="auto"/>
              <w:right w:val="single" w:sz="4" w:space="0" w:color="auto"/>
            </w:tcBorders>
            <w:shd w:val="clear" w:color="auto" w:fill="auto"/>
            <w:noWrap/>
            <w:vAlign w:val="center"/>
            <w:hideMark/>
          </w:tcPr>
          <w:p w14:paraId="29257EF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1E83BF3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3F4A73E6"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r>
      <w:tr w:rsidR="00E13F74" w:rsidRPr="00147498" w14:paraId="06771BAB" w14:textId="77777777" w:rsidTr="007E6A06">
        <w:trPr>
          <w:trHeight w:val="284"/>
        </w:trPr>
        <w:tc>
          <w:tcPr>
            <w:tcW w:w="4106" w:type="dxa"/>
            <w:tcBorders>
              <w:top w:val="nil"/>
              <w:left w:val="single" w:sz="4" w:space="0" w:color="auto"/>
              <w:bottom w:val="single" w:sz="4" w:space="0" w:color="auto"/>
              <w:right w:val="nil"/>
            </w:tcBorders>
            <w:shd w:val="clear" w:color="000000" w:fill="00B0F0"/>
            <w:noWrap/>
            <w:vAlign w:val="center"/>
            <w:hideMark/>
          </w:tcPr>
          <w:p w14:paraId="7349936B"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proofErr w:type="spellStart"/>
            <w:r w:rsidRPr="00147498">
              <w:rPr>
                <w:rFonts w:ascii="Times New Roman" w:eastAsia="Times New Roman" w:hAnsi="Times New Roman" w:cs="Times New Roman"/>
                <w:color w:val="000000"/>
                <w:lang w:eastAsia="es-PE"/>
              </w:rPr>
              <w:t>ONGs</w:t>
            </w:r>
            <w:proofErr w:type="spellEnd"/>
            <w:r w:rsidRPr="00147498">
              <w:rPr>
                <w:rFonts w:ascii="Times New Roman" w:eastAsia="Times New Roman" w:hAnsi="Times New Roman" w:cs="Times New Roman"/>
                <w:color w:val="000000"/>
                <w:lang w:eastAsia="es-PE"/>
              </w:rPr>
              <w:t xml:space="preserve"> Locales</w:t>
            </w:r>
          </w:p>
        </w:tc>
        <w:tc>
          <w:tcPr>
            <w:tcW w:w="1302" w:type="dxa"/>
            <w:tcBorders>
              <w:top w:val="nil"/>
              <w:left w:val="single" w:sz="4" w:space="0" w:color="auto"/>
              <w:bottom w:val="single" w:sz="4" w:space="0" w:color="auto"/>
              <w:right w:val="nil"/>
            </w:tcBorders>
            <w:shd w:val="clear" w:color="000000" w:fill="00B0F0"/>
            <w:noWrap/>
            <w:vAlign w:val="center"/>
            <w:hideMark/>
          </w:tcPr>
          <w:p w14:paraId="68A95A31"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proofErr w:type="spellStart"/>
            <w:r w:rsidRPr="00147498">
              <w:rPr>
                <w:rFonts w:ascii="Times New Roman" w:eastAsia="Times New Roman" w:hAnsi="Times New Roman" w:cs="Times New Roman"/>
                <w:color w:val="000000"/>
                <w:lang w:eastAsia="es-PE"/>
              </w:rPr>
              <w:t>ONGs</w:t>
            </w:r>
            <w:proofErr w:type="spellEnd"/>
            <w:r w:rsidRPr="00147498">
              <w:rPr>
                <w:rFonts w:ascii="Times New Roman" w:eastAsia="Times New Roman" w:hAnsi="Times New Roman" w:cs="Times New Roman"/>
                <w:color w:val="000000"/>
                <w:lang w:eastAsia="es-PE"/>
              </w:rPr>
              <w:t xml:space="preserve"> Locales</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43F6006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4F7AAA9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FEF32A8"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r>
      <w:tr w:rsidR="00E13F74" w:rsidRPr="00147498" w14:paraId="2D169263" w14:textId="77777777" w:rsidTr="007E6A06">
        <w:trPr>
          <w:trHeight w:val="284"/>
        </w:trPr>
        <w:tc>
          <w:tcPr>
            <w:tcW w:w="4106" w:type="dxa"/>
            <w:tcBorders>
              <w:top w:val="nil"/>
              <w:left w:val="single" w:sz="4" w:space="0" w:color="auto"/>
              <w:bottom w:val="single" w:sz="4" w:space="0" w:color="auto"/>
              <w:right w:val="nil"/>
            </w:tcBorders>
            <w:shd w:val="clear" w:color="000000" w:fill="00B0F0"/>
            <w:noWrap/>
            <w:vAlign w:val="center"/>
            <w:hideMark/>
          </w:tcPr>
          <w:p w14:paraId="226D3149"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Frente de Defensa de los </w:t>
            </w:r>
            <w:proofErr w:type="spellStart"/>
            <w:r w:rsidRPr="00147498">
              <w:rPr>
                <w:rFonts w:ascii="Times New Roman" w:eastAsia="Times New Roman" w:hAnsi="Times New Roman" w:cs="Times New Roman"/>
                <w:color w:val="000000"/>
                <w:lang w:eastAsia="es-PE"/>
              </w:rPr>
              <w:t>Interes</w:t>
            </w:r>
            <w:proofErr w:type="spellEnd"/>
            <w:r w:rsidRPr="00147498">
              <w:rPr>
                <w:rFonts w:ascii="Times New Roman" w:eastAsia="Times New Roman" w:hAnsi="Times New Roman" w:cs="Times New Roman"/>
                <w:color w:val="000000"/>
                <w:lang w:eastAsia="es-PE"/>
              </w:rPr>
              <w:t xml:space="preserve"> de Ucayali</w:t>
            </w:r>
          </w:p>
        </w:tc>
        <w:tc>
          <w:tcPr>
            <w:tcW w:w="1302" w:type="dxa"/>
            <w:tcBorders>
              <w:top w:val="nil"/>
              <w:left w:val="single" w:sz="4" w:space="0" w:color="auto"/>
              <w:bottom w:val="single" w:sz="4" w:space="0" w:color="auto"/>
              <w:right w:val="nil"/>
            </w:tcBorders>
            <w:shd w:val="clear" w:color="000000" w:fill="00B0F0"/>
            <w:noWrap/>
            <w:vAlign w:val="center"/>
            <w:hideMark/>
          </w:tcPr>
          <w:p w14:paraId="52087FE8"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FEDIU</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2B1FBE9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255" w:type="dxa"/>
            <w:tcBorders>
              <w:top w:val="nil"/>
              <w:left w:val="nil"/>
              <w:bottom w:val="single" w:sz="4" w:space="0" w:color="auto"/>
              <w:right w:val="single" w:sz="4" w:space="0" w:color="auto"/>
            </w:tcBorders>
            <w:shd w:val="clear" w:color="auto" w:fill="auto"/>
            <w:noWrap/>
            <w:vAlign w:val="center"/>
            <w:hideMark/>
          </w:tcPr>
          <w:p w14:paraId="7BDED854"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F1E00E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59C2A0CD" w14:textId="77777777" w:rsidTr="007E6A06">
        <w:trPr>
          <w:trHeight w:val="284"/>
        </w:trPr>
        <w:tc>
          <w:tcPr>
            <w:tcW w:w="4106" w:type="dxa"/>
            <w:tcBorders>
              <w:top w:val="nil"/>
              <w:left w:val="single" w:sz="4" w:space="0" w:color="auto"/>
              <w:bottom w:val="single" w:sz="4" w:space="0" w:color="auto"/>
              <w:right w:val="nil"/>
            </w:tcBorders>
            <w:shd w:val="clear" w:color="auto" w:fill="C00000"/>
            <w:noWrap/>
            <w:vAlign w:val="center"/>
            <w:hideMark/>
          </w:tcPr>
          <w:p w14:paraId="55FAB755"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Universidad Nacional de Ucayali (UNU)</w:t>
            </w:r>
          </w:p>
        </w:tc>
        <w:tc>
          <w:tcPr>
            <w:tcW w:w="1302" w:type="dxa"/>
            <w:tcBorders>
              <w:top w:val="nil"/>
              <w:left w:val="single" w:sz="4" w:space="0" w:color="auto"/>
              <w:bottom w:val="single" w:sz="4" w:space="0" w:color="auto"/>
              <w:right w:val="nil"/>
            </w:tcBorders>
            <w:shd w:val="clear" w:color="auto" w:fill="C00000"/>
            <w:noWrap/>
            <w:vAlign w:val="center"/>
            <w:hideMark/>
          </w:tcPr>
          <w:p w14:paraId="0E5809C7"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UNU</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627BDF3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c>
          <w:tcPr>
            <w:tcW w:w="1255" w:type="dxa"/>
            <w:tcBorders>
              <w:top w:val="nil"/>
              <w:left w:val="nil"/>
              <w:bottom w:val="single" w:sz="4" w:space="0" w:color="auto"/>
              <w:right w:val="single" w:sz="4" w:space="0" w:color="auto"/>
            </w:tcBorders>
            <w:shd w:val="clear" w:color="auto" w:fill="auto"/>
            <w:noWrap/>
            <w:vAlign w:val="center"/>
            <w:hideMark/>
          </w:tcPr>
          <w:p w14:paraId="452F75E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48CC1EB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r>
      <w:tr w:rsidR="00E13F74" w:rsidRPr="00147498" w14:paraId="0621104F" w14:textId="77777777" w:rsidTr="007E6A06">
        <w:trPr>
          <w:trHeight w:val="284"/>
        </w:trPr>
        <w:tc>
          <w:tcPr>
            <w:tcW w:w="4106" w:type="dxa"/>
            <w:tcBorders>
              <w:top w:val="nil"/>
              <w:left w:val="single" w:sz="4" w:space="0" w:color="auto"/>
              <w:bottom w:val="single" w:sz="4" w:space="0" w:color="auto"/>
              <w:right w:val="nil"/>
            </w:tcBorders>
            <w:shd w:val="clear" w:color="auto" w:fill="C00000"/>
            <w:noWrap/>
            <w:vAlign w:val="center"/>
            <w:hideMark/>
          </w:tcPr>
          <w:p w14:paraId="1A9FC845"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Universidad Nacional Intercultural de la Amazonia (UNIA)</w:t>
            </w:r>
          </w:p>
        </w:tc>
        <w:tc>
          <w:tcPr>
            <w:tcW w:w="1302" w:type="dxa"/>
            <w:tcBorders>
              <w:top w:val="nil"/>
              <w:left w:val="single" w:sz="4" w:space="0" w:color="auto"/>
              <w:bottom w:val="single" w:sz="4" w:space="0" w:color="auto"/>
              <w:right w:val="nil"/>
            </w:tcBorders>
            <w:shd w:val="clear" w:color="auto" w:fill="C00000"/>
            <w:noWrap/>
            <w:vAlign w:val="center"/>
            <w:hideMark/>
          </w:tcPr>
          <w:p w14:paraId="7ED2B2D7"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UNIA</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7423CFA6"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c>
          <w:tcPr>
            <w:tcW w:w="1255" w:type="dxa"/>
            <w:tcBorders>
              <w:top w:val="nil"/>
              <w:left w:val="nil"/>
              <w:bottom w:val="single" w:sz="4" w:space="0" w:color="auto"/>
              <w:right w:val="single" w:sz="4" w:space="0" w:color="auto"/>
            </w:tcBorders>
            <w:shd w:val="clear" w:color="auto" w:fill="auto"/>
            <w:noWrap/>
            <w:vAlign w:val="center"/>
            <w:hideMark/>
          </w:tcPr>
          <w:p w14:paraId="1CE202BA"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258F50F2"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r>
      <w:tr w:rsidR="00E13F74" w:rsidRPr="00147498" w14:paraId="58A75377" w14:textId="77777777" w:rsidTr="007E6A06">
        <w:trPr>
          <w:trHeight w:val="284"/>
        </w:trPr>
        <w:tc>
          <w:tcPr>
            <w:tcW w:w="4106" w:type="dxa"/>
            <w:tcBorders>
              <w:top w:val="nil"/>
              <w:left w:val="single" w:sz="4" w:space="0" w:color="auto"/>
              <w:bottom w:val="single" w:sz="4" w:space="0" w:color="auto"/>
              <w:right w:val="nil"/>
            </w:tcBorders>
            <w:shd w:val="clear" w:color="auto" w:fill="7030A0"/>
            <w:noWrap/>
            <w:vAlign w:val="center"/>
            <w:hideMark/>
          </w:tcPr>
          <w:p w14:paraId="3D7B699C"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Gaceta Ucayalina</w:t>
            </w:r>
          </w:p>
        </w:tc>
        <w:tc>
          <w:tcPr>
            <w:tcW w:w="1302" w:type="dxa"/>
            <w:tcBorders>
              <w:top w:val="nil"/>
              <w:left w:val="single" w:sz="4" w:space="0" w:color="auto"/>
              <w:bottom w:val="single" w:sz="4" w:space="0" w:color="auto"/>
              <w:right w:val="nil"/>
            </w:tcBorders>
            <w:shd w:val="clear" w:color="auto" w:fill="7030A0"/>
            <w:noWrap/>
            <w:vAlign w:val="center"/>
            <w:hideMark/>
          </w:tcPr>
          <w:p w14:paraId="428F6761"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proofErr w:type="spellStart"/>
            <w:r w:rsidRPr="00147498">
              <w:rPr>
                <w:rFonts w:ascii="Times New Roman" w:eastAsia="Times New Roman" w:hAnsi="Times New Roman" w:cs="Times New Roman"/>
                <w:color w:val="000000"/>
                <w:lang w:eastAsia="es-PE"/>
              </w:rPr>
              <w:t>GUcayalina</w:t>
            </w:r>
            <w:proofErr w:type="spellEnd"/>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127DC8B0"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c>
          <w:tcPr>
            <w:tcW w:w="1255" w:type="dxa"/>
            <w:tcBorders>
              <w:top w:val="nil"/>
              <w:left w:val="nil"/>
              <w:bottom w:val="single" w:sz="4" w:space="0" w:color="auto"/>
              <w:right w:val="single" w:sz="4" w:space="0" w:color="auto"/>
            </w:tcBorders>
            <w:shd w:val="clear" w:color="auto" w:fill="auto"/>
            <w:noWrap/>
            <w:vAlign w:val="center"/>
            <w:hideMark/>
          </w:tcPr>
          <w:p w14:paraId="7E88B03F"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CDE567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r w:rsidR="00E13F74" w:rsidRPr="00147498" w14:paraId="2B07125E" w14:textId="77777777" w:rsidTr="007E6A06">
        <w:trPr>
          <w:trHeight w:val="284"/>
        </w:trPr>
        <w:tc>
          <w:tcPr>
            <w:tcW w:w="4106" w:type="dxa"/>
            <w:tcBorders>
              <w:top w:val="nil"/>
              <w:left w:val="single" w:sz="4" w:space="0" w:color="auto"/>
              <w:bottom w:val="single" w:sz="4" w:space="0" w:color="auto"/>
              <w:right w:val="nil"/>
            </w:tcBorders>
            <w:shd w:val="clear" w:color="auto" w:fill="7030A0"/>
            <w:noWrap/>
            <w:vAlign w:val="center"/>
            <w:hideMark/>
          </w:tcPr>
          <w:p w14:paraId="2639E655"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Diario Ahora de Ucayali</w:t>
            </w:r>
          </w:p>
        </w:tc>
        <w:tc>
          <w:tcPr>
            <w:tcW w:w="1302" w:type="dxa"/>
            <w:tcBorders>
              <w:top w:val="nil"/>
              <w:left w:val="single" w:sz="4" w:space="0" w:color="auto"/>
              <w:bottom w:val="single" w:sz="4" w:space="0" w:color="auto"/>
              <w:right w:val="nil"/>
            </w:tcBorders>
            <w:shd w:val="clear" w:color="auto" w:fill="7030A0"/>
            <w:noWrap/>
            <w:vAlign w:val="center"/>
            <w:hideMark/>
          </w:tcPr>
          <w:p w14:paraId="16460626"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AHORA</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1766AD49"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c>
          <w:tcPr>
            <w:tcW w:w="1255" w:type="dxa"/>
            <w:tcBorders>
              <w:top w:val="nil"/>
              <w:left w:val="nil"/>
              <w:bottom w:val="single" w:sz="4" w:space="0" w:color="auto"/>
              <w:right w:val="single" w:sz="4" w:space="0" w:color="auto"/>
            </w:tcBorders>
            <w:shd w:val="clear" w:color="auto" w:fill="auto"/>
            <w:noWrap/>
            <w:vAlign w:val="center"/>
            <w:hideMark/>
          </w:tcPr>
          <w:p w14:paraId="591275F3"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3443E077"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5</w:t>
            </w:r>
          </w:p>
        </w:tc>
      </w:tr>
      <w:tr w:rsidR="00E13F74" w:rsidRPr="00147498" w14:paraId="6FAD27CC" w14:textId="77777777" w:rsidTr="007E6A06">
        <w:trPr>
          <w:trHeight w:val="284"/>
        </w:trPr>
        <w:tc>
          <w:tcPr>
            <w:tcW w:w="4106" w:type="dxa"/>
            <w:tcBorders>
              <w:top w:val="nil"/>
              <w:left w:val="single" w:sz="4" w:space="0" w:color="auto"/>
              <w:bottom w:val="single" w:sz="4" w:space="0" w:color="auto"/>
              <w:right w:val="nil"/>
            </w:tcBorders>
            <w:shd w:val="clear" w:color="auto" w:fill="7030A0"/>
            <w:noWrap/>
            <w:vAlign w:val="center"/>
            <w:hideMark/>
          </w:tcPr>
          <w:p w14:paraId="49587185"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 xml:space="preserve">Diario </w:t>
            </w:r>
            <w:proofErr w:type="spellStart"/>
            <w:r w:rsidRPr="00147498">
              <w:rPr>
                <w:rFonts w:ascii="Times New Roman" w:eastAsia="Times New Roman" w:hAnsi="Times New Roman" w:cs="Times New Roman"/>
                <w:color w:val="000000"/>
                <w:lang w:eastAsia="es-PE"/>
              </w:rPr>
              <w:t>Impetu</w:t>
            </w:r>
            <w:proofErr w:type="spellEnd"/>
          </w:p>
        </w:tc>
        <w:tc>
          <w:tcPr>
            <w:tcW w:w="1302" w:type="dxa"/>
            <w:tcBorders>
              <w:top w:val="nil"/>
              <w:left w:val="single" w:sz="4" w:space="0" w:color="auto"/>
              <w:bottom w:val="single" w:sz="4" w:space="0" w:color="auto"/>
              <w:right w:val="nil"/>
            </w:tcBorders>
            <w:shd w:val="clear" w:color="auto" w:fill="7030A0"/>
            <w:noWrap/>
            <w:vAlign w:val="center"/>
            <w:hideMark/>
          </w:tcPr>
          <w:p w14:paraId="6107DF32" w14:textId="77777777" w:rsidR="00E13F74" w:rsidRPr="00147498" w:rsidRDefault="00E13F74" w:rsidP="00807E43">
            <w:pPr>
              <w:spacing w:after="0" w:line="240" w:lineRule="auto"/>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IMPETU</w:t>
            </w:r>
          </w:p>
        </w:tc>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060A5FE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2</w:t>
            </w:r>
          </w:p>
        </w:tc>
        <w:tc>
          <w:tcPr>
            <w:tcW w:w="1255" w:type="dxa"/>
            <w:tcBorders>
              <w:top w:val="nil"/>
              <w:left w:val="nil"/>
              <w:bottom w:val="single" w:sz="4" w:space="0" w:color="auto"/>
              <w:right w:val="single" w:sz="4" w:space="0" w:color="auto"/>
            </w:tcBorders>
            <w:shd w:val="clear" w:color="auto" w:fill="auto"/>
            <w:noWrap/>
            <w:vAlign w:val="center"/>
            <w:hideMark/>
          </w:tcPr>
          <w:p w14:paraId="570CDEA1"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3C5A08E" w14:textId="77777777" w:rsidR="00E13F74" w:rsidRPr="00147498" w:rsidRDefault="00E13F74" w:rsidP="00807E43">
            <w:pPr>
              <w:spacing w:after="0" w:line="240" w:lineRule="auto"/>
              <w:jc w:val="center"/>
              <w:rPr>
                <w:rFonts w:ascii="Times New Roman" w:eastAsia="Times New Roman" w:hAnsi="Times New Roman" w:cs="Times New Roman"/>
                <w:color w:val="000000"/>
                <w:lang w:eastAsia="es-PE"/>
              </w:rPr>
            </w:pPr>
            <w:r w:rsidRPr="00147498">
              <w:rPr>
                <w:rFonts w:ascii="Times New Roman" w:eastAsia="Times New Roman" w:hAnsi="Times New Roman" w:cs="Times New Roman"/>
                <w:color w:val="000000"/>
                <w:lang w:eastAsia="es-PE"/>
              </w:rPr>
              <w:t>3</w:t>
            </w:r>
          </w:p>
        </w:tc>
      </w:tr>
    </w:tbl>
    <w:p w14:paraId="19BCEED3" w14:textId="41B6E68A" w:rsidR="007566FB" w:rsidRDefault="007566FB" w:rsidP="00807E43">
      <w:pPr>
        <w:pStyle w:val="Prrafodelista"/>
        <w:spacing w:before="0" w:after="0" w:line="240" w:lineRule="auto"/>
      </w:pPr>
    </w:p>
    <w:p w14:paraId="6EA5A673" w14:textId="525AE87E" w:rsidR="00AD2FBD" w:rsidRDefault="00AD2FBD" w:rsidP="00807E43">
      <w:pPr>
        <w:pStyle w:val="Prrafodelista"/>
        <w:spacing w:before="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Cuadro </w:t>
      </w:r>
      <w:proofErr w:type="spellStart"/>
      <w:r>
        <w:rPr>
          <w:rFonts w:ascii="Times New Roman" w:hAnsi="Times New Roman" w:cs="Times New Roman"/>
          <w:b/>
          <w:bCs/>
          <w:sz w:val="24"/>
          <w:szCs w:val="24"/>
        </w:rPr>
        <w:t>N</w:t>
      </w:r>
      <w:r w:rsidR="009331AE">
        <w:rPr>
          <w:rFonts w:ascii="Times New Roman" w:hAnsi="Times New Roman" w:cs="Times New Roman"/>
          <w:b/>
          <w:bCs/>
          <w:sz w:val="24"/>
          <w:szCs w:val="24"/>
        </w:rPr>
        <w:t>º</w:t>
      </w:r>
      <w:proofErr w:type="spellEnd"/>
      <w:r w:rsidR="009331AE">
        <w:rPr>
          <w:rFonts w:ascii="Times New Roman" w:hAnsi="Times New Roman" w:cs="Times New Roman"/>
          <w:b/>
          <w:bCs/>
          <w:sz w:val="24"/>
          <w:szCs w:val="24"/>
        </w:rPr>
        <w:t xml:space="preserve"> </w:t>
      </w:r>
      <w:r w:rsidR="007E6A06">
        <w:rPr>
          <w:rFonts w:ascii="Times New Roman" w:hAnsi="Times New Roman" w:cs="Times New Roman"/>
          <w:b/>
          <w:bCs/>
          <w:sz w:val="24"/>
          <w:szCs w:val="24"/>
        </w:rPr>
        <w:t xml:space="preserve">26: </w:t>
      </w:r>
      <w:r w:rsidRPr="005A215B">
        <w:rPr>
          <w:rFonts w:ascii="Times New Roman" w:hAnsi="Times New Roman" w:cs="Times New Roman"/>
          <w:b/>
          <w:bCs/>
          <w:sz w:val="24"/>
          <w:szCs w:val="24"/>
        </w:rPr>
        <w:t>Puntuación a los Actores de</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L</w:t>
      </w:r>
      <w:r>
        <w:rPr>
          <w:rFonts w:ascii="Times New Roman" w:hAnsi="Times New Roman" w:cs="Times New Roman"/>
          <w:b/>
          <w:bCs/>
          <w:sz w:val="24"/>
          <w:szCs w:val="24"/>
        </w:rPr>
        <w:t>a Región San Mart</w:t>
      </w:r>
      <w:r w:rsidR="00807E43">
        <w:rPr>
          <w:rFonts w:ascii="Times New Roman" w:hAnsi="Times New Roman" w:cs="Times New Roman"/>
          <w:b/>
          <w:bCs/>
          <w:sz w:val="24"/>
          <w:szCs w:val="24"/>
        </w:rPr>
        <w:t>í</w:t>
      </w:r>
      <w:r>
        <w:rPr>
          <w:rFonts w:ascii="Times New Roman" w:hAnsi="Times New Roman" w:cs="Times New Roman"/>
          <w:b/>
          <w:bCs/>
          <w:sz w:val="24"/>
          <w:szCs w:val="24"/>
        </w:rPr>
        <w:t>n</w:t>
      </w:r>
    </w:p>
    <w:p w14:paraId="049619CC" w14:textId="77777777" w:rsidR="00807E43" w:rsidRPr="005A215B" w:rsidRDefault="00807E43" w:rsidP="00807E43">
      <w:pPr>
        <w:pStyle w:val="Prrafodelista"/>
        <w:spacing w:before="0" w:after="0" w:line="240" w:lineRule="auto"/>
        <w:rPr>
          <w:rFonts w:ascii="Times New Roman" w:hAnsi="Times New Roman" w:cs="Times New Roman"/>
          <w:b/>
          <w:bCs/>
          <w:sz w:val="24"/>
          <w:szCs w:val="24"/>
        </w:rPr>
      </w:pPr>
    </w:p>
    <w:tbl>
      <w:tblPr>
        <w:tblW w:w="9209" w:type="dxa"/>
        <w:tblLayout w:type="fixed"/>
        <w:tblCellMar>
          <w:left w:w="70" w:type="dxa"/>
          <w:right w:w="70" w:type="dxa"/>
        </w:tblCellMar>
        <w:tblLook w:val="04A0" w:firstRow="1" w:lastRow="0" w:firstColumn="1" w:lastColumn="0" w:noHBand="0" w:noVBand="1"/>
      </w:tblPr>
      <w:tblGrid>
        <w:gridCol w:w="4390"/>
        <w:gridCol w:w="1134"/>
        <w:gridCol w:w="1275"/>
        <w:gridCol w:w="1276"/>
        <w:gridCol w:w="1134"/>
      </w:tblGrid>
      <w:tr w:rsidR="002A228D" w:rsidRPr="007E6A06" w14:paraId="04F4890A" w14:textId="77777777" w:rsidTr="007E6A06">
        <w:trPr>
          <w:trHeight w:val="284"/>
        </w:trPr>
        <w:tc>
          <w:tcPr>
            <w:tcW w:w="4390" w:type="dxa"/>
            <w:tcBorders>
              <w:top w:val="single" w:sz="4" w:space="0" w:color="auto"/>
              <w:left w:val="single" w:sz="4" w:space="0" w:color="auto"/>
              <w:bottom w:val="single" w:sz="4" w:space="0" w:color="auto"/>
              <w:right w:val="single" w:sz="4" w:space="0" w:color="auto"/>
            </w:tcBorders>
            <w:shd w:val="clear" w:color="000000" w:fill="B3CEFB"/>
            <w:noWrap/>
            <w:vAlign w:val="center"/>
            <w:hideMark/>
          </w:tcPr>
          <w:p w14:paraId="4C0C633D" w14:textId="77777777" w:rsidR="002A228D" w:rsidRPr="007E6A06" w:rsidRDefault="002A228D" w:rsidP="00807E43">
            <w:pPr>
              <w:spacing w:after="0" w:line="240" w:lineRule="auto"/>
              <w:rPr>
                <w:rFonts w:ascii="Times New Roman" w:eastAsia="Times New Roman" w:hAnsi="Times New Roman" w:cs="Times New Roman"/>
                <w:b/>
                <w:bCs/>
                <w:sz w:val="20"/>
                <w:szCs w:val="20"/>
                <w:lang w:eastAsia="es-PE"/>
              </w:rPr>
            </w:pPr>
            <w:r w:rsidRPr="007E6A06">
              <w:rPr>
                <w:rFonts w:ascii="Times New Roman" w:eastAsia="Times New Roman" w:hAnsi="Times New Roman" w:cs="Times New Roman"/>
                <w:b/>
                <w:bCs/>
                <w:sz w:val="20"/>
                <w:szCs w:val="20"/>
                <w:lang w:eastAsia="es-PE"/>
              </w:rPr>
              <w:t>Nombre de la organización</w:t>
            </w:r>
          </w:p>
        </w:tc>
        <w:tc>
          <w:tcPr>
            <w:tcW w:w="1134" w:type="dxa"/>
            <w:tcBorders>
              <w:top w:val="single" w:sz="4" w:space="0" w:color="auto"/>
              <w:left w:val="nil"/>
              <w:bottom w:val="single" w:sz="4" w:space="0" w:color="auto"/>
              <w:right w:val="single" w:sz="4" w:space="0" w:color="auto"/>
            </w:tcBorders>
            <w:shd w:val="clear" w:color="000000" w:fill="B3CEFB"/>
            <w:noWrap/>
            <w:vAlign w:val="center"/>
            <w:hideMark/>
          </w:tcPr>
          <w:p w14:paraId="1247FED1" w14:textId="77777777" w:rsidR="002A228D" w:rsidRPr="007E6A06" w:rsidRDefault="002A228D"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Abrev.</w:t>
            </w:r>
          </w:p>
        </w:tc>
        <w:tc>
          <w:tcPr>
            <w:tcW w:w="1275" w:type="dxa"/>
            <w:tcBorders>
              <w:top w:val="single" w:sz="4" w:space="0" w:color="auto"/>
              <w:left w:val="nil"/>
              <w:bottom w:val="single" w:sz="4" w:space="0" w:color="auto"/>
              <w:right w:val="single" w:sz="4" w:space="0" w:color="auto"/>
            </w:tcBorders>
            <w:shd w:val="clear" w:color="000000" w:fill="B3CEFB"/>
            <w:vAlign w:val="center"/>
            <w:hideMark/>
          </w:tcPr>
          <w:p w14:paraId="6F0761BA" w14:textId="77777777" w:rsidR="002A228D" w:rsidRPr="007E6A06" w:rsidRDefault="002A228D"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Tipo de Organización</w:t>
            </w:r>
          </w:p>
        </w:tc>
        <w:tc>
          <w:tcPr>
            <w:tcW w:w="1276" w:type="dxa"/>
            <w:tcBorders>
              <w:top w:val="single" w:sz="4" w:space="0" w:color="auto"/>
              <w:left w:val="nil"/>
              <w:bottom w:val="single" w:sz="4" w:space="0" w:color="auto"/>
              <w:right w:val="single" w:sz="4" w:space="0" w:color="auto"/>
            </w:tcBorders>
            <w:shd w:val="clear" w:color="000000" w:fill="B3CEFB"/>
            <w:vAlign w:val="center"/>
            <w:hideMark/>
          </w:tcPr>
          <w:p w14:paraId="093D198E" w14:textId="4919BEF7" w:rsidR="002A228D" w:rsidRPr="007E6A06" w:rsidRDefault="002A228D"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Rol/funci</w:t>
            </w:r>
            <w:r w:rsidR="007E6A06" w:rsidRPr="007E6A06">
              <w:rPr>
                <w:rFonts w:ascii="Times New Roman" w:eastAsia="Times New Roman" w:hAnsi="Times New Roman" w:cs="Times New Roman"/>
                <w:b/>
                <w:bCs/>
                <w:color w:val="000000"/>
                <w:sz w:val="20"/>
                <w:szCs w:val="20"/>
                <w:lang w:eastAsia="es-PE"/>
              </w:rPr>
              <w:t>ó</w:t>
            </w:r>
            <w:r w:rsidRPr="007E6A06">
              <w:rPr>
                <w:rFonts w:ascii="Times New Roman" w:eastAsia="Times New Roman" w:hAnsi="Times New Roman" w:cs="Times New Roman"/>
                <w:b/>
                <w:bCs/>
                <w:color w:val="000000"/>
                <w:sz w:val="20"/>
                <w:szCs w:val="20"/>
                <w:lang w:eastAsia="es-PE"/>
              </w:rPr>
              <w:t>n</w:t>
            </w:r>
          </w:p>
        </w:tc>
        <w:tc>
          <w:tcPr>
            <w:tcW w:w="1134" w:type="dxa"/>
            <w:tcBorders>
              <w:top w:val="single" w:sz="4" w:space="0" w:color="auto"/>
              <w:left w:val="nil"/>
              <w:bottom w:val="single" w:sz="4" w:space="0" w:color="auto"/>
              <w:right w:val="single" w:sz="4" w:space="0" w:color="auto"/>
            </w:tcBorders>
            <w:shd w:val="clear" w:color="000000" w:fill="B3CEFB"/>
            <w:vAlign w:val="center"/>
            <w:hideMark/>
          </w:tcPr>
          <w:p w14:paraId="080A0F2B" w14:textId="77777777" w:rsidR="002A228D" w:rsidRPr="007E6A06" w:rsidRDefault="002A228D"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Influencia</w:t>
            </w:r>
          </w:p>
        </w:tc>
      </w:tr>
      <w:tr w:rsidR="002A228D" w:rsidRPr="007E6A06" w14:paraId="31021362"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343A02C0"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Autoridad Regional Ambiental (ARA)</w:t>
            </w:r>
          </w:p>
        </w:tc>
        <w:tc>
          <w:tcPr>
            <w:tcW w:w="1134" w:type="dxa"/>
            <w:tcBorders>
              <w:top w:val="nil"/>
              <w:left w:val="nil"/>
              <w:bottom w:val="single" w:sz="4" w:space="0" w:color="auto"/>
              <w:right w:val="single" w:sz="4" w:space="0" w:color="auto"/>
            </w:tcBorders>
            <w:shd w:val="clear" w:color="000000" w:fill="92D050"/>
            <w:vAlign w:val="center"/>
            <w:hideMark/>
          </w:tcPr>
          <w:p w14:paraId="3088497B"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ARA</w:t>
            </w:r>
          </w:p>
        </w:tc>
        <w:tc>
          <w:tcPr>
            <w:tcW w:w="1275" w:type="dxa"/>
            <w:tcBorders>
              <w:top w:val="nil"/>
              <w:left w:val="nil"/>
              <w:bottom w:val="single" w:sz="4" w:space="0" w:color="auto"/>
              <w:right w:val="single" w:sz="4" w:space="0" w:color="auto"/>
            </w:tcBorders>
            <w:shd w:val="clear" w:color="auto" w:fill="auto"/>
            <w:noWrap/>
            <w:vAlign w:val="center"/>
            <w:hideMark/>
          </w:tcPr>
          <w:p w14:paraId="7777C354"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488D70F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7532981A"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0F0E7E1D"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37AE6CD8"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Gerencia Regional de Desarrollo </w:t>
            </w:r>
            <w:proofErr w:type="spellStart"/>
            <w:r w:rsidRPr="007E6A06">
              <w:rPr>
                <w:rFonts w:ascii="Times New Roman" w:eastAsia="Times New Roman" w:hAnsi="Times New Roman" w:cs="Times New Roman"/>
                <w:color w:val="000000"/>
                <w:sz w:val="20"/>
                <w:szCs w:val="20"/>
                <w:lang w:eastAsia="es-PE"/>
              </w:rPr>
              <w:t>Economico</w:t>
            </w:r>
            <w:proofErr w:type="spellEnd"/>
            <w:r w:rsidRPr="007E6A06">
              <w:rPr>
                <w:rFonts w:ascii="Times New Roman" w:eastAsia="Times New Roman" w:hAnsi="Times New Roman" w:cs="Times New Roman"/>
                <w:color w:val="000000"/>
                <w:sz w:val="20"/>
                <w:szCs w:val="20"/>
                <w:lang w:eastAsia="es-PE"/>
              </w:rPr>
              <w:t xml:space="preserve"> (GRDE)</w:t>
            </w:r>
          </w:p>
        </w:tc>
        <w:tc>
          <w:tcPr>
            <w:tcW w:w="1134" w:type="dxa"/>
            <w:tcBorders>
              <w:top w:val="nil"/>
              <w:left w:val="nil"/>
              <w:bottom w:val="single" w:sz="4" w:space="0" w:color="auto"/>
              <w:right w:val="single" w:sz="4" w:space="0" w:color="auto"/>
            </w:tcBorders>
            <w:shd w:val="clear" w:color="000000" w:fill="92D050"/>
            <w:vAlign w:val="center"/>
            <w:hideMark/>
          </w:tcPr>
          <w:p w14:paraId="399276E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GRDE</w:t>
            </w:r>
          </w:p>
        </w:tc>
        <w:tc>
          <w:tcPr>
            <w:tcW w:w="1275" w:type="dxa"/>
            <w:tcBorders>
              <w:top w:val="nil"/>
              <w:left w:val="nil"/>
              <w:bottom w:val="single" w:sz="4" w:space="0" w:color="auto"/>
              <w:right w:val="single" w:sz="4" w:space="0" w:color="auto"/>
            </w:tcBorders>
            <w:shd w:val="clear" w:color="auto" w:fill="auto"/>
            <w:noWrap/>
            <w:vAlign w:val="center"/>
            <w:hideMark/>
          </w:tcPr>
          <w:p w14:paraId="42E967D8"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F41AC14"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573303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2A228D" w:rsidRPr="007E6A06" w14:paraId="504F9158"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3A08CBDE"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Desarrollo Agrario y Riego (DIRDAR)</w:t>
            </w:r>
          </w:p>
        </w:tc>
        <w:tc>
          <w:tcPr>
            <w:tcW w:w="1134" w:type="dxa"/>
            <w:tcBorders>
              <w:top w:val="nil"/>
              <w:left w:val="nil"/>
              <w:bottom w:val="single" w:sz="4" w:space="0" w:color="auto"/>
              <w:right w:val="single" w:sz="4" w:space="0" w:color="auto"/>
            </w:tcBorders>
            <w:shd w:val="clear" w:color="000000" w:fill="92D050"/>
            <w:vAlign w:val="center"/>
            <w:hideMark/>
          </w:tcPr>
          <w:p w14:paraId="7E81D95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DIRDAR</w:t>
            </w:r>
          </w:p>
        </w:tc>
        <w:tc>
          <w:tcPr>
            <w:tcW w:w="1275" w:type="dxa"/>
            <w:tcBorders>
              <w:top w:val="nil"/>
              <w:left w:val="nil"/>
              <w:bottom w:val="single" w:sz="4" w:space="0" w:color="auto"/>
              <w:right w:val="single" w:sz="4" w:space="0" w:color="auto"/>
            </w:tcBorders>
            <w:shd w:val="clear" w:color="auto" w:fill="auto"/>
            <w:noWrap/>
            <w:vAlign w:val="center"/>
            <w:hideMark/>
          </w:tcPr>
          <w:p w14:paraId="567CBD3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A72FD1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9</w:t>
            </w:r>
          </w:p>
        </w:tc>
        <w:tc>
          <w:tcPr>
            <w:tcW w:w="1134" w:type="dxa"/>
            <w:tcBorders>
              <w:top w:val="nil"/>
              <w:left w:val="nil"/>
              <w:bottom w:val="single" w:sz="4" w:space="0" w:color="auto"/>
              <w:right w:val="single" w:sz="4" w:space="0" w:color="auto"/>
            </w:tcBorders>
            <w:shd w:val="clear" w:color="auto" w:fill="auto"/>
            <w:noWrap/>
            <w:vAlign w:val="center"/>
            <w:hideMark/>
          </w:tcPr>
          <w:p w14:paraId="7864DBC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2A228D" w:rsidRPr="007E6A06" w14:paraId="5717D38C"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1787BE27"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la Producción (DIREPRO)</w:t>
            </w:r>
          </w:p>
        </w:tc>
        <w:tc>
          <w:tcPr>
            <w:tcW w:w="1134" w:type="dxa"/>
            <w:tcBorders>
              <w:top w:val="nil"/>
              <w:left w:val="nil"/>
              <w:bottom w:val="single" w:sz="4" w:space="0" w:color="auto"/>
              <w:right w:val="single" w:sz="4" w:space="0" w:color="auto"/>
            </w:tcBorders>
            <w:shd w:val="clear" w:color="000000" w:fill="92D050"/>
            <w:vAlign w:val="center"/>
            <w:hideMark/>
          </w:tcPr>
          <w:p w14:paraId="4D96A83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DIREPRO</w:t>
            </w:r>
          </w:p>
        </w:tc>
        <w:tc>
          <w:tcPr>
            <w:tcW w:w="1275" w:type="dxa"/>
            <w:tcBorders>
              <w:top w:val="nil"/>
              <w:left w:val="nil"/>
              <w:bottom w:val="single" w:sz="4" w:space="0" w:color="auto"/>
              <w:right w:val="single" w:sz="4" w:space="0" w:color="auto"/>
            </w:tcBorders>
            <w:shd w:val="clear" w:color="auto" w:fill="auto"/>
            <w:noWrap/>
            <w:vAlign w:val="center"/>
            <w:hideMark/>
          </w:tcPr>
          <w:p w14:paraId="27BF71B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7679398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5.5</w:t>
            </w:r>
          </w:p>
        </w:tc>
        <w:tc>
          <w:tcPr>
            <w:tcW w:w="1134" w:type="dxa"/>
            <w:tcBorders>
              <w:top w:val="nil"/>
              <w:left w:val="nil"/>
              <w:bottom w:val="single" w:sz="4" w:space="0" w:color="auto"/>
              <w:right w:val="single" w:sz="4" w:space="0" w:color="auto"/>
            </w:tcBorders>
            <w:shd w:val="clear" w:color="auto" w:fill="auto"/>
            <w:noWrap/>
            <w:vAlign w:val="center"/>
            <w:hideMark/>
          </w:tcPr>
          <w:p w14:paraId="23A048D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2A228D" w:rsidRPr="007E6A06" w14:paraId="1B110D85"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481B8178"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Energía y Minas (DREM)</w:t>
            </w:r>
          </w:p>
        </w:tc>
        <w:tc>
          <w:tcPr>
            <w:tcW w:w="1134" w:type="dxa"/>
            <w:tcBorders>
              <w:top w:val="nil"/>
              <w:left w:val="nil"/>
              <w:bottom w:val="single" w:sz="4" w:space="0" w:color="auto"/>
              <w:right w:val="single" w:sz="4" w:space="0" w:color="auto"/>
            </w:tcBorders>
            <w:shd w:val="clear" w:color="000000" w:fill="92D050"/>
            <w:vAlign w:val="center"/>
            <w:hideMark/>
          </w:tcPr>
          <w:p w14:paraId="6242A9B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DREM</w:t>
            </w:r>
          </w:p>
        </w:tc>
        <w:tc>
          <w:tcPr>
            <w:tcW w:w="1275" w:type="dxa"/>
            <w:tcBorders>
              <w:top w:val="nil"/>
              <w:left w:val="nil"/>
              <w:bottom w:val="single" w:sz="4" w:space="0" w:color="auto"/>
              <w:right w:val="single" w:sz="4" w:space="0" w:color="auto"/>
            </w:tcBorders>
            <w:shd w:val="clear" w:color="auto" w:fill="auto"/>
            <w:noWrap/>
            <w:vAlign w:val="center"/>
            <w:hideMark/>
          </w:tcPr>
          <w:p w14:paraId="3276AD0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DD79DB6"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3.5</w:t>
            </w:r>
          </w:p>
        </w:tc>
        <w:tc>
          <w:tcPr>
            <w:tcW w:w="1134" w:type="dxa"/>
            <w:tcBorders>
              <w:top w:val="nil"/>
              <w:left w:val="nil"/>
              <w:bottom w:val="single" w:sz="4" w:space="0" w:color="auto"/>
              <w:right w:val="single" w:sz="4" w:space="0" w:color="auto"/>
            </w:tcBorders>
            <w:shd w:val="clear" w:color="auto" w:fill="auto"/>
            <w:noWrap/>
            <w:vAlign w:val="center"/>
            <w:hideMark/>
          </w:tcPr>
          <w:p w14:paraId="23CA184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2A228D" w:rsidRPr="007E6A06" w14:paraId="044DD2EF"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7840589E"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Municipalidades Provinciales</w:t>
            </w:r>
          </w:p>
        </w:tc>
        <w:tc>
          <w:tcPr>
            <w:tcW w:w="1134" w:type="dxa"/>
            <w:tcBorders>
              <w:top w:val="nil"/>
              <w:left w:val="nil"/>
              <w:bottom w:val="single" w:sz="4" w:space="0" w:color="auto"/>
              <w:right w:val="single" w:sz="4" w:space="0" w:color="auto"/>
            </w:tcBorders>
            <w:shd w:val="clear" w:color="000000" w:fill="92D050"/>
            <w:vAlign w:val="center"/>
            <w:hideMark/>
          </w:tcPr>
          <w:p w14:paraId="5794932B"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MP</w:t>
            </w:r>
          </w:p>
        </w:tc>
        <w:tc>
          <w:tcPr>
            <w:tcW w:w="1275" w:type="dxa"/>
            <w:tcBorders>
              <w:top w:val="nil"/>
              <w:left w:val="nil"/>
              <w:bottom w:val="single" w:sz="4" w:space="0" w:color="auto"/>
              <w:right w:val="single" w:sz="4" w:space="0" w:color="auto"/>
            </w:tcBorders>
            <w:shd w:val="clear" w:color="auto" w:fill="auto"/>
            <w:noWrap/>
            <w:vAlign w:val="center"/>
            <w:hideMark/>
          </w:tcPr>
          <w:p w14:paraId="79DEB68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700C638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26541F9F"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2A228D" w:rsidRPr="007E6A06" w14:paraId="3ED56A1F"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38A1C8D5"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Municipalidades Distritales</w:t>
            </w:r>
          </w:p>
        </w:tc>
        <w:tc>
          <w:tcPr>
            <w:tcW w:w="1134" w:type="dxa"/>
            <w:tcBorders>
              <w:top w:val="nil"/>
              <w:left w:val="nil"/>
              <w:bottom w:val="single" w:sz="4" w:space="0" w:color="auto"/>
              <w:right w:val="single" w:sz="4" w:space="0" w:color="auto"/>
            </w:tcBorders>
            <w:shd w:val="clear" w:color="000000" w:fill="92D050"/>
            <w:vAlign w:val="center"/>
            <w:hideMark/>
          </w:tcPr>
          <w:p w14:paraId="31A25B16"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MD</w:t>
            </w:r>
          </w:p>
        </w:tc>
        <w:tc>
          <w:tcPr>
            <w:tcW w:w="1275" w:type="dxa"/>
            <w:tcBorders>
              <w:top w:val="nil"/>
              <w:left w:val="nil"/>
              <w:bottom w:val="single" w:sz="4" w:space="0" w:color="auto"/>
              <w:right w:val="single" w:sz="4" w:space="0" w:color="auto"/>
            </w:tcBorders>
            <w:shd w:val="clear" w:color="auto" w:fill="auto"/>
            <w:noWrap/>
            <w:vAlign w:val="center"/>
            <w:hideMark/>
          </w:tcPr>
          <w:p w14:paraId="3C8D2E5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F368C4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3AB14CA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3C16939E"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1C54F27E"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Comisión Nacional Para el desarrollo y Vida sin Drogas</w:t>
            </w:r>
          </w:p>
        </w:tc>
        <w:tc>
          <w:tcPr>
            <w:tcW w:w="1134" w:type="dxa"/>
            <w:tcBorders>
              <w:top w:val="nil"/>
              <w:left w:val="nil"/>
              <w:bottom w:val="single" w:sz="4" w:space="0" w:color="auto"/>
              <w:right w:val="single" w:sz="4" w:space="0" w:color="auto"/>
            </w:tcBorders>
            <w:shd w:val="clear" w:color="000000" w:fill="92D050"/>
            <w:vAlign w:val="center"/>
            <w:hideMark/>
          </w:tcPr>
          <w:p w14:paraId="01E78D5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DEVIDA</w:t>
            </w:r>
          </w:p>
        </w:tc>
        <w:tc>
          <w:tcPr>
            <w:tcW w:w="1275" w:type="dxa"/>
            <w:tcBorders>
              <w:top w:val="nil"/>
              <w:left w:val="nil"/>
              <w:bottom w:val="single" w:sz="4" w:space="0" w:color="auto"/>
              <w:right w:val="single" w:sz="4" w:space="0" w:color="auto"/>
            </w:tcBorders>
            <w:shd w:val="clear" w:color="auto" w:fill="auto"/>
            <w:noWrap/>
            <w:vAlign w:val="center"/>
            <w:hideMark/>
          </w:tcPr>
          <w:p w14:paraId="2B25F39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9FF799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08E7B4FA"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2A228D" w:rsidRPr="007E6A06" w14:paraId="7DE1F8A1"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4929E219"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Instituto de investigaciones de la Amazonia Peruana Sede San Martin (IIAP)</w:t>
            </w:r>
          </w:p>
        </w:tc>
        <w:tc>
          <w:tcPr>
            <w:tcW w:w="1134" w:type="dxa"/>
            <w:tcBorders>
              <w:top w:val="nil"/>
              <w:left w:val="nil"/>
              <w:bottom w:val="single" w:sz="4" w:space="0" w:color="auto"/>
              <w:right w:val="single" w:sz="4" w:space="0" w:color="auto"/>
            </w:tcBorders>
            <w:shd w:val="clear" w:color="000000" w:fill="92D050"/>
            <w:vAlign w:val="center"/>
            <w:hideMark/>
          </w:tcPr>
          <w:p w14:paraId="66D3C0C8"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IIAP</w:t>
            </w:r>
          </w:p>
        </w:tc>
        <w:tc>
          <w:tcPr>
            <w:tcW w:w="1275" w:type="dxa"/>
            <w:tcBorders>
              <w:top w:val="nil"/>
              <w:left w:val="nil"/>
              <w:bottom w:val="single" w:sz="4" w:space="0" w:color="auto"/>
              <w:right w:val="single" w:sz="4" w:space="0" w:color="auto"/>
            </w:tcBorders>
            <w:shd w:val="clear" w:color="auto" w:fill="auto"/>
            <w:noWrap/>
            <w:vAlign w:val="center"/>
            <w:hideMark/>
          </w:tcPr>
          <w:p w14:paraId="6497A17B"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81AC9F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6C20FB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2A228D" w:rsidRPr="007E6A06" w14:paraId="4729DB23"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610C432E"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Instituto de Innovación Agraria Sede San Martin (INIA)</w:t>
            </w:r>
          </w:p>
        </w:tc>
        <w:tc>
          <w:tcPr>
            <w:tcW w:w="1134" w:type="dxa"/>
            <w:tcBorders>
              <w:top w:val="nil"/>
              <w:left w:val="nil"/>
              <w:bottom w:val="single" w:sz="4" w:space="0" w:color="auto"/>
              <w:right w:val="single" w:sz="4" w:space="0" w:color="auto"/>
            </w:tcBorders>
            <w:shd w:val="clear" w:color="000000" w:fill="92D050"/>
            <w:vAlign w:val="center"/>
            <w:hideMark/>
          </w:tcPr>
          <w:p w14:paraId="2E7A1DF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INIA</w:t>
            </w:r>
          </w:p>
        </w:tc>
        <w:tc>
          <w:tcPr>
            <w:tcW w:w="1275" w:type="dxa"/>
            <w:tcBorders>
              <w:top w:val="nil"/>
              <w:left w:val="nil"/>
              <w:bottom w:val="single" w:sz="4" w:space="0" w:color="auto"/>
              <w:right w:val="single" w:sz="4" w:space="0" w:color="auto"/>
            </w:tcBorders>
            <w:shd w:val="clear" w:color="auto" w:fill="auto"/>
            <w:noWrap/>
            <w:vAlign w:val="center"/>
            <w:hideMark/>
          </w:tcPr>
          <w:p w14:paraId="1DDB856A"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999E55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FFFE61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2A228D" w:rsidRPr="007E6A06" w14:paraId="54C02C43"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2BC8BA23"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Jefatura del Parque Nacional Cordillera Azul </w:t>
            </w:r>
          </w:p>
        </w:tc>
        <w:tc>
          <w:tcPr>
            <w:tcW w:w="1134" w:type="dxa"/>
            <w:tcBorders>
              <w:top w:val="nil"/>
              <w:left w:val="nil"/>
              <w:bottom w:val="single" w:sz="4" w:space="0" w:color="auto"/>
              <w:right w:val="single" w:sz="4" w:space="0" w:color="auto"/>
            </w:tcBorders>
            <w:shd w:val="clear" w:color="000000" w:fill="92D050"/>
            <w:vAlign w:val="center"/>
            <w:hideMark/>
          </w:tcPr>
          <w:p w14:paraId="4E99A42F"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PNCA</w:t>
            </w:r>
          </w:p>
        </w:tc>
        <w:tc>
          <w:tcPr>
            <w:tcW w:w="1275" w:type="dxa"/>
            <w:tcBorders>
              <w:top w:val="nil"/>
              <w:left w:val="nil"/>
              <w:bottom w:val="single" w:sz="4" w:space="0" w:color="auto"/>
              <w:right w:val="single" w:sz="4" w:space="0" w:color="auto"/>
            </w:tcBorders>
            <w:shd w:val="clear" w:color="auto" w:fill="auto"/>
            <w:noWrap/>
            <w:vAlign w:val="center"/>
            <w:hideMark/>
          </w:tcPr>
          <w:p w14:paraId="773C863F"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7F723A8"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0.5</w:t>
            </w:r>
          </w:p>
        </w:tc>
        <w:tc>
          <w:tcPr>
            <w:tcW w:w="1134" w:type="dxa"/>
            <w:tcBorders>
              <w:top w:val="nil"/>
              <w:left w:val="nil"/>
              <w:bottom w:val="single" w:sz="4" w:space="0" w:color="auto"/>
              <w:right w:val="single" w:sz="4" w:space="0" w:color="auto"/>
            </w:tcBorders>
            <w:shd w:val="clear" w:color="auto" w:fill="auto"/>
            <w:noWrap/>
            <w:vAlign w:val="center"/>
            <w:hideMark/>
          </w:tcPr>
          <w:p w14:paraId="0F1FDF24"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2A228D" w:rsidRPr="007E6A06" w14:paraId="38D27BA2"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92D050"/>
            <w:vAlign w:val="center"/>
            <w:hideMark/>
          </w:tcPr>
          <w:p w14:paraId="6B6EEB6A"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Autoridad Local del Agua San Martin (ALA San Martin)</w:t>
            </w:r>
          </w:p>
        </w:tc>
        <w:tc>
          <w:tcPr>
            <w:tcW w:w="1134" w:type="dxa"/>
            <w:tcBorders>
              <w:top w:val="nil"/>
              <w:left w:val="nil"/>
              <w:bottom w:val="single" w:sz="4" w:space="0" w:color="auto"/>
              <w:right w:val="single" w:sz="4" w:space="0" w:color="auto"/>
            </w:tcBorders>
            <w:shd w:val="clear" w:color="000000" w:fill="92D050"/>
            <w:vAlign w:val="center"/>
            <w:hideMark/>
          </w:tcPr>
          <w:p w14:paraId="194A42F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ALA</w:t>
            </w:r>
          </w:p>
        </w:tc>
        <w:tc>
          <w:tcPr>
            <w:tcW w:w="1275" w:type="dxa"/>
            <w:tcBorders>
              <w:top w:val="nil"/>
              <w:left w:val="nil"/>
              <w:bottom w:val="single" w:sz="4" w:space="0" w:color="auto"/>
              <w:right w:val="single" w:sz="4" w:space="0" w:color="auto"/>
            </w:tcBorders>
            <w:shd w:val="clear" w:color="auto" w:fill="auto"/>
            <w:noWrap/>
            <w:vAlign w:val="center"/>
            <w:hideMark/>
          </w:tcPr>
          <w:p w14:paraId="50F8929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B1C8AE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10A079A"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2A228D" w:rsidRPr="007E6A06" w14:paraId="6F51F9F2"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7DDDC3C6" w14:textId="58E79FF6"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Grandes Extractoras de Aceite crudo de palma</w:t>
            </w:r>
          </w:p>
        </w:tc>
        <w:tc>
          <w:tcPr>
            <w:tcW w:w="1134" w:type="dxa"/>
            <w:tcBorders>
              <w:top w:val="nil"/>
              <w:left w:val="nil"/>
              <w:bottom w:val="single" w:sz="4" w:space="0" w:color="auto"/>
              <w:right w:val="single" w:sz="4" w:space="0" w:color="auto"/>
            </w:tcBorders>
            <w:shd w:val="clear" w:color="000000" w:fill="FFC000"/>
            <w:noWrap/>
            <w:vAlign w:val="center"/>
            <w:hideMark/>
          </w:tcPr>
          <w:p w14:paraId="3FAC7F8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 Ext. ACP</w:t>
            </w:r>
          </w:p>
        </w:tc>
        <w:tc>
          <w:tcPr>
            <w:tcW w:w="1275" w:type="dxa"/>
            <w:tcBorders>
              <w:top w:val="nil"/>
              <w:left w:val="nil"/>
              <w:bottom w:val="single" w:sz="4" w:space="0" w:color="auto"/>
              <w:right w:val="single" w:sz="4" w:space="0" w:color="auto"/>
            </w:tcBorders>
            <w:shd w:val="clear" w:color="auto" w:fill="auto"/>
            <w:noWrap/>
            <w:vAlign w:val="center"/>
            <w:hideMark/>
          </w:tcPr>
          <w:p w14:paraId="57A5874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0444A1B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7FBBB6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2A228D" w:rsidRPr="007E6A06" w14:paraId="1277211E"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36EE9F58" w14:textId="6C2C3D05"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lastRenderedPageBreak/>
              <w:t>Medianos Extractoras de Aceite crudo de palma</w:t>
            </w:r>
          </w:p>
        </w:tc>
        <w:tc>
          <w:tcPr>
            <w:tcW w:w="1134" w:type="dxa"/>
            <w:tcBorders>
              <w:top w:val="nil"/>
              <w:left w:val="nil"/>
              <w:bottom w:val="single" w:sz="4" w:space="0" w:color="auto"/>
              <w:right w:val="single" w:sz="4" w:space="0" w:color="auto"/>
            </w:tcBorders>
            <w:shd w:val="clear" w:color="000000" w:fill="FFC000"/>
            <w:noWrap/>
            <w:vAlign w:val="center"/>
            <w:hideMark/>
          </w:tcPr>
          <w:p w14:paraId="7B63B22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 Ext. ACP</w:t>
            </w:r>
          </w:p>
        </w:tc>
        <w:tc>
          <w:tcPr>
            <w:tcW w:w="1275" w:type="dxa"/>
            <w:tcBorders>
              <w:top w:val="nil"/>
              <w:left w:val="nil"/>
              <w:bottom w:val="single" w:sz="4" w:space="0" w:color="auto"/>
              <w:right w:val="single" w:sz="4" w:space="0" w:color="auto"/>
            </w:tcBorders>
            <w:shd w:val="clear" w:color="auto" w:fill="auto"/>
            <w:noWrap/>
            <w:vAlign w:val="center"/>
            <w:hideMark/>
          </w:tcPr>
          <w:p w14:paraId="3AB5A0E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64EAED7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9</w:t>
            </w:r>
          </w:p>
        </w:tc>
        <w:tc>
          <w:tcPr>
            <w:tcW w:w="1134" w:type="dxa"/>
            <w:tcBorders>
              <w:top w:val="nil"/>
              <w:left w:val="nil"/>
              <w:bottom w:val="single" w:sz="4" w:space="0" w:color="auto"/>
              <w:right w:val="single" w:sz="4" w:space="0" w:color="auto"/>
            </w:tcBorders>
            <w:shd w:val="clear" w:color="auto" w:fill="auto"/>
            <w:noWrap/>
            <w:vAlign w:val="center"/>
            <w:hideMark/>
          </w:tcPr>
          <w:p w14:paraId="23A52B34"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7881355A"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7F3E2A5A" w14:textId="27B46AD9"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Pequeños Extractoras de Aceite crudo de palma</w:t>
            </w:r>
          </w:p>
        </w:tc>
        <w:tc>
          <w:tcPr>
            <w:tcW w:w="1134" w:type="dxa"/>
            <w:tcBorders>
              <w:top w:val="nil"/>
              <w:left w:val="nil"/>
              <w:bottom w:val="single" w:sz="4" w:space="0" w:color="auto"/>
              <w:right w:val="single" w:sz="4" w:space="0" w:color="auto"/>
            </w:tcBorders>
            <w:shd w:val="clear" w:color="000000" w:fill="FFC000"/>
            <w:noWrap/>
            <w:vAlign w:val="center"/>
            <w:hideMark/>
          </w:tcPr>
          <w:p w14:paraId="0EEBB03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 Ext. ACP</w:t>
            </w:r>
          </w:p>
        </w:tc>
        <w:tc>
          <w:tcPr>
            <w:tcW w:w="1275" w:type="dxa"/>
            <w:tcBorders>
              <w:top w:val="nil"/>
              <w:left w:val="nil"/>
              <w:bottom w:val="single" w:sz="4" w:space="0" w:color="auto"/>
              <w:right w:val="single" w:sz="4" w:space="0" w:color="auto"/>
            </w:tcBorders>
            <w:shd w:val="clear" w:color="auto" w:fill="auto"/>
            <w:noWrap/>
            <w:vAlign w:val="center"/>
            <w:hideMark/>
          </w:tcPr>
          <w:p w14:paraId="02D3E8A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16910AC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5556A83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2A228D" w:rsidRPr="007E6A06" w14:paraId="28558262"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0FE8ADF1" w14:textId="7E1878D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Grandes Productores de Racimo de fruto fresco</w:t>
            </w:r>
          </w:p>
        </w:tc>
        <w:tc>
          <w:tcPr>
            <w:tcW w:w="1134" w:type="dxa"/>
            <w:tcBorders>
              <w:top w:val="nil"/>
              <w:left w:val="nil"/>
              <w:bottom w:val="single" w:sz="4" w:space="0" w:color="auto"/>
              <w:right w:val="single" w:sz="4" w:space="0" w:color="auto"/>
            </w:tcBorders>
            <w:shd w:val="clear" w:color="000000" w:fill="FFC000"/>
            <w:noWrap/>
            <w:vAlign w:val="center"/>
            <w:hideMark/>
          </w:tcPr>
          <w:p w14:paraId="6C65ADE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G. </w:t>
            </w:r>
            <w:proofErr w:type="spellStart"/>
            <w:r w:rsidRPr="007E6A06">
              <w:rPr>
                <w:rFonts w:ascii="Times New Roman" w:eastAsia="Times New Roman" w:hAnsi="Times New Roman" w:cs="Times New Roman"/>
                <w:color w:val="000000"/>
                <w:sz w:val="20"/>
                <w:szCs w:val="20"/>
                <w:lang w:eastAsia="es-PE"/>
              </w:rPr>
              <w:t>Prod</w:t>
            </w:r>
            <w:proofErr w:type="spellEnd"/>
            <w:r w:rsidRPr="007E6A06">
              <w:rPr>
                <w:rFonts w:ascii="Times New Roman" w:eastAsia="Times New Roman" w:hAnsi="Times New Roman" w:cs="Times New Roman"/>
                <w:color w:val="000000"/>
                <w:sz w:val="20"/>
                <w:szCs w:val="20"/>
                <w:lang w:eastAsia="es-PE"/>
              </w:rPr>
              <w:t>. RFF</w:t>
            </w:r>
          </w:p>
        </w:tc>
        <w:tc>
          <w:tcPr>
            <w:tcW w:w="1275" w:type="dxa"/>
            <w:tcBorders>
              <w:top w:val="nil"/>
              <w:left w:val="nil"/>
              <w:bottom w:val="single" w:sz="4" w:space="0" w:color="auto"/>
              <w:right w:val="single" w:sz="4" w:space="0" w:color="auto"/>
            </w:tcBorders>
            <w:shd w:val="clear" w:color="auto" w:fill="auto"/>
            <w:noWrap/>
            <w:vAlign w:val="center"/>
            <w:hideMark/>
          </w:tcPr>
          <w:p w14:paraId="13CE197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64B4B9D5"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044A100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7256DCD3"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7377B906" w14:textId="156F5102"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Medianos Productores de Racimo de fruto fresco</w:t>
            </w:r>
          </w:p>
        </w:tc>
        <w:tc>
          <w:tcPr>
            <w:tcW w:w="1134" w:type="dxa"/>
            <w:tcBorders>
              <w:top w:val="nil"/>
              <w:left w:val="nil"/>
              <w:bottom w:val="single" w:sz="4" w:space="0" w:color="auto"/>
              <w:right w:val="single" w:sz="4" w:space="0" w:color="auto"/>
            </w:tcBorders>
            <w:shd w:val="clear" w:color="000000" w:fill="FFC000"/>
            <w:noWrap/>
            <w:vAlign w:val="center"/>
            <w:hideMark/>
          </w:tcPr>
          <w:p w14:paraId="530209B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M. </w:t>
            </w:r>
            <w:proofErr w:type="spellStart"/>
            <w:r w:rsidRPr="007E6A06">
              <w:rPr>
                <w:rFonts w:ascii="Times New Roman" w:eastAsia="Times New Roman" w:hAnsi="Times New Roman" w:cs="Times New Roman"/>
                <w:color w:val="000000"/>
                <w:sz w:val="20"/>
                <w:szCs w:val="20"/>
                <w:lang w:eastAsia="es-PE"/>
              </w:rPr>
              <w:t>Prod</w:t>
            </w:r>
            <w:proofErr w:type="spellEnd"/>
            <w:r w:rsidRPr="007E6A06">
              <w:rPr>
                <w:rFonts w:ascii="Times New Roman" w:eastAsia="Times New Roman" w:hAnsi="Times New Roman" w:cs="Times New Roman"/>
                <w:color w:val="000000"/>
                <w:sz w:val="20"/>
                <w:szCs w:val="20"/>
                <w:lang w:eastAsia="es-PE"/>
              </w:rPr>
              <w:t>. RFF</w:t>
            </w:r>
          </w:p>
        </w:tc>
        <w:tc>
          <w:tcPr>
            <w:tcW w:w="1275" w:type="dxa"/>
            <w:tcBorders>
              <w:top w:val="nil"/>
              <w:left w:val="nil"/>
              <w:bottom w:val="single" w:sz="4" w:space="0" w:color="auto"/>
              <w:right w:val="single" w:sz="4" w:space="0" w:color="auto"/>
            </w:tcBorders>
            <w:shd w:val="clear" w:color="auto" w:fill="auto"/>
            <w:noWrap/>
            <w:vAlign w:val="center"/>
            <w:hideMark/>
          </w:tcPr>
          <w:p w14:paraId="103AEEDF"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3FEAA87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7</w:t>
            </w:r>
          </w:p>
        </w:tc>
        <w:tc>
          <w:tcPr>
            <w:tcW w:w="1134" w:type="dxa"/>
            <w:tcBorders>
              <w:top w:val="nil"/>
              <w:left w:val="nil"/>
              <w:bottom w:val="single" w:sz="4" w:space="0" w:color="auto"/>
              <w:right w:val="single" w:sz="4" w:space="0" w:color="auto"/>
            </w:tcBorders>
            <w:shd w:val="clear" w:color="auto" w:fill="auto"/>
            <w:noWrap/>
            <w:vAlign w:val="center"/>
            <w:hideMark/>
          </w:tcPr>
          <w:p w14:paraId="284ECE8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2A228D" w:rsidRPr="007E6A06" w14:paraId="3FD8024C"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0962702F" w14:textId="0CEA2F6C"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Pequeños Productores de Racimo de fruto fresco</w:t>
            </w:r>
          </w:p>
        </w:tc>
        <w:tc>
          <w:tcPr>
            <w:tcW w:w="1134" w:type="dxa"/>
            <w:tcBorders>
              <w:top w:val="nil"/>
              <w:left w:val="nil"/>
              <w:bottom w:val="single" w:sz="4" w:space="0" w:color="auto"/>
              <w:right w:val="single" w:sz="4" w:space="0" w:color="auto"/>
            </w:tcBorders>
            <w:shd w:val="clear" w:color="000000" w:fill="FFC000"/>
            <w:noWrap/>
            <w:vAlign w:val="center"/>
            <w:hideMark/>
          </w:tcPr>
          <w:p w14:paraId="2076735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P. </w:t>
            </w:r>
            <w:proofErr w:type="spellStart"/>
            <w:r w:rsidRPr="007E6A06">
              <w:rPr>
                <w:rFonts w:ascii="Times New Roman" w:eastAsia="Times New Roman" w:hAnsi="Times New Roman" w:cs="Times New Roman"/>
                <w:color w:val="000000"/>
                <w:sz w:val="20"/>
                <w:szCs w:val="20"/>
                <w:lang w:eastAsia="es-PE"/>
              </w:rPr>
              <w:t>Prod</w:t>
            </w:r>
            <w:proofErr w:type="spellEnd"/>
            <w:r w:rsidRPr="007E6A06">
              <w:rPr>
                <w:rFonts w:ascii="Times New Roman" w:eastAsia="Times New Roman" w:hAnsi="Times New Roman" w:cs="Times New Roman"/>
                <w:color w:val="000000"/>
                <w:sz w:val="20"/>
                <w:szCs w:val="20"/>
                <w:lang w:eastAsia="es-PE"/>
              </w:rPr>
              <w:t>. RFF</w:t>
            </w:r>
          </w:p>
        </w:tc>
        <w:tc>
          <w:tcPr>
            <w:tcW w:w="1275" w:type="dxa"/>
            <w:tcBorders>
              <w:top w:val="nil"/>
              <w:left w:val="nil"/>
              <w:bottom w:val="single" w:sz="4" w:space="0" w:color="auto"/>
              <w:right w:val="single" w:sz="4" w:space="0" w:color="auto"/>
            </w:tcBorders>
            <w:shd w:val="clear" w:color="auto" w:fill="auto"/>
            <w:noWrap/>
            <w:vAlign w:val="center"/>
            <w:hideMark/>
          </w:tcPr>
          <w:p w14:paraId="7B33E09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103CEB96"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0C26996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2A228D" w:rsidRPr="007E6A06" w14:paraId="1EC466FD"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FFC000"/>
            <w:noWrap/>
            <w:vAlign w:val="center"/>
            <w:hideMark/>
          </w:tcPr>
          <w:p w14:paraId="5CDCFD71"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Compradores de Aceite Crudo de Palma</w:t>
            </w:r>
          </w:p>
        </w:tc>
        <w:tc>
          <w:tcPr>
            <w:tcW w:w="1134" w:type="dxa"/>
            <w:tcBorders>
              <w:top w:val="nil"/>
              <w:left w:val="nil"/>
              <w:bottom w:val="nil"/>
              <w:right w:val="nil"/>
            </w:tcBorders>
            <w:shd w:val="clear" w:color="000000" w:fill="FFC000"/>
            <w:noWrap/>
            <w:vAlign w:val="center"/>
            <w:hideMark/>
          </w:tcPr>
          <w:p w14:paraId="24F3BE1B"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Comp.de</w:t>
            </w:r>
            <w:proofErr w:type="spellEnd"/>
            <w:r w:rsidRPr="007E6A06">
              <w:rPr>
                <w:rFonts w:ascii="Times New Roman" w:eastAsia="Times New Roman" w:hAnsi="Times New Roman" w:cs="Times New Roman"/>
                <w:color w:val="000000"/>
                <w:sz w:val="20"/>
                <w:szCs w:val="20"/>
                <w:lang w:eastAsia="es-PE"/>
              </w:rPr>
              <w:t xml:space="preserve"> ACP</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5D0D46C" w14:textId="77777777" w:rsidR="002A228D" w:rsidRPr="007E6A06" w:rsidRDefault="002A228D" w:rsidP="00807E43">
            <w:pPr>
              <w:spacing w:after="0" w:line="240" w:lineRule="auto"/>
              <w:jc w:val="center"/>
              <w:rPr>
                <w:rFonts w:ascii="Times New Roman" w:eastAsia="Times New Roman" w:hAnsi="Times New Roman" w:cs="Times New Roman"/>
                <w:sz w:val="20"/>
                <w:szCs w:val="20"/>
                <w:lang w:eastAsia="es-PE"/>
              </w:rPr>
            </w:pPr>
            <w:r w:rsidRPr="007E6A06">
              <w:rPr>
                <w:rFonts w:ascii="Times New Roman" w:eastAsia="Times New Roman" w:hAnsi="Times New Roman" w:cs="Times New Roman"/>
                <w:sz w:val="20"/>
                <w:szCs w:val="20"/>
                <w:lang w:eastAsia="es-PE"/>
              </w:rPr>
              <w:t>8</w:t>
            </w:r>
          </w:p>
        </w:tc>
        <w:tc>
          <w:tcPr>
            <w:tcW w:w="1276" w:type="dxa"/>
            <w:tcBorders>
              <w:top w:val="nil"/>
              <w:left w:val="nil"/>
              <w:bottom w:val="single" w:sz="4" w:space="0" w:color="auto"/>
              <w:right w:val="single" w:sz="4" w:space="0" w:color="auto"/>
            </w:tcBorders>
            <w:shd w:val="clear" w:color="auto" w:fill="auto"/>
            <w:noWrap/>
            <w:vAlign w:val="center"/>
            <w:hideMark/>
          </w:tcPr>
          <w:p w14:paraId="2771F912" w14:textId="77777777" w:rsidR="002A228D" w:rsidRPr="007E6A06" w:rsidRDefault="002A228D" w:rsidP="00807E43">
            <w:pPr>
              <w:spacing w:after="0" w:line="240" w:lineRule="auto"/>
              <w:jc w:val="center"/>
              <w:rPr>
                <w:rFonts w:ascii="Times New Roman" w:eastAsia="Times New Roman" w:hAnsi="Times New Roman" w:cs="Times New Roman"/>
                <w:sz w:val="20"/>
                <w:szCs w:val="20"/>
                <w:lang w:eastAsia="es-PE"/>
              </w:rPr>
            </w:pPr>
            <w:r w:rsidRPr="007E6A06">
              <w:rPr>
                <w:rFonts w:ascii="Times New Roman" w:eastAsia="Times New Roman" w:hAnsi="Times New Roman" w:cs="Times New Roman"/>
                <w:sz w:val="20"/>
                <w:szCs w:val="20"/>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14:paraId="5A6CE61A" w14:textId="77777777" w:rsidR="002A228D" w:rsidRPr="007E6A06" w:rsidRDefault="002A228D" w:rsidP="00807E43">
            <w:pPr>
              <w:spacing w:after="0" w:line="240" w:lineRule="auto"/>
              <w:jc w:val="center"/>
              <w:rPr>
                <w:rFonts w:ascii="Times New Roman" w:eastAsia="Times New Roman" w:hAnsi="Times New Roman" w:cs="Times New Roman"/>
                <w:sz w:val="20"/>
                <w:szCs w:val="20"/>
                <w:lang w:eastAsia="es-PE"/>
              </w:rPr>
            </w:pPr>
            <w:r w:rsidRPr="007E6A06">
              <w:rPr>
                <w:rFonts w:ascii="Times New Roman" w:eastAsia="Times New Roman" w:hAnsi="Times New Roman" w:cs="Times New Roman"/>
                <w:sz w:val="20"/>
                <w:szCs w:val="20"/>
                <w:lang w:eastAsia="es-PE"/>
              </w:rPr>
              <w:t>3</w:t>
            </w:r>
          </w:p>
        </w:tc>
      </w:tr>
      <w:tr w:rsidR="002A228D" w:rsidRPr="007E6A06" w14:paraId="7824D2DB" w14:textId="77777777" w:rsidTr="007E6A06">
        <w:trPr>
          <w:trHeight w:val="284"/>
        </w:trPr>
        <w:tc>
          <w:tcPr>
            <w:tcW w:w="4390" w:type="dxa"/>
            <w:tcBorders>
              <w:top w:val="nil"/>
              <w:left w:val="single" w:sz="4" w:space="0" w:color="auto"/>
              <w:bottom w:val="single" w:sz="4" w:space="0" w:color="auto"/>
              <w:right w:val="nil"/>
            </w:tcBorders>
            <w:shd w:val="clear" w:color="000000" w:fill="00B0F0"/>
            <w:noWrap/>
            <w:vAlign w:val="center"/>
            <w:hideMark/>
          </w:tcPr>
          <w:p w14:paraId="5C3E31C1"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COOPERATIVA AGRARIA ACEPAT </w:t>
            </w:r>
          </w:p>
        </w:tc>
        <w:tc>
          <w:tcPr>
            <w:tcW w:w="1134" w:type="dxa"/>
            <w:tcBorders>
              <w:top w:val="nil"/>
              <w:left w:val="single" w:sz="4" w:space="0" w:color="auto"/>
              <w:bottom w:val="single" w:sz="4" w:space="0" w:color="auto"/>
              <w:right w:val="single" w:sz="4" w:space="0" w:color="auto"/>
            </w:tcBorders>
            <w:shd w:val="clear" w:color="000000" w:fill="00B0F0"/>
            <w:noWrap/>
            <w:vAlign w:val="center"/>
            <w:hideMark/>
          </w:tcPr>
          <w:p w14:paraId="5907AF9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ACEPAT</w:t>
            </w:r>
          </w:p>
        </w:tc>
        <w:tc>
          <w:tcPr>
            <w:tcW w:w="1275" w:type="dxa"/>
            <w:tcBorders>
              <w:top w:val="nil"/>
              <w:left w:val="nil"/>
              <w:bottom w:val="single" w:sz="4" w:space="0" w:color="auto"/>
              <w:right w:val="single" w:sz="4" w:space="0" w:color="auto"/>
            </w:tcBorders>
            <w:shd w:val="clear" w:color="auto" w:fill="auto"/>
            <w:noWrap/>
            <w:vAlign w:val="center"/>
            <w:hideMark/>
          </w:tcPr>
          <w:p w14:paraId="16E77AEA"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496314AF"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791D67D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2A228D" w:rsidRPr="007E6A06" w14:paraId="0BC4F769" w14:textId="77777777" w:rsidTr="007E6A06">
        <w:trPr>
          <w:trHeight w:val="284"/>
        </w:trPr>
        <w:tc>
          <w:tcPr>
            <w:tcW w:w="4390" w:type="dxa"/>
            <w:tcBorders>
              <w:top w:val="nil"/>
              <w:left w:val="single" w:sz="4" w:space="0" w:color="auto"/>
              <w:bottom w:val="single" w:sz="4" w:space="0" w:color="auto"/>
              <w:right w:val="nil"/>
            </w:tcBorders>
            <w:shd w:val="clear" w:color="000000" w:fill="00B0F0"/>
            <w:noWrap/>
            <w:vAlign w:val="center"/>
            <w:hideMark/>
          </w:tcPr>
          <w:p w14:paraId="37BA073B"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Federación Regional de Palma Aceitera San Martín-FREDEPALMA-SM</w:t>
            </w:r>
          </w:p>
        </w:tc>
        <w:tc>
          <w:tcPr>
            <w:tcW w:w="1134" w:type="dxa"/>
            <w:tcBorders>
              <w:top w:val="nil"/>
              <w:left w:val="single" w:sz="4" w:space="0" w:color="auto"/>
              <w:bottom w:val="single" w:sz="4" w:space="0" w:color="auto"/>
              <w:right w:val="single" w:sz="4" w:space="0" w:color="auto"/>
            </w:tcBorders>
            <w:shd w:val="clear" w:color="000000" w:fill="00B0F0"/>
            <w:noWrap/>
            <w:vAlign w:val="center"/>
            <w:hideMark/>
          </w:tcPr>
          <w:p w14:paraId="76B43D05"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FREDEPALMA</w:t>
            </w:r>
          </w:p>
        </w:tc>
        <w:tc>
          <w:tcPr>
            <w:tcW w:w="1275" w:type="dxa"/>
            <w:tcBorders>
              <w:top w:val="nil"/>
              <w:left w:val="nil"/>
              <w:bottom w:val="single" w:sz="4" w:space="0" w:color="auto"/>
              <w:right w:val="single" w:sz="4" w:space="0" w:color="auto"/>
            </w:tcBorders>
            <w:shd w:val="clear" w:color="auto" w:fill="auto"/>
            <w:noWrap/>
            <w:vAlign w:val="center"/>
            <w:hideMark/>
          </w:tcPr>
          <w:p w14:paraId="7B95D9C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3ED1B0B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7</w:t>
            </w:r>
          </w:p>
        </w:tc>
        <w:tc>
          <w:tcPr>
            <w:tcW w:w="1134" w:type="dxa"/>
            <w:tcBorders>
              <w:top w:val="nil"/>
              <w:left w:val="nil"/>
              <w:bottom w:val="single" w:sz="4" w:space="0" w:color="auto"/>
              <w:right w:val="single" w:sz="4" w:space="0" w:color="auto"/>
            </w:tcBorders>
            <w:shd w:val="clear" w:color="auto" w:fill="auto"/>
            <w:noWrap/>
            <w:vAlign w:val="center"/>
            <w:hideMark/>
          </w:tcPr>
          <w:p w14:paraId="0D763B1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48679C88" w14:textId="77777777" w:rsidTr="007E6A06">
        <w:trPr>
          <w:trHeight w:val="284"/>
        </w:trPr>
        <w:tc>
          <w:tcPr>
            <w:tcW w:w="4390" w:type="dxa"/>
            <w:tcBorders>
              <w:top w:val="nil"/>
              <w:left w:val="single" w:sz="4" w:space="0" w:color="auto"/>
              <w:bottom w:val="single" w:sz="4" w:space="0" w:color="auto"/>
              <w:right w:val="nil"/>
            </w:tcBorders>
            <w:shd w:val="clear" w:color="000000" w:fill="00B0F0"/>
            <w:noWrap/>
            <w:vAlign w:val="center"/>
            <w:hideMark/>
          </w:tcPr>
          <w:p w14:paraId="1E5430C4"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Asociación de Productores Jardines de Palma (JARPAL)</w:t>
            </w:r>
          </w:p>
        </w:tc>
        <w:tc>
          <w:tcPr>
            <w:tcW w:w="1134" w:type="dxa"/>
            <w:tcBorders>
              <w:top w:val="nil"/>
              <w:left w:val="single" w:sz="4" w:space="0" w:color="auto"/>
              <w:bottom w:val="single" w:sz="4" w:space="0" w:color="auto"/>
              <w:right w:val="single" w:sz="4" w:space="0" w:color="auto"/>
            </w:tcBorders>
            <w:shd w:val="clear" w:color="000000" w:fill="00B0F0"/>
            <w:noWrap/>
            <w:vAlign w:val="center"/>
            <w:hideMark/>
          </w:tcPr>
          <w:p w14:paraId="1EDF9CD5"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JARPAL</w:t>
            </w:r>
          </w:p>
        </w:tc>
        <w:tc>
          <w:tcPr>
            <w:tcW w:w="1275" w:type="dxa"/>
            <w:tcBorders>
              <w:top w:val="nil"/>
              <w:left w:val="nil"/>
              <w:bottom w:val="single" w:sz="4" w:space="0" w:color="auto"/>
              <w:right w:val="single" w:sz="4" w:space="0" w:color="auto"/>
            </w:tcBorders>
            <w:shd w:val="clear" w:color="auto" w:fill="auto"/>
            <w:noWrap/>
            <w:vAlign w:val="center"/>
            <w:hideMark/>
          </w:tcPr>
          <w:p w14:paraId="039051C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529CF955"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9</w:t>
            </w:r>
          </w:p>
        </w:tc>
        <w:tc>
          <w:tcPr>
            <w:tcW w:w="1134" w:type="dxa"/>
            <w:tcBorders>
              <w:top w:val="nil"/>
              <w:left w:val="nil"/>
              <w:bottom w:val="single" w:sz="4" w:space="0" w:color="auto"/>
              <w:right w:val="single" w:sz="4" w:space="0" w:color="auto"/>
            </w:tcBorders>
            <w:shd w:val="clear" w:color="auto" w:fill="auto"/>
            <w:noWrap/>
            <w:vAlign w:val="center"/>
            <w:hideMark/>
          </w:tcPr>
          <w:p w14:paraId="6B160FC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2A228D" w:rsidRPr="007E6A06" w14:paraId="19AB655A" w14:textId="77777777" w:rsidTr="007E6A06">
        <w:trPr>
          <w:trHeight w:val="284"/>
        </w:trPr>
        <w:tc>
          <w:tcPr>
            <w:tcW w:w="4390" w:type="dxa"/>
            <w:tcBorders>
              <w:top w:val="nil"/>
              <w:left w:val="single" w:sz="4" w:space="0" w:color="auto"/>
              <w:bottom w:val="single" w:sz="4" w:space="0" w:color="auto"/>
              <w:right w:val="single" w:sz="4" w:space="0" w:color="auto"/>
            </w:tcBorders>
            <w:shd w:val="clear" w:color="000000" w:fill="00B0F0"/>
            <w:noWrap/>
            <w:vAlign w:val="center"/>
            <w:hideMark/>
          </w:tcPr>
          <w:p w14:paraId="49ECEE70"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Consejo de Desarrollo de los Pueblos Indígenas de la región San Martín (CODEPISAM)</w:t>
            </w:r>
          </w:p>
        </w:tc>
        <w:tc>
          <w:tcPr>
            <w:tcW w:w="1134" w:type="dxa"/>
            <w:tcBorders>
              <w:top w:val="nil"/>
              <w:left w:val="nil"/>
              <w:bottom w:val="single" w:sz="4" w:space="0" w:color="auto"/>
              <w:right w:val="single" w:sz="4" w:space="0" w:color="auto"/>
            </w:tcBorders>
            <w:shd w:val="clear" w:color="000000" w:fill="00B0F0"/>
            <w:noWrap/>
            <w:vAlign w:val="center"/>
            <w:hideMark/>
          </w:tcPr>
          <w:p w14:paraId="21842125"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CODEPISAM</w:t>
            </w:r>
          </w:p>
        </w:tc>
        <w:tc>
          <w:tcPr>
            <w:tcW w:w="1275" w:type="dxa"/>
            <w:tcBorders>
              <w:top w:val="nil"/>
              <w:left w:val="nil"/>
              <w:bottom w:val="single" w:sz="4" w:space="0" w:color="auto"/>
              <w:right w:val="single" w:sz="4" w:space="0" w:color="auto"/>
            </w:tcBorders>
            <w:shd w:val="clear" w:color="auto" w:fill="auto"/>
            <w:noWrap/>
            <w:vAlign w:val="center"/>
            <w:hideMark/>
          </w:tcPr>
          <w:p w14:paraId="64F855D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26020B4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3778358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2A228D" w:rsidRPr="007E6A06" w14:paraId="2C583AA8" w14:textId="77777777" w:rsidTr="007E6A06">
        <w:trPr>
          <w:trHeight w:val="284"/>
        </w:trPr>
        <w:tc>
          <w:tcPr>
            <w:tcW w:w="4390" w:type="dxa"/>
            <w:tcBorders>
              <w:top w:val="nil"/>
              <w:left w:val="single" w:sz="4" w:space="0" w:color="auto"/>
              <w:bottom w:val="single" w:sz="4" w:space="0" w:color="auto"/>
              <w:right w:val="nil"/>
            </w:tcBorders>
            <w:shd w:val="clear" w:color="000000" w:fill="00B0F0"/>
            <w:noWrap/>
            <w:vAlign w:val="center"/>
            <w:hideMark/>
          </w:tcPr>
          <w:p w14:paraId="5F5BDC39"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ONGs</w:t>
            </w:r>
            <w:proofErr w:type="spellEnd"/>
            <w:r w:rsidRPr="007E6A06">
              <w:rPr>
                <w:rFonts w:ascii="Times New Roman" w:eastAsia="Times New Roman" w:hAnsi="Times New Roman" w:cs="Times New Roman"/>
                <w:color w:val="000000"/>
                <w:sz w:val="20"/>
                <w:szCs w:val="20"/>
                <w:lang w:eastAsia="es-PE"/>
              </w:rPr>
              <w:t xml:space="preserve"> Locales</w:t>
            </w:r>
          </w:p>
        </w:tc>
        <w:tc>
          <w:tcPr>
            <w:tcW w:w="1134" w:type="dxa"/>
            <w:tcBorders>
              <w:top w:val="nil"/>
              <w:left w:val="single" w:sz="4" w:space="0" w:color="auto"/>
              <w:bottom w:val="single" w:sz="4" w:space="0" w:color="auto"/>
              <w:right w:val="nil"/>
            </w:tcBorders>
            <w:shd w:val="clear" w:color="000000" w:fill="00B0F0"/>
            <w:noWrap/>
            <w:vAlign w:val="center"/>
            <w:hideMark/>
          </w:tcPr>
          <w:p w14:paraId="621C6F3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ONGs</w:t>
            </w:r>
            <w:proofErr w:type="spellEnd"/>
            <w:r w:rsidRPr="007E6A06">
              <w:rPr>
                <w:rFonts w:ascii="Times New Roman" w:eastAsia="Times New Roman" w:hAnsi="Times New Roman" w:cs="Times New Roman"/>
                <w:color w:val="000000"/>
                <w:sz w:val="20"/>
                <w:szCs w:val="20"/>
                <w:lang w:eastAsia="es-PE"/>
              </w:rPr>
              <w:t xml:space="preserve"> Locales</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7E287A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487A5414"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17F8516B"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2A228D" w:rsidRPr="007E6A06" w14:paraId="18FDC5B2" w14:textId="77777777" w:rsidTr="007E6A06">
        <w:trPr>
          <w:trHeight w:val="284"/>
        </w:trPr>
        <w:tc>
          <w:tcPr>
            <w:tcW w:w="4390" w:type="dxa"/>
            <w:tcBorders>
              <w:top w:val="nil"/>
              <w:left w:val="single" w:sz="4" w:space="0" w:color="auto"/>
              <w:bottom w:val="single" w:sz="4" w:space="0" w:color="auto"/>
              <w:right w:val="nil"/>
            </w:tcBorders>
            <w:shd w:val="clear" w:color="000000" w:fill="00B0F0"/>
            <w:noWrap/>
            <w:vAlign w:val="center"/>
            <w:hideMark/>
          </w:tcPr>
          <w:p w14:paraId="4FCF0F21"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Frentes de Defensa Provinciales de la </w:t>
            </w:r>
            <w:proofErr w:type="spellStart"/>
            <w:r w:rsidRPr="007E6A06">
              <w:rPr>
                <w:rFonts w:ascii="Times New Roman" w:eastAsia="Times New Roman" w:hAnsi="Times New Roman" w:cs="Times New Roman"/>
                <w:color w:val="000000"/>
                <w:sz w:val="20"/>
                <w:szCs w:val="20"/>
                <w:lang w:eastAsia="es-PE"/>
              </w:rPr>
              <w:t>Region</w:t>
            </w:r>
            <w:proofErr w:type="spellEnd"/>
            <w:r w:rsidRPr="007E6A06">
              <w:rPr>
                <w:rFonts w:ascii="Times New Roman" w:eastAsia="Times New Roman" w:hAnsi="Times New Roman" w:cs="Times New Roman"/>
                <w:color w:val="000000"/>
                <w:sz w:val="20"/>
                <w:szCs w:val="20"/>
                <w:lang w:eastAsia="es-PE"/>
              </w:rPr>
              <w:t xml:space="preserve"> San Martin</w:t>
            </w:r>
          </w:p>
        </w:tc>
        <w:tc>
          <w:tcPr>
            <w:tcW w:w="1134" w:type="dxa"/>
            <w:tcBorders>
              <w:top w:val="nil"/>
              <w:left w:val="single" w:sz="4" w:space="0" w:color="auto"/>
              <w:bottom w:val="single" w:sz="4" w:space="0" w:color="auto"/>
              <w:right w:val="nil"/>
            </w:tcBorders>
            <w:shd w:val="clear" w:color="000000" w:fill="00B0F0"/>
            <w:noWrap/>
            <w:vAlign w:val="center"/>
            <w:hideMark/>
          </w:tcPr>
          <w:p w14:paraId="5584457F"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FEDPSan</w:t>
            </w:r>
            <w:proofErr w:type="spellEnd"/>
            <w:r w:rsidRPr="007E6A06">
              <w:rPr>
                <w:rFonts w:ascii="Times New Roman" w:eastAsia="Times New Roman" w:hAnsi="Times New Roman" w:cs="Times New Roman"/>
                <w:color w:val="000000"/>
                <w:sz w:val="20"/>
                <w:szCs w:val="20"/>
                <w:lang w:eastAsia="es-PE"/>
              </w:rPr>
              <w:t xml:space="preserve"> Martin</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E6AF12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77B33598"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311BF7CA"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6D52FD7D" w14:textId="77777777" w:rsidTr="007E6A06">
        <w:trPr>
          <w:trHeight w:val="284"/>
        </w:trPr>
        <w:tc>
          <w:tcPr>
            <w:tcW w:w="4390" w:type="dxa"/>
            <w:tcBorders>
              <w:top w:val="nil"/>
              <w:left w:val="single" w:sz="4" w:space="0" w:color="auto"/>
              <w:bottom w:val="single" w:sz="4" w:space="0" w:color="auto"/>
              <w:right w:val="nil"/>
            </w:tcBorders>
            <w:shd w:val="clear" w:color="000000" w:fill="00B0F0"/>
            <w:noWrap/>
            <w:vAlign w:val="center"/>
            <w:hideMark/>
          </w:tcPr>
          <w:p w14:paraId="5A95F1D0"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Comisión Ambiental Municipal Tocache (CAM Tocache)</w:t>
            </w:r>
          </w:p>
        </w:tc>
        <w:tc>
          <w:tcPr>
            <w:tcW w:w="1134" w:type="dxa"/>
            <w:tcBorders>
              <w:top w:val="nil"/>
              <w:left w:val="single" w:sz="4" w:space="0" w:color="auto"/>
              <w:bottom w:val="single" w:sz="4" w:space="0" w:color="auto"/>
              <w:right w:val="nil"/>
            </w:tcBorders>
            <w:shd w:val="clear" w:color="000000" w:fill="00B0F0"/>
            <w:noWrap/>
            <w:vAlign w:val="center"/>
            <w:hideMark/>
          </w:tcPr>
          <w:p w14:paraId="456AA296"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CAM Tocache</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6EC2F28"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276" w:type="dxa"/>
            <w:tcBorders>
              <w:top w:val="nil"/>
              <w:left w:val="nil"/>
              <w:bottom w:val="single" w:sz="4" w:space="0" w:color="auto"/>
              <w:right w:val="single" w:sz="4" w:space="0" w:color="auto"/>
            </w:tcBorders>
            <w:shd w:val="clear" w:color="auto" w:fill="auto"/>
            <w:noWrap/>
            <w:vAlign w:val="center"/>
            <w:hideMark/>
          </w:tcPr>
          <w:p w14:paraId="4DD9E321"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3AEB3B6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2D10C405" w14:textId="77777777" w:rsidTr="007E6A06">
        <w:trPr>
          <w:trHeight w:val="284"/>
        </w:trPr>
        <w:tc>
          <w:tcPr>
            <w:tcW w:w="4390" w:type="dxa"/>
            <w:tcBorders>
              <w:top w:val="nil"/>
              <w:left w:val="single" w:sz="4" w:space="0" w:color="auto"/>
              <w:bottom w:val="single" w:sz="4" w:space="0" w:color="auto"/>
              <w:right w:val="nil"/>
            </w:tcBorders>
            <w:shd w:val="clear" w:color="000000" w:fill="C00000"/>
            <w:noWrap/>
            <w:vAlign w:val="center"/>
            <w:hideMark/>
          </w:tcPr>
          <w:p w14:paraId="23D39627"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Universidad Nacional de San Martin</w:t>
            </w:r>
          </w:p>
        </w:tc>
        <w:tc>
          <w:tcPr>
            <w:tcW w:w="1134" w:type="dxa"/>
            <w:tcBorders>
              <w:top w:val="nil"/>
              <w:left w:val="single" w:sz="4" w:space="0" w:color="auto"/>
              <w:bottom w:val="single" w:sz="4" w:space="0" w:color="auto"/>
              <w:right w:val="nil"/>
            </w:tcBorders>
            <w:shd w:val="clear" w:color="000000" w:fill="C00000"/>
            <w:noWrap/>
            <w:vAlign w:val="center"/>
            <w:hideMark/>
          </w:tcPr>
          <w:p w14:paraId="073425D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UNSM</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769B9FF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B55775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4" w:type="dxa"/>
            <w:tcBorders>
              <w:top w:val="nil"/>
              <w:left w:val="nil"/>
              <w:bottom w:val="single" w:sz="4" w:space="0" w:color="auto"/>
              <w:right w:val="single" w:sz="4" w:space="0" w:color="auto"/>
            </w:tcBorders>
            <w:shd w:val="clear" w:color="auto" w:fill="auto"/>
            <w:noWrap/>
            <w:vAlign w:val="center"/>
            <w:hideMark/>
          </w:tcPr>
          <w:p w14:paraId="28CF2024"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2A228D" w:rsidRPr="007E6A06" w14:paraId="3674500B" w14:textId="77777777" w:rsidTr="007E6A06">
        <w:trPr>
          <w:trHeight w:val="284"/>
        </w:trPr>
        <w:tc>
          <w:tcPr>
            <w:tcW w:w="4390" w:type="dxa"/>
            <w:tcBorders>
              <w:top w:val="nil"/>
              <w:left w:val="single" w:sz="4" w:space="0" w:color="auto"/>
              <w:bottom w:val="single" w:sz="4" w:space="0" w:color="auto"/>
              <w:right w:val="nil"/>
            </w:tcBorders>
            <w:shd w:val="clear" w:color="000000" w:fill="7030A0"/>
            <w:noWrap/>
            <w:vAlign w:val="center"/>
            <w:hideMark/>
          </w:tcPr>
          <w:p w14:paraId="773CBD78"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A Voces</w:t>
            </w:r>
          </w:p>
        </w:tc>
        <w:tc>
          <w:tcPr>
            <w:tcW w:w="1134" w:type="dxa"/>
            <w:tcBorders>
              <w:top w:val="nil"/>
              <w:left w:val="single" w:sz="4" w:space="0" w:color="auto"/>
              <w:bottom w:val="single" w:sz="4" w:space="0" w:color="auto"/>
              <w:right w:val="nil"/>
            </w:tcBorders>
            <w:shd w:val="clear" w:color="000000" w:fill="7030A0"/>
            <w:noWrap/>
            <w:vAlign w:val="center"/>
            <w:hideMark/>
          </w:tcPr>
          <w:p w14:paraId="703D93A3"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 Voces</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555B58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42293E6"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7D90C8CD"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2A228D" w:rsidRPr="007E6A06" w14:paraId="2E05A9C2" w14:textId="77777777" w:rsidTr="007E6A06">
        <w:trPr>
          <w:trHeight w:val="284"/>
        </w:trPr>
        <w:tc>
          <w:tcPr>
            <w:tcW w:w="4390" w:type="dxa"/>
            <w:tcBorders>
              <w:top w:val="nil"/>
              <w:left w:val="single" w:sz="4" w:space="0" w:color="auto"/>
              <w:bottom w:val="single" w:sz="4" w:space="0" w:color="auto"/>
              <w:right w:val="nil"/>
            </w:tcBorders>
            <w:shd w:val="clear" w:color="000000" w:fill="7030A0"/>
            <w:noWrap/>
            <w:vAlign w:val="center"/>
            <w:hideMark/>
          </w:tcPr>
          <w:p w14:paraId="272F7B4E"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Ahora de Tarapoto</w:t>
            </w:r>
          </w:p>
        </w:tc>
        <w:tc>
          <w:tcPr>
            <w:tcW w:w="1134" w:type="dxa"/>
            <w:tcBorders>
              <w:top w:val="nil"/>
              <w:left w:val="single" w:sz="4" w:space="0" w:color="auto"/>
              <w:bottom w:val="single" w:sz="4" w:space="0" w:color="auto"/>
              <w:right w:val="nil"/>
            </w:tcBorders>
            <w:shd w:val="clear" w:color="000000" w:fill="7030A0"/>
            <w:noWrap/>
            <w:vAlign w:val="center"/>
            <w:hideMark/>
          </w:tcPr>
          <w:p w14:paraId="639A39D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Ahora</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EAA23DB"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02E633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4" w:type="dxa"/>
            <w:tcBorders>
              <w:top w:val="nil"/>
              <w:left w:val="nil"/>
              <w:bottom w:val="single" w:sz="4" w:space="0" w:color="auto"/>
              <w:right w:val="single" w:sz="4" w:space="0" w:color="auto"/>
            </w:tcBorders>
            <w:shd w:val="clear" w:color="auto" w:fill="auto"/>
            <w:noWrap/>
            <w:vAlign w:val="center"/>
            <w:hideMark/>
          </w:tcPr>
          <w:p w14:paraId="1EA1534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2A228D" w:rsidRPr="007E6A06" w14:paraId="19B0965A" w14:textId="77777777" w:rsidTr="007E6A06">
        <w:trPr>
          <w:trHeight w:val="284"/>
        </w:trPr>
        <w:tc>
          <w:tcPr>
            <w:tcW w:w="4390" w:type="dxa"/>
            <w:tcBorders>
              <w:top w:val="nil"/>
              <w:left w:val="single" w:sz="4" w:space="0" w:color="auto"/>
              <w:bottom w:val="single" w:sz="4" w:space="0" w:color="auto"/>
              <w:right w:val="nil"/>
            </w:tcBorders>
            <w:shd w:val="clear" w:color="000000" w:fill="7030A0"/>
            <w:noWrap/>
            <w:vAlign w:val="center"/>
            <w:hideMark/>
          </w:tcPr>
          <w:p w14:paraId="2A4E49D3"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Correo</w:t>
            </w:r>
          </w:p>
        </w:tc>
        <w:tc>
          <w:tcPr>
            <w:tcW w:w="1134" w:type="dxa"/>
            <w:tcBorders>
              <w:top w:val="nil"/>
              <w:left w:val="single" w:sz="4" w:space="0" w:color="auto"/>
              <w:bottom w:val="single" w:sz="4" w:space="0" w:color="auto"/>
              <w:right w:val="nil"/>
            </w:tcBorders>
            <w:shd w:val="clear" w:color="000000" w:fill="7030A0"/>
            <w:noWrap/>
            <w:vAlign w:val="center"/>
            <w:hideMark/>
          </w:tcPr>
          <w:p w14:paraId="1872EF08"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Correo</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C48D569"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612FC5E7"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14:paraId="00C827E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2A228D" w:rsidRPr="007E6A06" w14:paraId="421A1B7E" w14:textId="77777777" w:rsidTr="007E6A06">
        <w:trPr>
          <w:trHeight w:val="284"/>
        </w:trPr>
        <w:tc>
          <w:tcPr>
            <w:tcW w:w="4390" w:type="dxa"/>
            <w:tcBorders>
              <w:top w:val="nil"/>
              <w:left w:val="single" w:sz="4" w:space="0" w:color="auto"/>
              <w:bottom w:val="single" w:sz="4" w:space="0" w:color="auto"/>
              <w:right w:val="nil"/>
            </w:tcBorders>
            <w:shd w:val="clear" w:color="000000" w:fill="7030A0"/>
            <w:noWrap/>
            <w:vAlign w:val="center"/>
            <w:hideMark/>
          </w:tcPr>
          <w:p w14:paraId="2684B9B7" w14:textId="77777777" w:rsidR="002A228D" w:rsidRPr="007E6A06" w:rsidRDefault="002A228D"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Hoy</w:t>
            </w:r>
          </w:p>
        </w:tc>
        <w:tc>
          <w:tcPr>
            <w:tcW w:w="1134" w:type="dxa"/>
            <w:tcBorders>
              <w:top w:val="nil"/>
              <w:left w:val="single" w:sz="4" w:space="0" w:color="auto"/>
              <w:bottom w:val="single" w:sz="4" w:space="0" w:color="auto"/>
              <w:right w:val="nil"/>
            </w:tcBorders>
            <w:shd w:val="clear" w:color="000000" w:fill="7030A0"/>
            <w:noWrap/>
            <w:vAlign w:val="center"/>
            <w:hideMark/>
          </w:tcPr>
          <w:p w14:paraId="4CD5573E"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Hoy</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F80B8BC"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83BBFF0"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73F4A82" w14:textId="77777777" w:rsidR="002A228D" w:rsidRPr="007E6A06" w:rsidRDefault="002A228D"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bl>
    <w:p w14:paraId="2CC0622B" w14:textId="77777777" w:rsidR="002A228D" w:rsidRDefault="002A228D" w:rsidP="00807E43">
      <w:pPr>
        <w:pStyle w:val="Prrafodelista"/>
        <w:spacing w:before="0" w:after="0" w:line="240" w:lineRule="auto"/>
        <w:rPr>
          <w:rFonts w:ascii="Times New Roman" w:hAnsi="Times New Roman" w:cs="Times New Roman"/>
          <w:b/>
          <w:bCs/>
          <w:sz w:val="24"/>
          <w:szCs w:val="24"/>
        </w:rPr>
      </w:pPr>
    </w:p>
    <w:p w14:paraId="32EF819E" w14:textId="4DF8204C" w:rsidR="00AD2FBD" w:rsidRDefault="00AD2FBD" w:rsidP="00807E43">
      <w:pPr>
        <w:pStyle w:val="Prrafodelista"/>
        <w:spacing w:before="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Cuadro </w:t>
      </w:r>
      <w:proofErr w:type="spellStart"/>
      <w:r>
        <w:rPr>
          <w:rFonts w:ascii="Times New Roman" w:hAnsi="Times New Roman" w:cs="Times New Roman"/>
          <w:b/>
          <w:bCs/>
          <w:sz w:val="24"/>
          <w:szCs w:val="24"/>
        </w:rPr>
        <w:t>N</w:t>
      </w:r>
      <w:r w:rsidR="009331AE">
        <w:rPr>
          <w:rFonts w:ascii="Times New Roman" w:hAnsi="Times New Roman" w:cs="Times New Roman"/>
          <w:b/>
          <w:bCs/>
          <w:sz w:val="24"/>
          <w:szCs w:val="24"/>
        </w:rPr>
        <w:t>º</w:t>
      </w:r>
      <w:proofErr w:type="spellEnd"/>
      <w:r w:rsidR="009331AE">
        <w:rPr>
          <w:rFonts w:ascii="Times New Roman" w:hAnsi="Times New Roman" w:cs="Times New Roman"/>
          <w:b/>
          <w:bCs/>
          <w:sz w:val="24"/>
          <w:szCs w:val="24"/>
        </w:rPr>
        <w:t xml:space="preserve"> </w:t>
      </w:r>
      <w:r w:rsidR="007E6A06">
        <w:rPr>
          <w:rFonts w:ascii="Times New Roman" w:hAnsi="Times New Roman" w:cs="Times New Roman"/>
          <w:b/>
          <w:bCs/>
          <w:sz w:val="24"/>
          <w:szCs w:val="24"/>
        </w:rPr>
        <w:t>27:</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Puntuación a los Actores de</w:t>
      </w:r>
      <w:r>
        <w:rPr>
          <w:rFonts w:ascii="Times New Roman" w:hAnsi="Times New Roman" w:cs="Times New Roman"/>
          <w:b/>
          <w:bCs/>
          <w:sz w:val="24"/>
          <w:szCs w:val="24"/>
        </w:rPr>
        <w:t xml:space="preserve"> </w:t>
      </w:r>
      <w:r w:rsidR="00807E43">
        <w:rPr>
          <w:rFonts w:ascii="Times New Roman" w:hAnsi="Times New Roman" w:cs="Times New Roman"/>
          <w:b/>
          <w:bCs/>
          <w:sz w:val="24"/>
          <w:szCs w:val="24"/>
        </w:rPr>
        <w:t>l</w:t>
      </w:r>
      <w:r>
        <w:rPr>
          <w:rFonts w:ascii="Times New Roman" w:hAnsi="Times New Roman" w:cs="Times New Roman"/>
          <w:b/>
          <w:bCs/>
          <w:sz w:val="24"/>
          <w:szCs w:val="24"/>
        </w:rPr>
        <w:t>a Región Huánuco</w:t>
      </w:r>
    </w:p>
    <w:p w14:paraId="74D5BBC7" w14:textId="77777777" w:rsidR="00807E43" w:rsidRDefault="00807E43" w:rsidP="00807E43">
      <w:pPr>
        <w:pStyle w:val="Prrafodelista"/>
        <w:spacing w:before="0" w:after="0" w:line="240" w:lineRule="auto"/>
        <w:rPr>
          <w:rFonts w:ascii="Times New Roman" w:hAnsi="Times New Roman" w:cs="Times New Roman"/>
          <w:b/>
          <w:bCs/>
          <w:sz w:val="24"/>
          <w:szCs w:val="24"/>
        </w:rPr>
      </w:pPr>
    </w:p>
    <w:tbl>
      <w:tblPr>
        <w:tblW w:w="9235" w:type="dxa"/>
        <w:tblCellMar>
          <w:left w:w="70" w:type="dxa"/>
          <w:right w:w="70" w:type="dxa"/>
        </w:tblCellMar>
        <w:tblLook w:val="04A0" w:firstRow="1" w:lastRow="0" w:firstColumn="1" w:lastColumn="0" w:noHBand="0" w:noVBand="1"/>
      </w:tblPr>
      <w:tblGrid>
        <w:gridCol w:w="4531"/>
        <w:gridCol w:w="1263"/>
        <w:gridCol w:w="1296"/>
        <w:gridCol w:w="1141"/>
        <w:gridCol w:w="1007"/>
      </w:tblGrid>
      <w:tr w:rsidR="003425B1" w:rsidRPr="007E6A06" w14:paraId="49FDB650" w14:textId="77777777" w:rsidTr="007E6A06">
        <w:trPr>
          <w:trHeight w:val="480"/>
        </w:trPr>
        <w:tc>
          <w:tcPr>
            <w:tcW w:w="453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F9AAC6F" w14:textId="77777777" w:rsidR="003425B1" w:rsidRPr="007E6A06" w:rsidRDefault="003425B1" w:rsidP="00807E43">
            <w:pPr>
              <w:spacing w:after="0" w:line="240" w:lineRule="auto"/>
              <w:rPr>
                <w:rFonts w:ascii="Times New Roman" w:eastAsia="Times New Roman" w:hAnsi="Times New Roman" w:cs="Times New Roman"/>
                <w:b/>
                <w:bCs/>
                <w:sz w:val="20"/>
                <w:szCs w:val="20"/>
                <w:lang w:eastAsia="es-PE"/>
              </w:rPr>
            </w:pPr>
            <w:r w:rsidRPr="007E6A06">
              <w:rPr>
                <w:rFonts w:ascii="Times New Roman" w:eastAsia="Times New Roman" w:hAnsi="Times New Roman" w:cs="Times New Roman"/>
                <w:b/>
                <w:bCs/>
                <w:sz w:val="20"/>
                <w:szCs w:val="20"/>
                <w:lang w:eastAsia="es-PE"/>
              </w:rPr>
              <w:t>Nombre de la organización</w:t>
            </w:r>
          </w:p>
        </w:tc>
        <w:tc>
          <w:tcPr>
            <w:tcW w:w="1263"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BD5F28B" w14:textId="77777777" w:rsidR="003425B1" w:rsidRPr="007E6A06" w:rsidRDefault="003425B1"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Abrev.</w:t>
            </w:r>
          </w:p>
        </w:tc>
        <w:tc>
          <w:tcPr>
            <w:tcW w:w="1296"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39C69EA1" w14:textId="77777777" w:rsidR="003425B1" w:rsidRPr="007E6A06" w:rsidRDefault="003425B1"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Tipo de Organización</w:t>
            </w:r>
          </w:p>
        </w:tc>
        <w:tc>
          <w:tcPr>
            <w:tcW w:w="114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3C0620E" w14:textId="6506DFF1" w:rsidR="003425B1" w:rsidRPr="007E6A06" w:rsidRDefault="003425B1"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Rol/funci</w:t>
            </w:r>
            <w:r w:rsidR="007E6A06">
              <w:rPr>
                <w:rFonts w:ascii="Times New Roman" w:eastAsia="Times New Roman" w:hAnsi="Times New Roman" w:cs="Times New Roman"/>
                <w:b/>
                <w:bCs/>
                <w:color w:val="000000"/>
                <w:sz w:val="20"/>
                <w:szCs w:val="20"/>
                <w:lang w:eastAsia="es-PE"/>
              </w:rPr>
              <w:t>ó</w:t>
            </w:r>
            <w:r w:rsidRPr="007E6A06">
              <w:rPr>
                <w:rFonts w:ascii="Times New Roman" w:eastAsia="Times New Roman" w:hAnsi="Times New Roman" w:cs="Times New Roman"/>
                <w:b/>
                <w:bCs/>
                <w:color w:val="000000"/>
                <w:sz w:val="20"/>
                <w:szCs w:val="20"/>
                <w:lang w:eastAsia="es-PE"/>
              </w:rPr>
              <w:t>n</w:t>
            </w:r>
          </w:p>
        </w:tc>
        <w:tc>
          <w:tcPr>
            <w:tcW w:w="100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67E6536" w14:textId="77777777" w:rsidR="003425B1" w:rsidRPr="007E6A06" w:rsidRDefault="003425B1"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Influencia</w:t>
            </w:r>
          </w:p>
        </w:tc>
      </w:tr>
      <w:tr w:rsidR="00906A05" w:rsidRPr="007E6A06" w14:paraId="04DADEAE"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2547F1E8" w14:textId="42DA2EA4"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Gerencia Regional de Desarrollo </w:t>
            </w:r>
            <w:r w:rsidR="007E6A06" w:rsidRPr="007E6A06">
              <w:rPr>
                <w:rFonts w:ascii="Times New Roman" w:eastAsia="Times New Roman" w:hAnsi="Times New Roman" w:cs="Times New Roman"/>
                <w:color w:val="000000"/>
                <w:sz w:val="20"/>
                <w:szCs w:val="20"/>
                <w:lang w:eastAsia="es-PE"/>
              </w:rPr>
              <w:t>económico</w:t>
            </w:r>
            <w:r w:rsidRPr="007E6A06">
              <w:rPr>
                <w:rFonts w:ascii="Times New Roman" w:eastAsia="Times New Roman" w:hAnsi="Times New Roman" w:cs="Times New Roman"/>
                <w:color w:val="000000"/>
                <w:sz w:val="20"/>
                <w:szCs w:val="20"/>
                <w:lang w:eastAsia="es-PE"/>
              </w:rPr>
              <w:t xml:space="preserve"> (GRDE)</w:t>
            </w:r>
          </w:p>
        </w:tc>
        <w:tc>
          <w:tcPr>
            <w:tcW w:w="1263" w:type="dxa"/>
            <w:tcBorders>
              <w:top w:val="nil"/>
              <w:left w:val="nil"/>
              <w:bottom w:val="single" w:sz="4" w:space="0" w:color="auto"/>
              <w:right w:val="single" w:sz="4" w:space="0" w:color="auto"/>
            </w:tcBorders>
            <w:shd w:val="clear" w:color="000000" w:fill="92D050"/>
            <w:vAlign w:val="center"/>
            <w:hideMark/>
          </w:tcPr>
          <w:p w14:paraId="541818C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GRDE</w:t>
            </w:r>
          </w:p>
        </w:tc>
        <w:tc>
          <w:tcPr>
            <w:tcW w:w="1296" w:type="dxa"/>
            <w:tcBorders>
              <w:top w:val="nil"/>
              <w:left w:val="nil"/>
              <w:bottom w:val="single" w:sz="4" w:space="0" w:color="auto"/>
              <w:right w:val="single" w:sz="4" w:space="0" w:color="auto"/>
            </w:tcBorders>
            <w:shd w:val="clear" w:color="auto" w:fill="auto"/>
            <w:noWrap/>
            <w:vAlign w:val="center"/>
            <w:hideMark/>
          </w:tcPr>
          <w:p w14:paraId="3B7AD59E"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7261F400"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004" w:type="dxa"/>
            <w:tcBorders>
              <w:top w:val="nil"/>
              <w:left w:val="nil"/>
              <w:bottom w:val="single" w:sz="4" w:space="0" w:color="auto"/>
              <w:right w:val="single" w:sz="4" w:space="0" w:color="auto"/>
            </w:tcBorders>
            <w:shd w:val="clear" w:color="auto" w:fill="auto"/>
            <w:noWrap/>
            <w:vAlign w:val="center"/>
            <w:hideMark/>
          </w:tcPr>
          <w:p w14:paraId="32DA8987"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05D3F934"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5B9D7C7F"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Desarrollo Agrario y Riego (DIRDAR)</w:t>
            </w:r>
          </w:p>
        </w:tc>
        <w:tc>
          <w:tcPr>
            <w:tcW w:w="1263" w:type="dxa"/>
            <w:tcBorders>
              <w:top w:val="nil"/>
              <w:left w:val="nil"/>
              <w:bottom w:val="single" w:sz="4" w:space="0" w:color="auto"/>
              <w:right w:val="single" w:sz="4" w:space="0" w:color="auto"/>
            </w:tcBorders>
            <w:shd w:val="clear" w:color="000000" w:fill="92D050"/>
            <w:vAlign w:val="center"/>
            <w:hideMark/>
          </w:tcPr>
          <w:p w14:paraId="43BDF25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DIRDAR</w:t>
            </w:r>
          </w:p>
        </w:tc>
        <w:tc>
          <w:tcPr>
            <w:tcW w:w="1296" w:type="dxa"/>
            <w:tcBorders>
              <w:top w:val="nil"/>
              <w:left w:val="nil"/>
              <w:bottom w:val="single" w:sz="4" w:space="0" w:color="auto"/>
              <w:right w:val="single" w:sz="4" w:space="0" w:color="auto"/>
            </w:tcBorders>
            <w:shd w:val="clear" w:color="auto" w:fill="auto"/>
            <w:noWrap/>
            <w:vAlign w:val="center"/>
            <w:hideMark/>
          </w:tcPr>
          <w:p w14:paraId="690619FD"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2A1FF5D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9</w:t>
            </w:r>
          </w:p>
        </w:tc>
        <w:tc>
          <w:tcPr>
            <w:tcW w:w="1004" w:type="dxa"/>
            <w:tcBorders>
              <w:top w:val="nil"/>
              <w:left w:val="nil"/>
              <w:bottom w:val="single" w:sz="4" w:space="0" w:color="auto"/>
              <w:right w:val="single" w:sz="4" w:space="0" w:color="auto"/>
            </w:tcBorders>
            <w:shd w:val="clear" w:color="auto" w:fill="auto"/>
            <w:noWrap/>
            <w:vAlign w:val="center"/>
            <w:hideMark/>
          </w:tcPr>
          <w:p w14:paraId="27265D3F"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52805EBB"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300C0606"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la Producción (DIREPRO)</w:t>
            </w:r>
          </w:p>
        </w:tc>
        <w:tc>
          <w:tcPr>
            <w:tcW w:w="1263" w:type="dxa"/>
            <w:tcBorders>
              <w:top w:val="nil"/>
              <w:left w:val="nil"/>
              <w:bottom w:val="single" w:sz="4" w:space="0" w:color="auto"/>
              <w:right w:val="single" w:sz="4" w:space="0" w:color="auto"/>
            </w:tcBorders>
            <w:shd w:val="clear" w:color="000000" w:fill="92D050"/>
            <w:vAlign w:val="center"/>
            <w:hideMark/>
          </w:tcPr>
          <w:p w14:paraId="584FEE9E"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DIREPRO</w:t>
            </w:r>
          </w:p>
        </w:tc>
        <w:tc>
          <w:tcPr>
            <w:tcW w:w="1296" w:type="dxa"/>
            <w:tcBorders>
              <w:top w:val="nil"/>
              <w:left w:val="nil"/>
              <w:bottom w:val="single" w:sz="4" w:space="0" w:color="auto"/>
              <w:right w:val="single" w:sz="4" w:space="0" w:color="auto"/>
            </w:tcBorders>
            <w:shd w:val="clear" w:color="auto" w:fill="auto"/>
            <w:noWrap/>
            <w:vAlign w:val="center"/>
            <w:hideMark/>
          </w:tcPr>
          <w:p w14:paraId="0D820675"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03E6EED"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5.5</w:t>
            </w:r>
          </w:p>
        </w:tc>
        <w:tc>
          <w:tcPr>
            <w:tcW w:w="1004" w:type="dxa"/>
            <w:tcBorders>
              <w:top w:val="nil"/>
              <w:left w:val="nil"/>
              <w:bottom w:val="single" w:sz="4" w:space="0" w:color="auto"/>
              <w:right w:val="single" w:sz="4" w:space="0" w:color="auto"/>
            </w:tcBorders>
            <w:shd w:val="clear" w:color="auto" w:fill="auto"/>
            <w:noWrap/>
            <w:vAlign w:val="center"/>
            <w:hideMark/>
          </w:tcPr>
          <w:p w14:paraId="06324B5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13F051CF"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21BF12E3"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Energía y Minas (DREM)</w:t>
            </w:r>
          </w:p>
        </w:tc>
        <w:tc>
          <w:tcPr>
            <w:tcW w:w="1263" w:type="dxa"/>
            <w:tcBorders>
              <w:top w:val="nil"/>
              <w:left w:val="nil"/>
              <w:bottom w:val="single" w:sz="4" w:space="0" w:color="auto"/>
              <w:right w:val="single" w:sz="4" w:space="0" w:color="auto"/>
            </w:tcBorders>
            <w:shd w:val="clear" w:color="000000" w:fill="92D050"/>
            <w:vAlign w:val="center"/>
            <w:hideMark/>
          </w:tcPr>
          <w:p w14:paraId="3A4457F8"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DREM</w:t>
            </w:r>
          </w:p>
        </w:tc>
        <w:tc>
          <w:tcPr>
            <w:tcW w:w="1296" w:type="dxa"/>
            <w:tcBorders>
              <w:top w:val="nil"/>
              <w:left w:val="nil"/>
              <w:bottom w:val="single" w:sz="4" w:space="0" w:color="auto"/>
              <w:right w:val="single" w:sz="4" w:space="0" w:color="auto"/>
            </w:tcBorders>
            <w:shd w:val="clear" w:color="auto" w:fill="auto"/>
            <w:noWrap/>
            <w:vAlign w:val="center"/>
            <w:hideMark/>
          </w:tcPr>
          <w:p w14:paraId="6AEFA63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06C7DBF5"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3.5</w:t>
            </w:r>
          </w:p>
        </w:tc>
        <w:tc>
          <w:tcPr>
            <w:tcW w:w="1004" w:type="dxa"/>
            <w:tcBorders>
              <w:top w:val="nil"/>
              <w:left w:val="nil"/>
              <w:bottom w:val="single" w:sz="4" w:space="0" w:color="auto"/>
              <w:right w:val="single" w:sz="4" w:space="0" w:color="auto"/>
            </w:tcBorders>
            <w:shd w:val="clear" w:color="auto" w:fill="auto"/>
            <w:noWrap/>
            <w:vAlign w:val="center"/>
            <w:hideMark/>
          </w:tcPr>
          <w:p w14:paraId="3C4DE8FF"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906A05" w:rsidRPr="007E6A06" w14:paraId="39A3482D"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057F3D82"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Administración Técnica Forestal y de Fauna Silvestre Puerto Inca</w:t>
            </w:r>
          </w:p>
        </w:tc>
        <w:tc>
          <w:tcPr>
            <w:tcW w:w="1263" w:type="dxa"/>
            <w:tcBorders>
              <w:top w:val="nil"/>
              <w:left w:val="nil"/>
              <w:bottom w:val="single" w:sz="4" w:space="0" w:color="auto"/>
              <w:right w:val="single" w:sz="4" w:space="0" w:color="auto"/>
            </w:tcBorders>
            <w:shd w:val="clear" w:color="000000" w:fill="92D050"/>
            <w:vAlign w:val="center"/>
            <w:hideMark/>
          </w:tcPr>
          <w:p w14:paraId="7D674664"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ATFFS PI</w:t>
            </w:r>
          </w:p>
        </w:tc>
        <w:tc>
          <w:tcPr>
            <w:tcW w:w="1296" w:type="dxa"/>
            <w:tcBorders>
              <w:top w:val="nil"/>
              <w:left w:val="nil"/>
              <w:bottom w:val="single" w:sz="4" w:space="0" w:color="auto"/>
              <w:right w:val="single" w:sz="4" w:space="0" w:color="auto"/>
            </w:tcBorders>
            <w:shd w:val="clear" w:color="auto" w:fill="auto"/>
            <w:noWrap/>
            <w:vAlign w:val="center"/>
            <w:hideMark/>
          </w:tcPr>
          <w:p w14:paraId="7E0463EF"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097AC08A"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004" w:type="dxa"/>
            <w:tcBorders>
              <w:top w:val="nil"/>
              <w:left w:val="nil"/>
              <w:bottom w:val="single" w:sz="4" w:space="0" w:color="auto"/>
              <w:right w:val="single" w:sz="4" w:space="0" w:color="auto"/>
            </w:tcBorders>
            <w:shd w:val="clear" w:color="auto" w:fill="auto"/>
            <w:noWrap/>
            <w:vAlign w:val="center"/>
            <w:hideMark/>
          </w:tcPr>
          <w:p w14:paraId="45391339"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273D61F8"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4814B15A"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Administración Técnica Forestal y de Fauna Silvestre Tingo María</w:t>
            </w:r>
          </w:p>
        </w:tc>
        <w:tc>
          <w:tcPr>
            <w:tcW w:w="1263" w:type="dxa"/>
            <w:tcBorders>
              <w:top w:val="nil"/>
              <w:left w:val="nil"/>
              <w:bottom w:val="single" w:sz="4" w:space="0" w:color="auto"/>
              <w:right w:val="single" w:sz="4" w:space="0" w:color="auto"/>
            </w:tcBorders>
            <w:shd w:val="clear" w:color="000000" w:fill="92D050"/>
            <w:vAlign w:val="center"/>
            <w:hideMark/>
          </w:tcPr>
          <w:p w14:paraId="5CE49CB7"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ATFFS TM</w:t>
            </w:r>
          </w:p>
        </w:tc>
        <w:tc>
          <w:tcPr>
            <w:tcW w:w="1296" w:type="dxa"/>
            <w:tcBorders>
              <w:top w:val="nil"/>
              <w:left w:val="nil"/>
              <w:bottom w:val="single" w:sz="4" w:space="0" w:color="auto"/>
              <w:right w:val="single" w:sz="4" w:space="0" w:color="auto"/>
            </w:tcBorders>
            <w:shd w:val="clear" w:color="auto" w:fill="auto"/>
            <w:noWrap/>
            <w:vAlign w:val="center"/>
            <w:hideMark/>
          </w:tcPr>
          <w:p w14:paraId="495CFC36"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0F447465"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7</w:t>
            </w:r>
          </w:p>
        </w:tc>
        <w:tc>
          <w:tcPr>
            <w:tcW w:w="1004" w:type="dxa"/>
            <w:tcBorders>
              <w:top w:val="nil"/>
              <w:left w:val="nil"/>
              <w:bottom w:val="single" w:sz="4" w:space="0" w:color="auto"/>
              <w:right w:val="single" w:sz="4" w:space="0" w:color="auto"/>
            </w:tcBorders>
            <w:shd w:val="clear" w:color="auto" w:fill="auto"/>
            <w:noWrap/>
            <w:vAlign w:val="center"/>
            <w:hideMark/>
          </w:tcPr>
          <w:p w14:paraId="5031F2D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1D5565E1"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78E42E59"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Municipalidades Provinciales</w:t>
            </w:r>
          </w:p>
        </w:tc>
        <w:tc>
          <w:tcPr>
            <w:tcW w:w="1263" w:type="dxa"/>
            <w:tcBorders>
              <w:top w:val="nil"/>
              <w:left w:val="nil"/>
              <w:bottom w:val="single" w:sz="4" w:space="0" w:color="auto"/>
              <w:right w:val="single" w:sz="4" w:space="0" w:color="auto"/>
            </w:tcBorders>
            <w:shd w:val="clear" w:color="000000" w:fill="92D050"/>
            <w:vAlign w:val="center"/>
            <w:hideMark/>
          </w:tcPr>
          <w:p w14:paraId="64D30291"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MP</w:t>
            </w:r>
          </w:p>
        </w:tc>
        <w:tc>
          <w:tcPr>
            <w:tcW w:w="1296" w:type="dxa"/>
            <w:tcBorders>
              <w:top w:val="nil"/>
              <w:left w:val="nil"/>
              <w:bottom w:val="single" w:sz="4" w:space="0" w:color="auto"/>
              <w:right w:val="single" w:sz="4" w:space="0" w:color="auto"/>
            </w:tcBorders>
            <w:shd w:val="clear" w:color="auto" w:fill="auto"/>
            <w:noWrap/>
            <w:vAlign w:val="center"/>
            <w:hideMark/>
          </w:tcPr>
          <w:p w14:paraId="0E1666C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0C7245BA"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004" w:type="dxa"/>
            <w:tcBorders>
              <w:top w:val="nil"/>
              <w:left w:val="nil"/>
              <w:bottom w:val="single" w:sz="4" w:space="0" w:color="auto"/>
              <w:right w:val="single" w:sz="4" w:space="0" w:color="auto"/>
            </w:tcBorders>
            <w:shd w:val="clear" w:color="auto" w:fill="auto"/>
            <w:noWrap/>
            <w:vAlign w:val="center"/>
            <w:hideMark/>
          </w:tcPr>
          <w:p w14:paraId="16E9AB18"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5D1A354F"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70321804"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Municipalidades Distritales</w:t>
            </w:r>
          </w:p>
        </w:tc>
        <w:tc>
          <w:tcPr>
            <w:tcW w:w="1263" w:type="dxa"/>
            <w:tcBorders>
              <w:top w:val="nil"/>
              <w:left w:val="nil"/>
              <w:bottom w:val="single" w:sz="4" w:space="0" w:color="auto"/>
              <w:right w:val="single" w:sz="4" w:space="0" w:color="auto"/>
            </w:tcBorders>
            <w:shd w:val="clear" w:color="000000" w:fill="92D050"/>
            <w:vAlign w:val="center"/>
            <w:hideMark/>
          </w:tcPr>
          <w:p w14:paraId="4CD042E5"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MD</w:t>
            </w:r>
          </w:p>
        </w:tc>
        <w:tc>
          <w:tcPr>
            <w:tcW w:w="1296" w:type="dxa"/>
            <w:tcBorders>
              <w:top w:val="nil"/>
              <w:left w:val="nil"/>
              <w:bottom w:val="single" w:sz="4" w:space="0" w:color="auto"/>
              <w:right w:val="single" w:sz="4" w:space="0" w:color="auto"/>
            </w:tcBorders>
            <w:shd w:val="clear" w:color="auto" w:fill="auto"/>
            <w:noWrap/>
            <w:vAlign w:val="center"/>
            <w:hideMark/>
          </w:tcPr>
          <w:p w14:paraId="6CA32554"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49DBF50F"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004" w:type="dxa"/>
            <w:tcBorders>
              <w:top w:val="nil"/>
              <w:left w:val="nil"/>
              <w:bottom w:val="single" w:sz="4" w:space="0" w:color="auto"/>
              <w:right w:val="single" w:sz="4" w:space="0" w:color="auto"/>
            </w:tcBorders>
            <w:shd w:val="clear" w:color="auto" w:fill="auto"/>
            <w:noWrap/>
            <w:vAlign w:val="center"/>
            <w:hideMark/>
          </w:tcPr>
          <w:p w14:paraId="16552FDF"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62B07512"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517BF37C"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Comisión Nacional Para el desarrollo y Vida sin Drogas</w:t>
            </w:r>
          </w:p>
        </w:tc>
        <w:tc>
          <w:tcPr>
            <w:tcW w:w="1263" w:type="dxa"/>
            <w:tcBorders>
              <w:top w:val="nil"/>
              <w:left w:val="nil"/>
              <w:bottom w:val="single" w:sz="4" w:space="0" w:color="auto"/>
              <w:right w:val="single" w:sz="4" w:space="0" w:color="auto"/>
            </w:tcBorders>
            <w:shd w:val="clear" w:color="000000" w:fill="92D050"/>
            <w:vAlign w:val="center"/>
            <w:hideMark/>
          </w:tcPr>
          <w:p w14:paraId="1B38C97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DEVIDA</w:t>
            </w:r>
          </w:p>
        </w:tc>
        <w:tc>
          <w:tcPr>
            <w:tcW w:w="1296" w:type="dxa"/>
            <w:tcBorders>
              <w:top w:val="nil"/>
              <w:left w:val="nil"/>
              <w:bottom w:val="single" w:sz="4" w:space="0" w:color="auto"/>
              <w:right w:val="single" w:sz="4" w:space="0" w:color="auto"/>
            </w:tcBorders>
            <w:shd w:val="clear" w:color="auto" w:fill="auto"/>
            <w:noWrap/>
            <w:vAlign w:val="center"/>
            <w:hideMark/>
          </w:tcPr>
          <w:p w14:paraId="6C94D561"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24CAE89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004" w:type="dxa"/>
            <w:tcBorders>
              <w:top w:val="nil"/>
              <w:left w:val="nil"/>
              <w:bottom w:val="single" w:sz="4" w:space="0" w:color="auto"/>
              <w:right w:val="single" w:sz="4" w:space="0" w:color="auto"/>
            </w:tcBorders>
            <w:shd w:val="clear" w:color="auto" w:fill="auto"/>
            <w:noWrap/>
            <w:vAlign w:val="center"/>
            <w:hideMark/>
          </w:tcPr>
          <w:p w14:paraId="1748E61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2CD33622"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26881685"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Instituto de investigaciones de la Amazonia Peruana Sede San Martin (IIAP)</w:t>
            </w:r>
          </w:p>
        </w:tc>
        <w:tc>
          <w:tcPr>
            <w:tcW w:w="1263" w:type="dxa"/>
            <w:tcBorders>
              <w:top w:val="nil"/>
              <w:left w:val="nil"/>
              <w:bottom w:val="single" w:sz="4" w:space="0" w:color="auto"/>
              <w:right w:val="single" w:sz="4" w:space="0" w:color="auto"/>
            </w:tcBorders>
            <w:shd w:val="clear" w:color="000000" w:fill="92D050"/>
            <w:vAlign w:val="center"/>
            <w:hideMark/>
          </w:tcPr>
          <w:p w14:paraId="4DD4C42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IIAP</w:t>
            </w:r>
          </w:p>
        </w:tc>
        <w:tc>
          <w:tcPr>
            <w:tcW w:w="1296" w:type="dxa"/>
            <w:tcBorders>
              <w:top w:val="nil"/>
              <w:left w:val="nil"/>
              <w:bottom w:val="single" w:sz="4" w:space="0" w:color="auto"/>
              <w:right w:val="single" w:sz="4" w:space="0" w:color="auto"/>
            </w:tcBorders>
            <w:shd w:val="clear" w:color="auto" w:fill="auto"/>
            <w:noWrap/>
            <w:vAlign w:val="center"/>
            <w:hideMark/>
          </w:tcPr>
          <w:p w14:paraId="767521B1"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069A7F3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1.5</w:t>
            </w:r>
          </w:p>
        </w:tc>
        <w:tc>
          <w:tcPr>
            <w:tcW w:w="1004" w:type="dxa"/>
            <w:tcBorders>
              <w:top w:val="nil"/>
              <w:left w:val="nil"/>
              <w:bottom w:val="single" w:sz="4" w:space="0" w:color="auto"/>
              <w:right w:val="single" w:sz="4" w:space="0" w:color="auto"/>
            </w:tcBorders>
            <w:shd w:val="clear" w:color="auto" w:fill="auto"/>
            <w:noWrap/>
            <w:vAlign w:val="center"/>
            <w:hideMark/>
          </w:tcPr>
          <w:p w14:paraId="700FE50E"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054205BD"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3DD08D7E"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Jefatura del Parque Nacional Tingo </w:t>
            </w:r>
            <w:proofErr w:type="spellStart"/>
            <w:r w:rsidRPr="007E6A06">
              <w:rPr>
                <w:rFonts w:ascii="Times New Roman" w:eastAsia="Times New Roman" w:hAnsi="Times New Roman" w:cs="Times New Roman"/>
                <w:color w:val="000000"/>
                <w:sz w:val="20"/>
                <w:szCs w:val="20"/>
                <w:lang w:eastAsia="es-PE"/>
              </w:rPr>
              <w:t>Maria</w:t>
            </w:r>
            <w:proofErr w:type="spellEnd"/>
          </w:p>
        </w:tc>
        <w:tc>
          <w:tcPr>
            <w:tcW w:w="1263" w:type="dxa"/>
            <w:tcBorders>
              <w:top w:val="nil"/>
              <w:left w:val="nil"/>
              <w:bottom w:val="single" w:sz="4" w:space="0" w:color="auto"/>
              <w:right w:val="single" w:sz="4" w:space="0" w:color="auto"/>
            </w:tcBorders>
            <w:shd w:val="clear" w:color="000000" w:fill="92D050"/>
            <w:vAlign w:val="center"/>
            <w:hideMark/>
          </w:tcPr>
          <w:p w14:paraId="04D0FE2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PNTM</w:t>
            </w:r>
          </w:p>
        </w:tc>
        <w:tc>
          <w:tcPr>
            <w:tcW w:w="1296" w:type="dxa"/>
            <w:tcBorders>
              <w:top w:val="nil"/>
              <w:left w:val="nil"/>
              <w:bottom w:val="single" w:sz="4" w:space="0" w:color="auto"/>
              <w:right w:val="single" w:sz="4" w:space="0" w:color="auto"/>
            </w:tcBorders>
            <w:shd w:val="clear" w:color="auto" w:fill="auto"/>
            <w:noWrap/>
            <w:vAlign w:val="center"/>
            <w:hideMark/>
          </w:tcPr>
          <w:p w14:paraId="60B20C48"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298E0D4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0.5</w:t>
            </w:r>
          </w:p>
        </w:tc>
        <w:tc>
          <w:tcPr>
            <w:tcW w:w="1004" w:type="dxa"/>
            <w:tcBorders>
              <w:top w:val="nil"/>
              <w:left w:val="nil"/>
              <w:bottom w:val="single" w:sz="4" w:space="0" w:color="auto"/>
              <w:right w:val="single" w:sz="4" w:space="0" w:color="auto"/>
            </w:tcBorders>
            <w:shd w:val="clear" w:color="auto" w:fill="auto"/>
            <w:noWrap/>
            <w:vAlign w:val="center"/>
            <w:hideMark/>
          </w:tcPr>
          <w:p w14:paraId="499F746B"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906A05" w:rsidRPr="007E6A06" w14:paraId="193F8DC1"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50E2E778"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Servicio Forestal Nacional y de Fauna Silvestre (SERFOR)</w:t>
            </w:r>
          </w:p>
        </w:tc>
        <w:tc>
          <w:tcPr>
            <w:tcW w:w="1263" w:type="dxa"/>
            <w:tcBorders>
              <w:top w:val="nil"/>
              <w:left w:val="nil"/>
              <w:bottom w:val="single" w:sz="4" w:space="0" w:color="auto"/>
              <w:right w:val="single" w:sz="4" w:space="0" w:color="auto"/>
            </w:tcBorders>
            <w:shd w:val="clear" w:color="000000" w:fill="92D050"/>
            <w:vAlign w:val="center"/>
            <w:hideMark/>
          </w:tcPr>
          <w:p w14:paraId="2BD6CF3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SERFOR</w:t>
            </w:r>
          </w:p>
        </w:tc>
        <w:tc>
          <w:tcPr>
            <w:tcW w:w="1296" w:type="dxa"/>
            <w:tcBorders>
              <w:top w:val="nil"/>
              <w:left w:val="nil"/>
              <w:bottom w:val="single" w:sz="4" w:space="0" w:color="auto"/>
              <w:right w:val="single" w:sz="4" w:space="0" w:color="auto"/>
            </w:tcBorders>
            <w:shd w:val="clear" w:color="auto" w:fill="auto"/>
            <w:noWrap/>
            <w:vAlign w:val="center"/>
            <w:hideMark/>
          </w:tcPr>
          <w:p w14:paraId="6AD77A84"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6784137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c>
          <w:tcPr>
            <w:tcW w:w="1004" w:type="dxa"/>
            <w:tcBorders>
              <w:top w:val="nil"/>
              <w:left w:val="nil"/>
              <w:bottom w:val="single" w:sz="4" w:space="0" w:color="auto"/>
              <w:right w:val="single" w:sz="4" w:space="0" w:color="auto"/>
            </w:tcBorders>
            <w:shd w:val="clear" w:color="auto" w:fill="auto"/>
            <w:noWrap/>
            <w:vAlign w:val="center"/>
            <w:hideMark/>
          </w:tcPr>
          <w:p w14:paraId="50EC6DDD"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0BEC6D6C"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92D050"/>
            <w:vAlign w:val="center"/>
            <w:hideMark/>
          </w:tcPr>
          <w:p w14:paraId="362DF01E"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Autoridad Local del Agua Tingo </w:t>
            </w:r>
            <w:proofErr w:type="spellStart"/>
            <w:r w:rsidRPr="007E6A06">
              <w:rPr>
                <w:rFonts w:ascii="Times New Roman" w:eastAsia="Times New Roman" w:hAnsi="Times New Roman" w:cs="Times New Roman"/>
                <w:color w:val="000000"/>
                <w:sz w:val="20"/>
                <w:szCs w:val="20"/>
                <w:lang w:eastAsia="es-PE"/>
              </w:rPr>
              <w:t>Maria</w:t>
            </w:r>
            <w:proofErr w:type="spellEnd"/>
            <w:r w:rsidRPr="007E6A06">
              <w:rPr>
                <w:rFonts w:ascii="Times New Roman" w:eastAsia="Times New Roman" w:hAnsi="Times New Roman" w:cs="Times New Roman"/>
                <w:color w:val="000000"/>
                <w:sz w:val="20"/>
                <w:szCs w:val="20"/>
                <w:lang w:eastAsia="es-PE"/>
              </w:rPr>
              <w:t xml:space="preserve"> (ALA TM)</w:t>
            </w:r>
          </w:p>
        </w:tc>
        <w:tc>
          <w:tcPr>
            <w:tcW w:w="1263" w:type="dxa"/>
            <w:tcBorders>
              <w:top w:val="nil"/>
              <w:left w:val="nil"/>
              <w:bottom w:val="single" w:sz="4" w:space="0" w:color="auto"/>
              <w:right w:val="single" w:sz="4" w:space="0" w:color="auto"/>
            </w:tcBorders>
            <w:shd w:val="clear" w:color="000000" w:fill="92D050"/>
            <w:vAlign w:val="center"/>
            <w:hideMark/>
          </w:tcPr>
          <w:p w14:paraId="1B6181E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ALA</w:t>
            </w:r>
          </w:p>
        </w:tc>
        <w:tc>
          <w:tcPr>
            <w:tcW w:w="1296" w:type="dxa"/>
            <w:tcBorders>
              <w:top w:val="nil"/>
              <w:left w:val="nil"/>
              <w:bottom w:val="single" w:sz="4" w:space="0" w:color="auto"/>
              <w:right w:val="single" w:sz="4" w:space="0" w:color="auto"/>
            </w:tcBorders>
            <w:shd w:val="clear" w:color="auto" w:fill="auto"/>
            <w:noWrap/>
            <w:vAlign w:val="center"/>
            <w:hideMark/>
          </w:tcPr>
          <w:p w14:paraId="06C1F81B"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57CE37"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c>
          <w:tcPr>
            <w:tcW w:w="1004" w:type="dxa"/>
            <w:tcBorders>
              <w:top w:val="nil"/>
              <w:left w:val="nil"/>
              <w:bottom w:val="single" w:sz="4" w:space="0" w:color="auto"/>
              <w:right w:val="single" w:sz="4" w:space="0" w:color="auto"/>
            </w:tcBorders>
            <w:shd w:val="clear" w:color="auto" w:fill="auto"/>
            <w:noWrap/>
            <w:vAlign w:val="center"/>
            <w:hideMark/>
          </w:tcPr>
          <w:p w14:paraId="758F0CD6"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3425B1" w:rsidRPr="007E6A06" w14:paraId="76AD8DAF"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FFC000"/>
            <w:noWrap/>
            <w:vAlign w:val="center"/>
            <w:hideMark/>
          </w:tcPr>
          <w:p w14:paraId="082E8F7F" w14:textId="68B1C12A"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Pequeños Extractoras de Aceite crudo de palma </w:t>
            </w:r>
          </w:p>
        </w:tc>
        <w:tc>
          <w:tcPr>
            <w:tcW w:w="1263" w:type="dxa"/>
            <w:tcBorders>
              <w:top w:val="nil"/>
              <w:left w:val="nil"/>
              <w:bottom w:val="single" w:sz="4" w:space="0" w:color="auto"/>
              <w:right w:val="single" w:sz="4" w:space="0" w:color="auto"/>
            </w:tcBorders>
            <w:shd w:val="clear" w:color="000000" w:fill="FFC000"/>
            <w:noWrap/>
            <w:vAlign w:val="center"/>
            <w:hideMark/>
          </w:tcPr>
          <w:p w14:paraId="7D43A4A5"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 Ext. ACP</w:t>
            </w:r>
          </w:p>
        </w:tc>
        <w:tc>
          <w:tcPr>
            <w:tcW w:w="1296" w:type="dxa"/>
            <w:tcBorders>
              <w:top w:val="nil"/>
              <w:left w:val="nil"/>
              <w:bottom w:val="single" w:sz="4" w:space="0" w:color="auto"/>
              <w:right w:val="single" w:sz="4" w:space="0" w:color="auto"/>
            </w:tcBorders>
            <w:shd w:val="clear" w:color="auto" w:fill="auto"/>
            <w:noWrap/>
            <w:vAlign w:val="center"/>
            <w:hideMark/>
          </w:tcPr>
          <w:p w14:paraId="27103FE9"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41" w:type="dxa"/>
            <w:tcBorders>
              <w:top w:val="nil"/>
              <w:left w:val="nil"/>
              <w:bottom w:val="single" w:sz="4" w:space="0" w:color="auto"/>
              <w:right w:val="single" w:sz="4" w:space="0" w:color="auto"/>
            </w:tcBorders>
            <w:shd w:val="clear" w:color="auto" w:fill="auto"/>
            <w:noWrap/>
            <w:vAlign w:val="center"/>
            <w:hideMark/>
          </w:tcPr>
          <w:p w14:paraId="35708BC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004" w:type="dxa"/>
            <w:tcBorders>
              <w:top w:val="nil"/>
              <w:left w:val="nil"/>
              <w:bottom w:val="single" w:sz="4" w:space="0" w:color="auto"/>
              <w:right w:val="single" w:sz="4" w:space="0" w:color="auto"/>
            </w:tcBorders>
            <w:shd w:val="clear" w:color="auto" w:fill="auto"/>
            <w:noWrap/>
            <w:vAlign w:val="center"/>
            <w:hideMark/>
          </w:tcPr>
          <w:p w14:paraId="39AE819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3425B1" w:rsidRPr="007E6A06" w14:paraId="2F9A9727" w14:textId="77777777" w:rsidTr="007E6A06">
        <w:trPr>
          <w:trHeight w:val="315"/>
        </w:trPr>
        <w:tc>
          <w:tcPr>
            <w:tcW w:w="4531" w:type="dxa"/>
            <w:tcBorders>
              <w:top w:val="nil"/>
              <w:left w:val="single" w:sz="4" w:space="0" w:color="auto"/>
              <w:bottom w:val="single" w:sz="4" w:space="0" w:color="auto"/>
              <w:right w:val="single" w:sz="4" w:space="0" w:color="auto"/>
            </w:tcBorders>
            <w:shd w:val="clear" w:color="000000" w:fill="FFC000"/>
            <w:noWrap/>
            <w:vAlign w:val="center"/>
            <w:hideMark/>
          </w:tcPr>
          <w:p w14:paraId="7B2175FF" w14:textId="1EC952AF"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lastRenderedPageBreak/>
              <w:t>Pequeños Productores de Racimo de fruto fresco</w:t>
            </w:r>
          </w:p>
        </w:tc>
        <w:tc>
          <w:tcPr>
            <w:tcW w:w="1263" w:type="dxa"/>
            <w:tcBorders>
              <w:top w:val="nil"/>
              <w:left w:val="nil"/>
              <w:bottom w:val="single" w:sz="4" w:space="0" w:color="auto"/>
              <w:right w:val="single" w:sz="4" w:space="0" w:color="auto"/>
            </w:tcBorders>
            <w:shd w:val="clear" w:color="000000" w:fill="FFC000"/>
            <w:noWrap/>
            <w:vAlign w:val="center"/>
            <w:hideMark/>
          </w:tcPr>
          <w:p w14:paraId="4DB8A88E"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P. </w:t>
            </w:r>
            <w:proofErr w:type="spellStart"/>
            <w:r w:rsidRPr="007E6A06">
              <w:rPr>
                <w:rFonts w:ascii="Times New Roman" w:eastAsia="Times New Roman" w:hAnsi="Times New Roman" w:cs="Times New Roman"/>
                <w:color w:val="000000"/>
                <w:sz w:val="20"/>
                <w:szCs w:val="20"/>
                <w:lang w:eastAsia="es-PE"/>
              </w:rPr>
              <w:t>Prod</w:t>
            </w:r>
            <w:proofErr w:type="spellEnd"/>
            <w:r w:rsidRPr="007E6A06">
              <w:rPr>
                <w:rFonts w:ascii="Times New Roman" w:eastAsia="Times New Roman" w:hAnsi="Times New Roman" w:cs="Times New Roman"/>
                <w:color w:val="000000"/>
                <w:sz w:val="20"/>
                <w:szCs w:val="20"/>
                <w:lang w:eastAsia="es-PE"/>
              </w:rPr>
              <w:t>. RFF</w:t>
            </w:r>
          </w:p>
        </w:tc>
        <w:tc>
          <w:tcPr>
            <w:tcW w:w="1296" w:type="dxa"/>
            <w:tcBorders>
              <w:top w:val="nil"/>
              <w:left w:val="nil"/>
              <w:bottom w:val="single" w:sz="4" w:space="0" w:color="auto"/>
              <w:right w:val="single" w:sz="4" w:space="0" w:color="auto"/>
            </w:tcBorders>
            <w:shd w:val="clear" w:color="auto" w:fill="auto"/>
            <w:noWrap/>
            <w:vAlign w:val="center"/>
            <w:hideMark/>
          </w:tcPr>
          <w:p w14:paraId="40271F3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41" w:type="dxa"/>
            <w:tcBorders>
              <w:top w:val="nil"/>
              <w:left w:val="nil"/>
              <w:bottom w:val="single" w:sz="4" w:space="0" w:color="auto"/>
              <w:right w:val="single" w:sz="4" w:space="0" w:color="auto"/>
            </w:tcBorders>
            <w:shd w:val="clear" w:color="auto" w:fill="auto"/>
            <w:noWrap/>
            <w:vAlign w:val="center"/>
            <w:hideMark/>
          </w:tcPr>
          <w:p w14:paraId="37E61DD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004" w:type="dxa"/>
            <w:tcBorders>
              <w:top w:val="nil"/>
              <w:left w:val="nil"/>
              <w:bottom w:val="single" w:sz="4" w:space="0" w:color="auto"/>
              <w:right w:val="single" w:sz="4" w:space="0" w:color="auto"/>
            </w:tcBorders>
            <w:shd w:val="clear" w:color="auto" w:fill="auto"/>
            <w:noWrap/>
            <w:vAlign w:val="center"/>
            <w:hideMark/>
          </w:tcPr>
          <w:p w14:paraId="12144B54"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3425B1" w:rsidRPr="007E6A06" w14:paraId="509CB828" w14:textId="77777777" w:rsidTr="007E6A06">
        <w:trPr>
          <w:trHeight w:val="315"/>
        </w:trPr>
        <w:tc>
          <w:tcPr>
            <w:tcW w:w="4531" w:type="dxa"/>
            <w:tcBorders>
              <w:top w:val="nil"/>
              <w:left w:val="single" w:sz="4" w:space="0" w:color="auto"/>
              <w:bottom w:val="single" w:sz="4" w:space="0" w:color="auto"/>
              <w:right w:val="nil"/>
            </w:tcBorders>
            <w:shd w:val="clear" w:color="000000" w:fill="00B0F0"/>
            <w:noWrap/>
            <w:vAlign w:val="center"/>
            <w:hideMark/>
          </w:tcPr>
          <w:p w14:paraId="31DD695D" w14:textId="1A12C41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Federación de Comunidades Nativas de Puerto Inca y Afluentes</w:t>
            </w:r>
          </w:p>
        </w:tc>
        <w:tc>
          <w:tcPr>
            <w:tcW w:w="1263" w:type="dxa"/>
            <w:tcBorders>
              <w:top w:val="nil"/>
              <w:left w:val="single" w:sz="4" w:space="0" w:color="auto"/>
              <w:bottom w:val="single" w:sz="4" w:space="0" w:color="auto"/>
              <w:right w:val="single" w:sz="4" w:space="0" w:color="auto"/>
            </w:tcBorders>
            <w:shd w:val="clear" w:color="000000" w:fill="00B0F0"/>
            <w:noWrap/>
            <w:vAlign w:val="center"/>
            <w:hideMark/>
          </w:tcPr>
          <w:p w14:paraId="161FED94"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FECONAPIA</w:t>
            </w:r>
          </w:p>
        </w:tc>
        <w:tc>
          <w:tcPr>
            <w:tcW w:w="1296" w:type="dxa"/>
            <w:tcBorders>
              <w:top w:val="nil"/>
              <w:left w:val="nil"/>
              <w:bottom w:val="single" w:sz="4" w:space="0" w:color="auto"/>
              <w:right w:val="single" w:sz="4" w:space="0" w:color="auto"/>
            </w:tcBorders>
            <w:shd w:val="clear" w:color="auto" w:fill="auto"/>
            <w:noWrap/>
            <w:vAlign w:val="center"/>
            <w:hideMark/>
          </w:tcPr>
          <w:p w14:paraId="61EA039B"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41" w:type="dxa"/>
            <w:tcBorders>
              <w:top w:val="nil"/>
              <w:left w:val="nil"/>
              <w:bottom w:val="single" w:sz="4" w:space="0" w:color="auto"/>
              <w:right w:val="single" w:sz="4" w:space="0" w:color="auto"/>
            </w:tcBorders>
            <w:shd w:val="clear" w:color="auto" w:fill="auto"/>
            <w:noWrap/>
            <w:vAlign w:val="center"/>
            <w:hideMark/>
          </w:tcPr>
          <w:p w14:paraId="69993E07"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36ED81E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3425B1" w:rsidRPr="007E6A06" w14:paraId="296F2C61" w14:textId="77777777" w:rsidTr="007E6A06">
        <w:trPr>
          <w:trHeight w:val="315"/>
        </w:trPr>
        <w:tc>
          <w:tcPr>
            <w:tcW w:w="4531" w:type="dxa"/>
            <w:tcBorders>
              <w:top w:val="nil"/>
              <w:left w:val="single" w:sz="4" w:space="0" w:color="auto"/>
              <w:bottom w:val="single" w:sz="4" w:space="0" w:color="auto"/>
              <w:right w:val="nil"/>
            </w:tcBorders>
            <w:shd w:val="clear" w:color="000000" w:fill="00B0F0"/>
            <w:noWrap/>
            <w:vAlign w:val="center"/>
            <w:hideMark/>
          </w:tcPr>
          <w:p w14:paraId="2751B671" w14:textId="410FC81B"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Federación Nativa de Comunidades </w:t>
            </w:r>
            <w:proofErr w:type="spellStart"/>
            <w:r w:rsidRPr="007E6A06">
              <w:rPr>
                <w:rFonts w:ascii="Times New Roman" w:eastAsia="Times New Roman" w:hAnsi="Times New Roman" w:cs="Times New Roman"/>
                <w:color w:val="000000"/>
                <w:sz w:val="20"/>
                <w:szCs w:val="20"/>
                <w:lang w:eastAsia="es-PE"/>
              </w:rPr>
              <w:t>Cacataibo</w:t>
            </w:r>
            <w:proofErr w:type="spellEnd"/>
            <w:r w:rsidRPr="007E6A06">
              <w:rPr>
                <w:rFonts w:ascii="Times New Roman" w:eastAsia="Times New Roman" w:hAnsi="Times New Roman" w:cs="Times New Roman"/>
                <w:color w:val="000000"/>
                <w:sz w:val="20"/>
                <w:szCs w:val="20"/>
                <w:lang w:eastAsia="es-PE"/>
              </w:rPr>
              <w:t xml:space="preserve"> </w:t>
            </w:r>
          </w:p>
        </w:tc>
        <w:tc>
          <w:tcPr>
            <w:tcW w:w="1263" w:type="dxa"/>
            <w:tcBorders>
              <w:top w:val="nil"/>
              <w:left w:val="single" w:sz="4" w:space="0" w:color="auto"/>
              <w:bottom w:val="single" w:sz="4" w:space="0" w:color="auto"/>
              <w:right w:val="single" w:sz="4" w:space="0" w:color="auto"/>
            </w:tcBorders>
            <w:shd w:val="clear" w:color="000000" w:fill="00B0F0"/>
            <w:noWrap/>
            <w:vAlign w:val="center"/>
            <w:hideMark/>
          </w:tcPr>
          <w:p w14:paraId="04D0D3B6"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FENACOCA</w:t>
            </w:r>
          </w:p>
        </w:tc>
        <w:tc>
          <w:tcPr>
            <w:tcW w:w="1296" w:type="dxa"/>
            <w:tcBorders>
              <w:top w:val="nil"/>
              <w:left w:val="nil"/>
              <w:bottom w:val="single" w:sz="4" w:space="0" w:color="auto"/>
              <w:right w:val="single" w:sz="4" w:space="0" w:color="auto"/>
            </w:tcBorders>
            <w:shd w:val="clear" w:color="auto" w:fill="auto"/>
            <w:noWrap/>
            <w:vAlign w:val="center"/>
            <w:hideMark/>
          </w:tcPr>
          <w:p w14:paraId="5A56AB9B"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41" w:type="dxa"/>
            <w:tcBorders>
              <w:top w:val="nil"/>
              <w:left w:val="nil"/>
              <w:bottom w:val="single" w:sz="4" w:space="0" w:color="auto"/>
              <w:right w:val="single" w:sz="4" w:space="0" w:color="auto"/>
            </w:tcBorders>
            <w:shd w:val="clear" w:color="auto" w:fill="auto"/>
            <w:noWrap/>
            <w:vAlign w:val="center"/>
            <w:hideMark/>
          </w:tcPr>
          <w:p w14:paraId="4A0245E1"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004" w:type="dxa"/>
            <w:tcBorders>
              <w:top w:val="nil"/>
              <w:left w:val="nil"/>
              <w:bottom w:val="single" w:sz="4" w:space="0" w:color="auto"/>
              <w:right w:val="single" w:sz="4" w:space="0" w:color="auto"/>
            </w:tcBorders>
            <w:shd w:val="clear" w:color="auto" w:fill="auto"/>
            <w:noWrap/>
            <w:vAlign w:val="center"/>
            <w:hideMark/>
          </w:tcPr>
          <w:p w14:paraId="543FAA25"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3425B1" w:rsidRPr="007E6A06" w14:paraId="018368C9" w14:textId="77777777" w:rsidTr="007E6A06">
        <w:trPr>
          <w:trHeight w:val="315"/>
        </w:trPr>
        <w:tc>
          <w:tcPr>
            <w:tcW w:w="4531" w:type="dxa"/>
            <w:tcBorders>
              <w:top w:val="nil"/>
              <w:left w:val="single" w:sz="4" w:space="0" w:color="auto"/>
              <w:bottom w:val="single" w:sz="4" w:space="0" w:color="auto"/>
              <w:right w:val="nil"/>
            </w:tcBorders>
            <w:shd w:val="clear" w:color="000000" w:fill="00B0F0"/>
            <w:noWrap/>
            <w:vAlign w:val="center"/>
            <w:hideMark/>
          </w:tcPr>
          <w:p w14:paraId="29063E09"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ONGs</w:t>
            </w:r>
            <w:proofErr w:type="spellEnd"/>
            <w:r w:rsidRPr="007E6A06">
              <w:rPr>
                <w:rFonts w:ascii="Times New Roman" w:eastAsia="Times New Roman" w:hAnsi="Times New Roman" w:cs="Times New Roman"/>
                <w:color w:val="000000"/>
                <w:sz w:val="20"/>
                <w:szCs w:val="20"/>
                <w:lang w:eastAsia="es-PE"/>
              </w:rPr>
              <w:t xml:space="preserve"> Locales</w:t>
            </w:r>
          </w:p>
        </w:tc>
        <w:tc>
          <w:tcPr>
            <w:tcW w:w="1263" w:type="dxa"/>
            <w:tcBorders>
              <w:top w:val="nil"/>
              <w:left w:val="single" w:sz="4" w:space="0" w:color="auto"/>
              <w:bottom w:val="single" w:sz="4" w:space="0" w:color="auto"/>
              <w:right w:val="nil"/>
            </w:tcBorders>
            <w:shd w:val="clear" w:color="000000" w:fill="00B0F0"/>
            <w:noWrap/>
            <w:vAlign w:val="center"/>
            <w:hideMark/>
          </w:tcPr>
          <w:p w14:paraId="6F86ACF8"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ONGs</w:t>
            </w:r>
            <w:proofErr w:type="spellEnd"/>
            <w:r w:rsidRPr="007E6A06">
              <w:rPr>
                <w:rFonts w:ascii="Times New Roman" w:eastAsia="Times New Roman" w:hAnsi="Times New Roman" w:cs="Times New Roman"/>
                <w:color w:val="000000"/>
                <w:sz w:val="20"/>
                <w:szCs w:val="20"/>
                <w:lang w:eastAsia="es-PE"/>
              </w:rPr>
              <w:t xml:space="preserve"> Locales</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CA68DC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41" w:type="dxa"/>
            <w:tcBorders>
              <w:top w:val="nil"/>
              <w:left w:val="nil"/>
              <w:bottom w:val="single" w:sz="4" w:space="0" w:color="auto"/>
              <w:right w:val="single" w:sz="4" w:space="0" w:color="auto"/>
            </w:tcBorders>
            <w:shd w:val="clear" w:color="auto" w:fill="auto"/>
            <w:noWrap/>
            <w:vAlign w:val="center"/>
            <w:hideMark/>
          </w:tcPr>
          <w:p w14:paraId="3C9A8D9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004" w:type="dxa"/>
            <w:tcBorders>
              <w:top w:val="nil"/>
              <w:left w:val="nil"/>
              <w:bottom w:val="single" w:sz="4" w:space="0" w:color="auto"/>
              <w:right w:val="single" w:sz="4" w:space="0" w:color="auto"/>
            </w:tcBorders>
            <w:shd w:val="clear" w:color="auto" w:fill="auto"/>
            <w:noWrap/>
            <w:vAlign w:val="center"/>
            <w:hideMark/>
          </w:tcPr>
          <w:p w14:paraId="1035F84D"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3425B1" w:rsidRPr="007E6A06" w14:paraId="54FE8F73" w14:textId="77777777" w:rsidTr="007E6A06">
        <w:trPr>
          <w:trHeight w:val="315"/>
        </w:trPr>
        <w:tc>
          <w:tcPr>
            <w:tcW w:w="4531" w:type="dxa"/>
            <w:tcBorders>
              <w:top w:val="nil"/>
              <w:left w:val="single" w:sz="4" w:space="0" w:color="auto"/>
              <w:bottom w:val="single" w:sz="4" w:space="0" w:color="auto"/>
              <w:right w:val="nil"/>
            </w:tcBorders>
            <w:shd w:val="clear" w:color="000000" w:fill="00B0F0"/>
            <w:noWrap/>
            <w:vAlign w:val="center"/>
            <w:hideMark/>
          </w:tcPr>
          <w:p w14:paraId="29578D16"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Frentes de Defensa Provinciales de la </w:t>
            </w:r>
            <w:proofErr w:type="spellStart"/>
            <w:r w:rsidRPr="007E6A06">
              <w:rPr>
                <w:rFonts w:ascii="Times New Roman" w:eastAsia="Times New Roman" w:hAnsi="Times New Roman" w:cs="Times New Roman"/>
                <w:color w:val="000000"/>
                <w:sz w:val="20"/>
                <w:szCs w:val="20"/>
                <w:lang w:eastAsia="es-PE"/>
              </w:rPr>
              <w:t>Region</w:t>
            </w:r>
            <w:proofErr w:type="spellEnd"/>
            <w:r w:rsidRPr="007E6A06">
              <w:rPr>
                <w:rFonts w:ascii="Times New Roman" w:eastAsia="Times New Roman" w:hAnsi="Times New Roman" w:cs="Times New Roman"/>
                <w:color w:val="000000"/>
                <w:sz w:val="20"/>
                <w:szCs w:val="20"/>
                <w:lang w:eastAsia="es-PE"/>
              </w:rPr>
              <w:t xml:space="preserve"> Huánuco</w:t>
            </w:r>
          </w:p>
        </w:tc>
        <w:tc>
          <w:tcPr>
            <w:tcW w:w="1263" w:type="dxa"/>
            <w:tcBorders>
              <w:top w:val="nil"/>
              <w:left w:val="single" w:sz="4" w:space="0" w:color="auto"/>
              <w:bottom w:val="single" w:sz="4" w:space="0" w:color="auto"/>
              <w:right w:val="nil"/>
            </w:tcBorders>
            <w:shd w:val="clear" w:color="000000" w:fill="00B0F0"/>
            <w:noWrap/>
            <w:vAlign w:val="center"/>
            <w:hideMark/>
          </w:tcPr>
          <w:p w14:paraId="1ECC42F6"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FEDP Huánuco</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1D319EAA"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41" w:type="dxa"/>
            <w:tcBorders>
              <w:top w:val="nil"/>
              <w:left w:val="nil"/>
              <w:bottom w:val="single" w:sz="4" w:space="0" w:color="auto"/>
              <w:right w:val="single" w:sz="4" w:space="0" w:color="auto"/>
            </w:tcBorders>
            <w:shd w:val="clear" w:color="auto" w:fill="auto"/>
            <w:noWrap/>
            <w:vAlign w:val="center"/>
            <w:hideMark/>
          </w:tcPr>
          <w:p w14:paraId="13A09FF0"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c>
          <w:tcPr>
            <w:tcW w:w="1004" w:type="dxa"/>
            <w:tcBorders>
              <w:top w:val="nil"/>
              <w:left w:val="nil"/>
              <w:bottom w:val="single" w:sz="4" w:space="0" w:color="auto"/>
              <w:right w:val="single" w:sz="4" w:space="0" w:color="auto"/>
            </w:tcBorders>
            <w:shd w:val="clear" w:color="auto" w:fill="auto"/>
            <w:noWrap/>
            <w:vAlign w:val="center"/>
            <w:hideMark/>
          </w:tcPr>
          <w:p w14:paraId="1424708D"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3425B1" w:rsidRPr="007E6A06" w14:paraId="544FB835" w14:textId="77777777" w:rsidTr="007E6A06">
        <w:trPr>
          <w:trHeight w:val="315"/>
        </w:trPr>
        <w:tc>
          <w:tcPr>
            <w:tcW w:w="4531" w:type="dxa"/>
            <w:tcBorders>
              <w:top w:val="nil"/>
              <w:left w:val="single" w:sz="4" w:space="0" w:color="auto"/>
              <w:bottom w:val="single" w:sz="4" w:space="0" w:color="auto"/>
              <w:right w:val="nil"/>
            </w:tcBorders>
            <w:shd w:val="clear" w:color="000000" w:fill="00B0F0"/>
            <w:noWrap/>
            <w:vAlign w:val="center"/>
            <w:hideMark/>
          </w:tcPr>
          <w:p w14:paraId="44D21624"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Comisión Ambiental Municipal Puerto Inca (CAM PI)</w:t>
            </w:r>
          </w:p>
        </w:tc>
        <w:tc>
          <w:tcPr>
            <w:tcW w:w="1263" w:type="dxa"/>
            <w:tcBorders>
              <w:top w:val="nil"/>
              <w:left w:val="single" w:sz="4" w:space="0" w:color="auto"/>
              <w:bottom w:val="single" w:sz="4" w:space="0" w:color="auto"/>
              <w:right w:val="nil"/>
            </w:tcBorders>
            <w:shd w:val="clear" w:color="000000" w:fill="00B0F0"/>
            <w:noWrap/>
            <w:vAlign w:val="center"/>
            <w:hideMark/>
          </w:tcPr>
          <w:p w14:paraId="4AA83FB0"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CAM PI</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33A0304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41" w:type="dxa"/>
            <w:tcBorders>
              <w:top w:val="nil"/>
              <w:left w:val="nil"/>
              <w:bottom w:val="single" w:sz="4" w:space="0" w:color="auto"/>
              <w:right w:val="single" w:sz="4" w:space="0" w:color="auto"/>
            </w:tcBorders>
            <w:shd w:val="clear" w:color="auto" w:fill="auto"/>
            <w:noWrap/>
            <w:vAlign w:val="center"/>
            <w:hideMark/>
          </w:tcPr>
          <w:p w14:paraId="23682E58"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004" w:type="dxa"/>
            <w:tcBorders>
              <w:top w:val="nil"/>
              <w:left w:val="nil"/>
              <w:bottom w:val="single" w:sz="4" w:space="0" w:color="auto"/>
              <w:right w:val="single" w:sz="4" w:space="0" w:color="auto"/>
            </w:tcBorders>
            <w:shd w:val="clear" w:color="auto" w:fill="auto"/>
            <w:noWrap/>
            <w:vAlign w:val="center"/>
            <w:hideMark/>
          </w:tcPr>
          <w:p w14:paraId="6EC69BB1"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3425B1" w:rsidRPr="007E6A06" w14:paraId="006B3588" w14:textId="77777777" w:rsidTr="007E6A06">
        <w:trPr>
          <w:trHeight w:val="315"/>
        </w:trPr>
        <w:tc>
          <w:tcPr>
            <w:tcW w:w="4531" w:type="dxa"/>
            <w:tcBorders>
              <w:top w:val="nil"/>
              <w:left w:val="single" w:sz="4" w:space="0" w:color="auto"/>
              <w:bottom w:val="single" w:sz="4" w:space="0" w:color="auto"/>
              <w:right w:val="nil"/>
            </w:tcBorders>
            <w:shd w:val="clear" w:color="000000" w:fill="C00000"/>
            <w:noWrap/>
            <w:vAlign w:val="center"/>
            <w:hideMark/>
          </w:tcPr>
          <w:p w14:paraId="115A9A1B"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Universidad Nacional Agraria de la Selva (UNAS)</w:t>
            </w:r>
          </w:p>
        </w:tc>
        <w:tc>
          <w:tcPr>
            <w:tcW w:w="1263" w:type="dxa"/>
            <w:tcBorders>
              <w:top w:val="nil"/>
              <w:left w:val="single" w:sz="4" w:space="0" w:color="auto"/>
              <w:bottom w:val="single" w:sz="4" w:space="0" w:color="auto"/>
              <w:right w:val="nil"/>
            </w:tcBorders>
            <w:shd w:val="clear" w:color="000000" w:fill="C00000"/>
            <w:noWrap/>
            <w:vAlign w:val="center"/>
            <w:hideMark/>
          </w:tcPr>
          <w:p w14:paraId="5BD6B0E9"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UNAS</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564DAFD6"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141" w:type="dxa"/>
            <w:tcBorders>
              <w:top w:val="nil"/>
              <w:left w:val="nil"/>
              <w:bottom w:val="single" w:sz="4" w:space="0" w:color="auto"/>
              <w:right w:val="single" w:sz="4" w:space="0" w:color="auto"/>
            </w:tcBorders>
            <w:shd w:val="clear" w:color="auto" w:fill="auto"/>
            <w:noWrap/>
            <w:vAlign w:val="center"/>
            <w:hideMark/>
          </w:tcPr>
          <w:p w14:paraId="7D5F92BC"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004" w:type="dxa"/>
            <w:tcBorders>
              <w:top w:val="nil"/>
              <w:left w:val="nil"/>
              <w:bottom w:val="single" w:sz="4" w:space="0" w:color="auto"/>
              <w:right w:val="single" w:sz="4" w:space="0" w:color="auto"/>
            </w:tcBorders>
            <w:shd w:val="clear" w:color="auto" w:fill="auto"/>
            <w:noWrap/>
            <w:vAlign w:val="center"/>
            <w:hideMark/>
          </w:tcPr>
          <w:p w14:paraId="568D290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3425B1" w:rsidRPr="007E6A06" w14:paraId="7E853214" w14:textId="77777777" w:rsidTr="007E6A06">
        <w:trPr>
          <w:trHeight w:val="315"/>
        </w:trPr>
        <w:tc>
          <w:tcPr>
            <w:tcW w:w="4531" w:type="dxa"/>
            <w:tcBorders>
              <w:top w:val="nil"/>
              <w:left w:val="single" w:sz="4" w:space="0" w:color="auto"/>
              <w:bottom w:val="single" w:sz="4" w:space="0" w:color="auto"/>
              <w:right w:val="nil"/>
            </w:tcBorders>
            <w:shd w:val="clear" w:color="000000" w:fill="7030A0"/>
            <w:noWrap/>
            <w:vAlign w:val="center"/>
            <w:hideMark/>
          </w:tcPr>
          <w:p w14:paraId="2BF142ED"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Ahora de Huánuco</w:t>
            </w:r>
          </w:p>
        </w:tc>
        <w:tc>
          <w:tcPr>
            <w:tcW w:w="1263" w:type="dxa"/>
            <w:tcBorders>
              <w:top w:val="nil"/>
              <w:left w:val="single" w:sz="4" w:space="0" w:color="auto"/>
              <w:bottom w:val="single" w:sz="4" w:space="0" w:color="auto"/>
              <w:right w:val="nil"/>
            </w:tcBorders>
            <w:shd w:val="clear" w:color="000000" w:fill="7030A0"/>
            <w:noWrap/>
            <w:vAlign w:val="center"/>
            <w:hideMark/>
          </w:tcPr>
          <w:p w14:paraId="61A1517E"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Ahora</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04C03A7D"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41" w:type="dxa"/>
            <w:tcBorders>
              <w:top w:val="nil"/>
              <w:left w:val="nil"/>
              <w:bottom w:val="single" w:sz="4" w:space="0" w:color="auto"/>
              <w:right w:val="single" w:sz="4" w:space="0" w:color="auto"/>
            </w:tcBorders>
            <w:shd w:val="clear" w:color="auto" w:fill="auto"/>
            <w:noWrap/>
            <w:vAlign w:val="center"/>
            <w:hideMark/>
          </w:tcPr>
          <w:p w14:paraId="5D9071D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004" w:type="dxa"/>
            <w:tcBorders>
              <w:top w:val="nil"/>
              <w:left w:val="nil"/>
              <w:bottom w:val="single" w:sz="4" w:space="0" w:color="auto"/>
              <w:right w:val="single" w:sz="4" w:space="0" w:color="auto"/>
            </w:tcBorders>
            <w:shd w:val="clear" w:color="auto" w:fill="auto"/>
            <w:noWrap/>
            <w:vAlign w:val="center"/>
            <w:hideMark/>
          </w:tcPr>
          <w:p w14:paraId="096B9023"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3425B1" w:rsidRPr="007E6A06" w14:paraId="6449A50F" w14:textId="77777777" w:rsidTr="007E6A06">
        <w:trPr>
          <w:trHeight w:val="315"/>
        </w:trPr>
        <w:tc>
          <w:tcPr>
            <w:tcW w:w="4531" w:type="dxa"/>
            <w:tcBorders>
              <w:top w:val="nil"/>
              <w:left w:val="single" w:sz="4" w:space="0" w:color="auto"/>
              <w:bottom w:val="single" w:sz="4" w:space="0" w:color="auto"/>
              <w:right w:val="nil"/>
            </w:tcBorders>
            <w:shd w:val="clear" w:color="000000" w:fill="7030A0"/>
            <w:noWrap/>
            <w:vAlign w:val="center"/>
            <w:hideMark/>
          </w:tcPr>
          <w:p w14:paraId="56DF1F47" w14:textId="77777777" w:rsidR="003425B1" w:rsidRPr="007E6A06" w:rsidRDefault="003425B1"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Correo</w:t>
            </w:r>
          </w:p>
        </w:tc>
        <w:tc>
          <w:tcPr>
            <w:tcW w:w="1263" w:type="dxa"/>
            <w:tcBorders>
              <w:top w:val="nil"/>
              <w:left w:val="single" w:sz="4" w:space="0" w:color="auto"/>
              <w:bottom w:val="single" w:sz="4" w:space="0" w:color="auto"/>
              <w:right w:val="nil"/>
            </w:tcBorders>
            <w:shd w:val="clear" w:color="000000" w:fill="7030A0"/>
            <w:noWrap/>
            <w:vAlign w:val="center"/>
            <w:hideMark/>
          </w:tcPr>
          <w:p w14:paraId="48BFC3EE"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Correo</w:t>
            </w:r>
          </w:p>
        </w:tc>
        <w:tc>
          <w:tcPr>
            <w:tcW w:w="1296" w:type="dxa"/>
            <w:tcBorders>
              <w:top w:val="nil"/>
              <w:left w:val="single" w:sz="4" w:space="0" w:color="auto"/>
              <w:bottom w:val="single" w:sz="4" w:space="0" w:color="auto"/>
              <w:right w:val="single" w:sz="4" w:space="0" w:color="auto"/>
            </w:tcBorders>
            <w:shd w:val="clear" w:color="auto" w:fill="auto"/>
            <w:noWrap/>
            <w:vAlign w:val="center"/>
            <w:hideMark/>
          </w:tcPr>
          <w:p w14:paraId="7FCC52D4"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41" w:type="dxa"/>
            <w:tcBorders>
              <w:top w:val="nil"/>
              <w:left w:val="nil"/>
              <w:bottom w:val="single" w:sz="4" w:space="0" w:color="auto"/>
              <w:right w:val="single" w:sz="4" w:space="0" w:color="auto"/>
            </w:tcBorders>
            <w:shd w:val="clear" w:color="auto" w:fill="auto"/>
            <w:noWrap/>
            <w:vAlign w:val="center"/>
            <w:hideMark/>
          </w:tcPr>
          <w:p w14:paraId="5C92994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1004" w:type="dxa"/>
            <w:tcBorders>
              <w:top w:val="nil"/>
              <w:left w:val="nil"/>
              <w:bottom w:val="single" w:sz="4" w:space="0" w:color="auto"/>
              <w:right w:val="single" w:sz="4" w:space="0" w:color="auto"/>
            </w:tcBorders>
            <w:shd w:val="clear" w:color="auto" w:fill="auto"/>
            <w:noWrap/>
            <w:vAlign w:val="center"/>
            <w:hideMark/>
          </w:tcPr>
          <w:p w14:paraId="7F0E57C2" w14:textId="77777777" w:rsidR="003425B1" w:rsidRPr="007E6A06" w:rsidRDefault="003425B1"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bl>
    <w:p w14:paraId="05477C57" w14:textId="2279D479" w:rsidR="00F21250" w:rsidRDefault="00F21250" w:rsidP="00807E43">
      <w:pPr>
        <w:pStyle w:val="Prrafodelista"/>
        <w:spacing w:before="0" w:after="0" w:line="240" w:lineRule="auto"/>
      </w:pPr>
    </w:p>
    <w:p w14:paraId="40D38F95" w14:textId="4691B1AF" w:rsidR="00AD2FBD" w:rsidRDefault="00AD2FBD" w:rsidP="00807E43">
      <w:pPr>
        <w:pStyle w:val="Prrafodelista"/>
        <w:spacing w:before="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Cuadro </w:t>
      </w:r>
      <w:proofErr w:type="spellStart"/>
      <w:r>
        <w:rPr>
          <w:rFonts w:ascii="Times New Roman" w:hAnsi="Times New Roman" w:cs="Times New Roman"/>
          <w:b/>
          <w:bCs/>
          <w:sz w:val="24"/>
          <w:szCs w:val="24"/>
        </w:rPr>
        <w:t>N</w:t>
      </w:r>
      <w:r w:rsidR="009331AE">
        <w:rPr>
          <w:rFonts w:ascii="Times New Roman" w:hAnsi="Times New Roman" w:cs="Times New Roman"/>
          <w:b/>
          <w:bCs/>
          <w:sz w:val="24"/>
          <w:szCs w:val="24"/>
        </w:rPr>
        <w:t>º</w:t>
      </w:r>
      <w:proofErr w:type="spellEnd"/>
      <w:r w:rsidR="009331AE">
        <w:rPr>
          <w:rFonts w:ascii="Times New Roman" w:hAnsi="Times New Roman" w:cs="Times New Roman"/>
          <w:b/>
          <w:bCs/>
          <w:sz w:val="24"/>
          <w:szCs w:val="24"/>
        </w:rPr>
        <w:t xml:space="preserve"> </w:t>
      </w:r>
      <w:r w:rsidR="007E6A06">
        <w:rPr>
          <w:rFonts w:ascii="Times New Roman" w:hAnsi="Times New Roman" w:cs="Times New Roman"/>
          <w:b/>
          <w:bCs/>
          <w:sz w:val="24"/>
          <w:szCs w:val="24"/>
        </w:rPr>
        <w:t>28:</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Puntuación a los Actores de</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L</w:t>
      </w:r>
      <w:r>
        <w:rPr>
          <w:rFonts w:ascii="Times New Roman" w:hAnsi="Times New Roman" w:cs="Times New Roman"/>
          <w:b/>
          <w:bCs/>
          <w:sz w:val="24"/>
          <w:szCs w:val="24"/>
        </w:rPr>
        <w:t>a Región Loreto</w:t>
      </w:r>
    </w:p>
    <w:p w14:paraId="5E5A7218" w14:textId="77777777" w:rsidR="00807E43" w:rsidRPr="005A215B" w:rsidRDefault="00807E43" w:rsidP="00807E43">
      <w:pPr>
        <w:pStyle w:val="Prrafodelista"/>
        <w:spacing w:before="0" w:after="0" w:line="240" w:lineRule="auto"/>
        <w:rPr>
          <w:rFonts w:ascii="Times New Roman" w:hAnsi="Times New Roman" w:cs="Times New Roman"/>
          <w:b/>
          <w:bCs/>
          <w:sz w:val="24"/>
          <w:szCs w:val="24"/>
        </w:rPr>
      </w:pPr>
    </w:p>
    <w:tbl>
      <w:tblPr>
        <w:tblW w:w="9058" w:type="dxa"/>
        <w:tblCellMar>
          <w:left w:w="70" w:type="dxa"/>
          <w:right w:w="70" w:type="dxa"/>
        </w:tblCellMar>
        <w:tblLook w:val="04A0" w:firstRow="1" w:lastRow="0" w:firstColumn="1" w:lastColumn="0" w:noHBand="0" w:noVBand="1"/>
      </w:tblPr>
      <w:tblGrid>
        <w:gridCol w:w="4106"/>
        <w:gridCol w:w="1560"/>
        <w:gridCol w:w="1296"/>
        <w:gridCol w:w="1141"/>
        <w:gridCol w:w="1007"/>
      </w:tblGrid>
      <w:tr w:rsidR="00906A05" w:rsidRPr="007E6A06" w14:paraId="3671D4FF" w14:textId="77777777" w:rsidTr="007E6A06">
        <w:trPr>
          <w:trHeight w:val="315"/>
        </w:trPr>
        <w:tc>
          <w:tcPr>
            <w:tcW w:w="410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32E9B9B" w14:textId="77777777" w:rsidR="00906A05" w:rsidRPr="007E6A06" w:rsidRDefault="00906A05" w:rsidP="00807E43">
            <w:pPr>
              <w:spacing w:after="0" w:line="240" w:lineRule="auto"/>
              <w:rPr>
                <w:rFonts w:ascii="Times New Roman" w:eastAsia="Times New Roman" w:hAnsi="Times New Roman" w:cs="Times New Roman"/>
                <w:b/>
                <w:bCs/>
                <w:sz w:val="20"/>
                <w:szCs w:val="20"/>
                <w:lang w:eastAsia="es-PE"/>
              </w:rPr>
            </w:pPr>
            <w:r w:rsidRPr="007E6A06">
              <w:rPr>
                <w:rFonts w:ascii="Times New Roman" w:eastAsia="Times New Roman" w:hAnsi="Times New Roman" w:cs="Times New Roman"/>
                <w:b/>
                <w:bCs/>
                <w:sz w:val="20"/>
                <w:szCs w:val="20"/>
                <w:lang w:eastAsia="es-PE"/>
              </w:rPr>
              <w:t>Nombre de la organización</w:t>
            </w:r>
          </w:p>
        </w:tc>
        <w:tc>
          <w:tcPr>
            <w:tcW w:w="156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E148BC2" w14:textId="77777777" w:rsidR="00906A05" w:rsidRPr="007E6A06" w:rsidRDefault="00906A05"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Abrev.</w:t>
            </w:r>
          </w:p>
        </w:tc>
        <w:tc>
          <w:tcPr>
            <w:tcW w:w="128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5427475" w14:textId="77777777" w:rsidR="00906A05" w:rsidRPr="007E6A06" w:rsidRDefault="00906A05"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Tipo de Organización</w:t>
            </w:r>
          </w:p>
        </w:tc>
        <w:tc>
          <w:tcPr>
            <w:tcW w:w="113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17A8451" w14:textId="77777777" w:rsidR="00906A05" w:rsidRPr="007E6A06" w:rsidRDefault="00906A05"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Rol/</w:t>
            </w:r>
            <w:proofErr w:type="spellStart"/>
            <w:r w:rsidRPr="007E6A06">
              <w:rPr>
                <w:rFonts w:ascii="Times New Roman" w:eastAsia="Times New Roman" w:hAnsi="Times New Roman" w:cs="Times New Roman"/>
                <w:b/>
                <w:bCs/>
                <w:color w:val="000000"/>
                <w:sz w:val="20"/>
                <w:szCs w:val="20"/>
                <w:lang w:eastAsia="es-PE"/>
              </w:rPr>
              <w:t>funcion</w:t>
            </w:r>
            <w:proofErr w:type="spellEnd"/>
          </w:p>
        </w:tc>
        <w:tc>
          <w:tcPr>
            <w:tcW w:w="981"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4331323" w14:textId="77777777" w:rsidR="00906A05" w:rsidRPr="007E6A06" w:rsidRDefault="00906A05" w:rsidP="00807E43">
            <w:pPr>
              <w:spacing w:after="0" w:line="240" w:lineRule="auto"/>
              <w:jc w:val="center"/>
              <w:rPr>
                <w:rFonts w:ascii="Times New Roman" w:eastAsia="Times New Roman" w:hAnsi="Times New Roman" w:cs="Times New Roman"/>
                <w:b/>
                <w:bCs/>
                <w:color w:val="000000"/>
                <w:sz w:val="20"/>
                <w:szCs w:val="20"/>
                <w:lang w:eastAsia="es-PE"/>
              </w:rPr>
            </w:pPr>
            <w:r w:rsidRPr="007E6A06">
              <w:rPr>
                <w:rFonts w:ascii="Times New Roman" w:eastAsia="Times New Roman" w:hAnsi="Times New Roman" w:cs="Times New Roman"/>
                <w:b/>
                <w:bCs/>
                <w:color w:val="000000"/>
                <w:sz w:val="20"/>
                <w:szCs w:val="20"/>
                <w:lang w:eastAsia="es-PE"/>
              </w:rPr>
              <w:t>Influencia</w:t>
            </w:r>
          </w:p>
        </w:tc>
      </w:tr>
      <w:tr w:rsidR="00906A05" w:rsidRPr="007E6A06" w14:paraId="7356E540"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480505B7"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Autoridad Regional Ambiental (ARA)</w:t>
            </w:r>
          </w:p>
        </w:tc>
        <w:tc>
          <w:tcPr>
            <w:tcW w:w="1560" w:type="dxa"/>
            <w:tcBorders>
              <w:top w:val="nil"/>
              <w:left w:val="nil"/>
              <w:bottom w:val="single" w:sz="4" w:space="0" w:color="auto"/>
              <w:right w:val="single" w:sz="4" w:space="0" w:color="auto"/>
            </w:tcBorders>
            <w:shd w:val="clear" w:color="000000" w:fill="92D050"/>
            <w:vAlign w:val="center"/>
            <w:hideMark/>
          </w:tcPr>
          <w:p w14:paraId="03B9177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ARA</w:t>
            </w:r>
          </w:p>
        </w:tc>
        <w:tc>
          <w:tcPr>
            <w:tcW w:w="1281" w:type="dxa"/>
            <w:tcBorders>
              <w:top w:val="nil"/>
              <w:left w:val="nil"/>
              <w:bottom w:val="single" w:sz="4" w:space="0" w:color="auto"/>
              <w:right w:val="single" w:sz="4" w:space="0" w:color="auto"/>
            </w:tcBorders>
            <w:shd w:val="clear" w:color="auto" w:fill="auto"/>
            <w:noWrap/>
            <w:vAlign w:val="center"/>
            <w:hideMark/>
          </w:tcPr>
          <w:p w14:paraId="6EC63633"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451A3A0A"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981" w:type="dxa"/>
            <w:tcBorders>
              <w:top w:val="nil"/>
              <w:left w:val="nil"/>
              <w:bottom w:val="single" w:sz="4" w:space="0" w:color="auto"/>
              <w:right w:val="single" w:sz="4" w:space="0" w:color="auto"/>
            </w:tcBorders>
            <w:shd w:val="clear" w:color="auto" w:fill="auto"/>
            <w:noWrap/>
            <w:vAlign w:val="center"/>
            <w:hideMark/>
          </w:tcPr>
          <w:p w14:paraId="1A3160AF"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2B77E7C6"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67A5B39F"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Gerencia Regional de Desarrollo </w:t>
            </w:r>
            <w:proofErr w:type="spellStart"/>
            <w:r w:rsidRPr="007E6A06">
              <w:rPr>
                <w:rFonts w:ascii="Times New Roman" w:eastAsia="Times New Roman" w:hAnsi="Times New Roman" w:cs="Times New Roman"/>
                <w:color w:val="000000"/>
                <w:sz w:val="20"/>
                <w:szCs w:val="20"/>
                <w:lang w:eastAsia="es-PE"/>
              </w:rPr>
              <w:t>Economico</w:t>
            </w:r>
            <w:proofErr w:type="spellEnd"/>
            <w:r w:rsidRPr="007E6A06">
              <w:rPr>
                <w:rFonts w:ascii="Times New Roman" w:eastAsia="Times New Roman" w:hAnsi="Times New Roman" w:cs="Times New Roman"/>
                <w:color w:val="000000"/>
                <w:sz w:val="20"/>
                <w:szCs w:val="20"/>
                <w:lang w:eastAsia="es-PE"/>
              </w:rPr>
              <w:t xml:space="preserve"> (GRDE)</w:t>
            </w:r>
          </w:p>
        </w:tc>
        <w:tc>
          <w:tcPr>
            <w:tcW w:w="1560" w:type="dxa"/>
            <w:tcBorders>
              <w:top w:val="nil"/>
              <w:left w:val="nil"/>
              <w:bottom w:val="single" w:sz="4" w:space="0" w:color="auto"/>
              <w:right w:val="single" w:sz="4" w:space="0" w:color="auto"/>
            </w:tcBorders>
            <w:shd w:val="clear" w:color="000000" w:fill="92D050"/>
            <w:vAlign w:val="center"/>
            <w:hideMark/>
          </w:tcPr>
          <w:p w14:paraId="5AE8BFD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GRDE</w:t>
            </w:r>
          </w:p>
        </w:tc>
        <w:tc>
          <w:tcPr>
            <w:tcW w:w="1281" w:type="dxa"/>
            <w:tcBorders>
              <w:top w:val="nil"/>
              <w:left w:val="nil"/>
              <w:bottom w:val="single" w:sz="4" w:space="0" w:color="auto"/>
              <w:right w:val="single" w:sz="4" w:space="0" w:color="auto"/>
            </w:tcBorders>
            <w:shd w:val="clear" w:color="auto" w:fill="auto"/>
            <w:noWrap/>
            <w:vAlign w:val="center"/>
            <w:hideMark/>
          </w:tcPr>
          <w:p w14:paraId="2E14763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62081763"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981" w:type="dxa"/>
            <w:tcBorders>
              <w:top w:val="nil"/>
              <w:left w:val="nil"/>
              <w:bottom w:val="single" w:sz="4" w:space="0" w:color="auto"/>
              <w:right w:val="single" w:sz="4" w:space="0" w:color="auto"/>
            </w:tcBorders>
            <w:shd w:val="clear" w:color="auto" w:fill="auto"/>
            <w:noWrap/>
            <w:vAlign w:val="center"/>
            <w:hideMark/>
          </w:tcPr>
          <w:p w14:paraId="6B76110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1B75B592"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3203739E"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Desarrollo Agrario y Riego (DIRDAR)</w:t>
            </w:r>
          </w:p>
        </w:tc>
        <w:tc>
          <w:tcPr>
            <w:tcW w:w="1560" w:type="dxa"/>
            <w:tcBorders>
              <w:top w:val="nil"/>
              <w:left w:val="nil"/>
              <w:bottom w:val="single" w:sz="4" w:space="0" w:color="auto"/>
              <w:right w:val="single" w:sz="4" w:space="0" w:color="auto"/>
            </w:tcBorders>
            <w:shd w:val="clear" w:color="000000" w:fill="92D050"/>
            <w:vAlign w:val="center"/>
            <w:hideMark/>
          </w:tcPr>
          <w:p w14:paraId="49774253"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DIRDAR</w:t>
            </w:r>
          </w:p>
        </w:tc>
        <w:tc>
          <w:tcPr>
            <w:tcW w:w="1281" w:type="dxa"/>
            <w:tcBorders>
              <w:top w:val="nil"/>
              <w:left w:val="nil"/>
              <w:bottom w:val="single" w:sz="4" w:space="0" w:color="auto"/>
              <w:right w:val="single" w:sz="4" w:space="0" w:color="auto"/>
            </w:tcBorders>
            <w:shd w:val="clear" w:color="auto" w:fill="auto"/>
            <w:noWrap/>
            <w:vAlign w:val="center"/>
            <w:hideMark/>
          </w:tcPr>
          <w:p w14:paraId="7F38406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2C0B3F2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9</w:t>
            </w:r>
          </w:p>
        </w:tc>
        <w:tc>
          <w:tcPr>
            <w:tcW w:w="981" w:type="dxa"/>
            <w:tcBorders>
              <w:top w:val="nil"/>
              <w:left w:val="nil"/>
              <w:bottom w:val="single" w:sz="4" w:space="0" w:color="auto"/>
              <w:right w:val="single" w:sz="4" w:space="0" w:color="auto"/>
            </w:tcBorders>
            <w:shd w:val="clear" w:color="auto" w:fill="auto"/>
            <w:noWrap/>
            <w:vAlign w:val="center"/>
            <w:hideMark/>
          </w:tcPr>
          <w:p w14:paraId="46829AB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0A495ABB"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0DC37523"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la Producción (DIREPRO)</w:t>
            </w:r>
          </w:p>
        </w:tc>
        <w:tc>
          <w:tcPr>
            <w:tcW w:w="1560" w:type="dxa"/>
            <w:tcBorders>
              <w:top w:val="nil"/>
              <w:left w:val="nil"/>
              <w:bottom w:val="single" w:sz="4" w:space="0" w:color="auto"/>
              <w:right w:val="single" w:sz="4" w:space="0" w:color="auto"/>
            </w:tcBorders>
            <w:shd w:val="clear" w:color="000000" w:fill="92D050"/>
            <w:vAlign w:val="center"/>
            <w:hideMark/>
          </w:tcPr>
          <w:p w14:paraId="1E71840D"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DIREPRO</w:t>
            </w:r>
          </w:p>
        </w:tc>
        <w:tc>
          <w:tcPr>
            <w:tcW w:w="1281" w:type="dxa"/>
            <w:tcBorders>
              <w:top w:val="nil"/>
              <w:left w:val="nil"/>
              <w:bottom w:val="single" w:sz="4" w:space="0" w:color="auto"/>
              <w:right w:val="single" w:sz="4" w:space="0" w:color="auto"/>
            </w:tcBorders>
            <w:shd w:val="clear" w:color="auto" w:fill="auto"/>
            <w:noWrap/>
            <w:vAlign w:val="center"/>
            <w:hideMark/>
          </w:tcPr>
          <w:p w14:paraId="03E3B361"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51653CBF"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5.5</w:t>
            </w:r>
          </w:p>
        </w:tc>
        <w:tc>
          <w:tcPr>
            <w:tcW w:w="981" w:type="dxa"/>
            <w:tcBorders>
              <w:top w:val="nil"/>
              <w:left w:val="nil"/>
              <w:bottom w:val="single" w:sz="4" w:space="0" w:color="auto"/>
              <w:right w:val="single" w:sz="4" w:space="0" w:color="auto"/>
            </w:tcBorders>
            <w:shd w:val="clear" w:color="auto" w:fill="auto"/>
            <w:noWrap/>
            <w:vAlign w:val="center"/>
            <w:hideMark/>
          </w:tcPr>
          <w:p w14:paraId="33D8412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69BC4750"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3B2A6351"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Dirección Regional de Energía y Minas (DREM)</w:t>
            </w:r>
          </w:p>
        </w:tc>
        <w:tc>
          <w:tcPr>
            <w:tcW w:w="1560" w:type="dxa"/>
            <w:tcBorders>
              <w:top w:val="nil"/>
              <w:left w:val="nil"/>
              <w:bottom w:val="single" w:sz="4" w:space="0" w:color="auto"/>
              <w:right w:val="single" w:sz="4" w:space="0" w:color="auto"/>
            </w:tcBorders>
            <w:shd w:val="clear" w:color="000000" w:fill="92D050"/>
            <w:vAlign w:val="center"/>
            <w:hideMark/>
          </w:tcPr>
          <w:p w14:paraId="6430FAC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DREM</w:t>
            </w:r>
          </w:p>
        </w:tc>
        <w:tc>
          <w:tcPr>
            <w:tcW w:w="1281" w:type="dxa"/>
            <w:tcBorders>
              <w:top w:val="nil"/>
              <w:left w:val="nil"/>
              <w:bottom w:val="single" w:sz="4" w:space="0" w:color="auto"/>
              <w:right w:val="single" w:sz="4" w:space="0" w:color="auto"/>
            </w:tcBorders>
            <w:shd w:val="clear" w:color="auto" w:fill="auto"/>
            <w:noWrap/>
            <w:vAlign w:val="center"/>
            <w:hideMark/>
          </w:tcPr>
          <w:p w14:paraId="4611BB2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314486C1"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3.5</w:t>
            </w:r>
          </w:p>
        </w:tc>
        <w:tc>
          <w:tcPr>
            <w:tcW w:w="981" w:type="dxa"/>
            <w:tcBorders>
              <w:top w:val="nil"/>
              <w:left w:val="nil"/>
              <w:bottom w:val="single" w:sz="4" w:space="0" w:color="auto"/>
              <w:right w:val="single" w:sz="4" w:space="0" w:color="auto"/>
            </w:tcBorders>
            <w:shd w:val="clear" w:color="auto" w:fill="auto"/>
            <w:noWrap/>
            <w:vAlign w:val="center"/>
            <w:hideMark/>
          </w:tcPr>
          <w:p w14:paraId="2CF2629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906A05" w:rsidRPr="007E6A06" w14:paraId="63674642"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7708C4D1"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Servicio Forestal Nacional y de Fauna Silvestre (SERFOR)</w:t>
            </w:r>
          </w:p>
        </w:tc>
        <w:tc>
          <w:tcPr>
            <w:tcW w:w="1560" w:type="dxa"/>
            <w:tcBorders>
              <w:top w:val="nil"/>
              <w:left w:val="nil"/>
              <w:bottom w:val="single" w:sz="4" w:space="0" w:color="auto"/>
              <w:right w:val="single" w:sz="4" w:space="0" w:color="auto"/>
            </w:tcBorders>
            <w:shd w:val="clear" w:color="000000" w:fill="92D050"/>
            <w:vAlign w:val="center"/>
            <w:hideMark/>
          </w:tcPr>
          <w:p w14:paraId="26737053"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SERFOR</w:t>
            </w:r>
          </w:p>
        </w:tc>
        <w:tc>
          <w:tcPr>
            <w:tcW w:w="1281" w:type="dxa"/>
            <w:tcBorders>
              <w:top w:val="nil"/>
              <w:left w:val="nil"/>
              <w:bottom w:val="single" w:sz="4" w:space="0" w:color="auto"/>
              <w:right w:val="single" w:sz="4" w:space="0" w:color="auto"/>
            </w:tcBorders>
            <w:shd w:val="clear" w:color="auto" w:fill="auto"/>
            <w:noWrap/>
            <w:vAlign w:val="center"/>
            <w:hideMark/>
          </w:tcPr>
          <w:p w14:paraId="35A8F74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2E23DB9A"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c>
          <w:tcPr>
            <w:tcW w:w="981" w:type="dxa"/>
            <w:tcBorders>
              <w:top w:val="nil"/>
              <w:left w:val="nil"/>
              <w:bottom w:val="single" w:sz="4" w:space="0" w:color="auto"/>
              <w:right w:val="single" w:sz="4" w:space="0" w:color="auto"/>
            </w:tcBorders>
            <w:shd w:val="clear" w:color="auto" w:fill="auto"/>
            <w:noWrap/>
            <w:vAlign w:val="center"/>
            <w:hideMark/>
          </w:tcPr>
          <w:p w14:paraId="30AC773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75907495"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0BFF4FC9"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Oficina desconcentrada OSINFOR-Pucallpa</w:t>
            </w:r>
          </w:p>
        </w:tc>
        <w:tc>
          <w:tcPr>
            <w:tcW w:w="1560" w:type="dxa"/>
            <w:tcBorders>
              <w:top w:val="nil"/>
              <w:left w:val="nil"/>
              <w:bottom w:val="single" w:sz="4" w:space="0" w:color="auto"/>
              <w:right w:val="single" w:sz="4" w:space="0" w:color="auto"/>
            </w:tcBorders>
            <w:shd w:val="clear" w:color="000000" w:fill="92D050"/>
            <w:vAlign w:val="center"/>
            <w:hideMark/>
          </w:tcPr>
          <w:p w14:paraId="5CA4848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OSINFOR</w:t>
            </w:r>
          </w:p>
        </w:tc>
        <w:tc>
          <w:tcPr>
            <w:tcW w:w="1281" w:type="dxa"/>
            <w:tcBorders>
              <w:top w:val="nil"/>
              <w:left w:val="nil"/>
              <w:bottom w:val="single" w:sz="4" w:space="0" w:color="auto"/>
              <w:right w:val="single" w:sz="4" w:space="0" w:color="auto"/>
            </w:tcBorders>
            <w:shd w:val="clear" w:color="auto" w:fill="auto"/>
            <w:noWrap/>
            <w:vAlign w:val="center"/>
            <w:hideMark/>
          </w:tcPr>
          <w:p w14:paraId="2E7CCC7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04BDC00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6.5</w:t>
            </w:r>
          </w:p>
        </w:tc>
        <w:tc>
          <w:tcPr>
            <w:tcW w:w="981" w:type="dxa"/>
            <w:tcBorders>
              <w:top w:val="nil"/>
              <w:left w:val="nil"/>
              <w:bottom w:val="single" w:sz="4" w:space="0" w:color="auto"/>
              <w:right w:val="single" w:sz="4" w:space="0" w:color="auto"/>
            </w:tcBorders>
            <w:shd w:val="clear" w:color="auto" w:fill="auto"/>
            <w:noWrap/>
            <w:vAlign w:val="center"/>
            <w:hideMark/>
          </w:tcPr>
          <w:p w14:paraId="7E7BFC71"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906A05" w:rsidRPr="007E6A06" w14:paraId="2D0F7108"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41D569F2"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Municipalidades Provinciales</w:t>
            </w:r>
          </w:p>
        </w:tc>
        <w:tc>
          <w:tcPr>
            <w:tcW w:w="1560" w:type="dxa"/>
            <w:tcBorders>
              <w:top w:val="nil"/>
              <w:left w:val="nil"/>
              <w:bottom w:val="single" w:sz="4" w:space="0" w:color="auto"/>
              <w:right w:val="single" w:sz="4" w:space="0" w:color="auto"/>
            </w:tcBorders>
            <w:shd w:val="clear" w:color="000000" w:fill="92D050"/>
            <w:vAlign w:val="center"/>
            <w:hideMark/>
          </w:tcPr>
          <w:p w14:paraId="334E3F7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MP</w:t>
            </w:r>
          </w:p>
        </w:tc>
        <w:tc>
          <w:tcPr>
            <w:tcW w:w="1281" w:type="dxa"/>
            <w:tcBorders>
              <w:top w:val="nil"/>
              <w:left w:val="nil"/>
              <w:bottom w:val="single" w:sz="4" w:space="0" w:color="auto"/>
              <w:right w:val="single" w:sz="4" w:space="0" w:color="auto"/>
            </w:tcBorders>
            <w:shd w:val="clear" w:color="auto" w:fill="auto"/>
            <w:noWrap/>
            <w:vAlign w:val="center"/>
            <w:hideMark/>
          </w:tcPr>
          <w:p w14:paraId="5BE53D7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0474403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981" w:type="dxa"/>
            <w:tcBorders>
              <w:top w:val="nil"/>
              <w:left w:val="nil"/>
              <w:bottom w:val="single" w:sz="4" w:space="0" w:color="auto"/>
              <w:right w:val="single" w:sz="4" w:space="0" w:color="auto"/>
            </w:tcBorders>
            <w:shd w:val="clear" w:color="auto" w:fill="auto"/>
            <w:noWrap/>
            <w:vAlign w:val="center"/>
            <w:hideMark/>
          </w:tcPr>
          <w:p w14:paraId="7AD0887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5644D5A2"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446FFDDF"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Municipalidades Distritales</w:t>
            </w:r>
          </w:p>
        </w:tc>
        <w:tc>
          <w:tcPr>
            <w:tcW w:w="1560" w:type="dxa"/>
            <w:tcBorders>
              <w:top w:val="nil"/>
              <w:left w:val="nil"/>
              <w:bottom w:val="single" w:sz="4" w:space="0" w:color="auto"/>
              <w:right w:val="single" w:sz="4" w:space="0" w:color="auto"/>
            </w:tcBorders>
            <w:shd w:val="clear" w:color="000000" w:fill="92D050"/>
            <w:vAlign w:val="center"/>
            <w:hideMark/>
          </w:tcPr>
          <w:p w14:paraId="176B362C"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MD</w:t>
            </w:r>
          </w:p>
        </w:tc>
        <w:tc>
          <w:tcPr>
            <w:tcW w:w="1281" w:type="dxa"/>
            <w:tcBorders>
              <w:top w:val="nil"/>
              <w:left w:val="nil"/>
              <w:bottom w:val="single" w:sz="4" w:space="0" w:color="auto"/>
              <w:right w:val="single" w:sz="4" w:space="0" w:color="auto"/>
            </w:tcBorders>
            <w:shd w:val="clear" w:color="auto" w:fill="auto"/>
            <w:noWrap/>
            <w:vAlign w:val="center"/>
            <w:hideMark/>
          </w:tcPr>
          <w:p w14:paraId="0709E78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220368E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981" w:type="dxa"/>
            <w:tcBorders>
              <w:top w:val="nil"/>
              <w:left w:val="nil"/>
              <w:bottom w:val="single" w:sz="4" w:space="0" w:color="auto"/>
              <w:right w:val="single" w:sz="4" w:space="0" w:color="auto"/>
            </w:tcBorders>
            <w:shd w:val="clear" w:color="auto" w:fill="auto"/>
            <w:noWrap/>
            <w:vAlign w:val="center"/>
            <w:hideMark/>
          </w:tcPr>
          <w:p w14:paraId="77DC375D"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41E58EA3"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29C48297"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Comisión Nacional Para el desarrollo y Vida sin Drogas</w:t>
            </w:r>
          </w:p>
        </w:tc>
        <w:tc>
          <w:tcPr>
            <w:tcW w:w="1560" w:type="dxa"/>
            <w:tcBorders>
              <w:top w:val="nil"/>
              <w:left w:val="nil"/>
              <w:bottom w:val="single" w:sz="4" w:space="0" w:color="auto"/>
              <w:right w:val="single" w:sz="4" w:space="0" w:color="auto"/>
            </w:tcBorders>
            <w:shd w:val="clear" w:color="000000" w:fill="92D050"/>
            <w:vAlign w:val="center"/>
            <w:hideMark/>
          </w:tcPr>
          <w:p w14:paraId="72D2B36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DEVIDA</w:t>
            </w:r>
          </w:p>
        </w:tc>
        <w:tc>
          <w:tcPr>
            <w:tcW w:w="1281" w:type="dxa"/>
            <w:tcBorders>
              <w:top w:val="nil"/>
              <w:left w:val="nil"/>
              <w:bottom w:val="single" w:sz="4" w:space="0" w:color="auto"/>
              <w:right w:val="single" w:sz="4" w:space="0" w:color="auto"/>
            </w:tcBorders>
            <w:shd w:val="clear" w:color="auto" w:fill="auto"/>
            <w:noWrap/>
            <w:vAlign w:val="center"/>
            <w:hideMark/>
          </w:tcPr>
          <w:p w14:paraId="183A048A"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04CCCE9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981" w:type="dxa"/>
            <w:tcBorders>
              <w:top w:val="nil"/>
              <w:left w:val="nil"/>
              <w:bottom w:val="single" w:sz="4" w:space="0" w:color="auto"/>
              <w:right w:val="single" w:sz="4" w:space="0" w:color="auto"/>
            </w:tcBorders>
            <w:shd w:val="clear" w:color="auto" w:fill="auto"/>
            <w:noWrap/>
            <w:vAlign w:val="center"/>
            <w:hideMark/>
          </w:tcPr>
          <w:p w14:paraId="401D5F8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7C3B3A68" w14:textId="77777777" w:rsidTr="00906A05">
        <w:trPr>
          <w:trHeight w:val="345"/>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1E9DD497"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Instituto de investigaciones de la Amazonia Peruana Sede Iquitos (IIAP)</w:t>
            </w:r>
          </w:p>
        </w:tc>
        <w:tc>
          <w:tcPr>
            <w:tcW w:w="1560" w:type="dxa"/>
            <w:tcBorders>
              <w:top w:val="nil"/>
              <w:left w:val="nil"/>
              <w:bottom w:val="single" w:sz="4" w:space="0" w:color="auto"/>
              <w:right w:val="single" w:sz="4" w:space="0" w:color="auto"/>
            </w:tcBorders>
            <w:shd w:val="clear" w:color="000000" w:fill="92D050"/>
            <w:vAlign w:val="center"/>
            <w:hideMark/>
          </w:tcPr>
          <w:p w14:paraId="27F1626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IIAP</w:t>
            </w:r>
          </w:p>
        </w:tc>
        <w:tc>
          <w:tcPr>
            <w:tcW w:w="1281" w:type="dxa"/>
            <w:tcBorders>
              <w:top w:val="nil"/>
              <w:left w:val="nil"/>
              <w:bottom w:val="single" w:sz="4" w:space="0" w:color="auto"/>
              <w:right w:val="single" w:sz="4" w:space="0" w:color="auto"/>
            </w:tcBorders>
            <w:shd w:val="clear" w:color="auto" w:fill="auto"/>
            <w:noWrap/>
            <w:vAlign w:val="center"/>
            <w:hideMark/>
          </w:tcPr>
          <w:p w14:paraId="7257B53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29D015F6"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1.5</w:t>
            </w:r>
          </w:p>
        </w:tc>
        <w:tc>
          <w:tcPr>
            <w:tcW w:w="981" w:type="dxa"/>
            <w:tcBorders>
              <w:top w:val="nil"/>
              <w:left w:val="nil"/>
              <w:bottom w:val="single" w:sz="4" w:space="0" w:color="auto"/>
              <w:right w:val="single" w:sz="4" w:space="0" w:color="auto"/>
            </w:tcBorders>
            <w:shd w:val="clear" w:color="auto" w:fill="auto"/>
            <w:noWrap/>
            <w:vAlign w:val="center"/>
            <w:hideMark/>
          </w:tcPr>
          <w:p w14:paraId="2EE7588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61824FD0"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073C970E"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Jefatura del Parque Nacional </w:t>
            </w:r>
            <w:proofErr w:type="spellStart"/>
            <w:r w:rsidRPr="007E6A06">
              <w:rPr>
                <w:rFonts w:ascii="Times New Roman" w:eastAsia="Times New Roman" w:hAnsi="Times New Roman" w:cs="Times New Roman"/>
                <w:color w:val="000000"/>
                <w:sz w:val="20"/>
                <w:szCs w:val="20"/>
                <w:lang w:eastAsia="es-PE"/>
              </w:rPr>
              <w:t>Güeppí-Sekime</w:t>
            </w:r>
            <w:proofErr w:type="spellEnd"/>
          </w:p>
        </w:tc>
        <w:tc>
          <w:tcPr>
            <w:tcW w:w="1560" w:type="dxa"/>
            <w:tcBorders>
              <w:top w:val="nil"/>
              <w:left w:val="nil"/>
              <w:bottom w:val="single" w:sz="4" w:space="0" w:color="auto"/>
              <w:right w:val="single" w:sz="4" w:space="0" w:color="auto"/>
            </w:tcBorders>
            <w:shd w:val="clear" w:color="000000" w:fill="92D050"/>
            <w:vAlign w:val="center"/>
            <w:hideMark/>
          </w:tcPr>
          <w:p w14:paraId="3A7B9D86"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PNGS</w:t>
            </w:r>
          </w:p>
        </w:tc>
        <w:tc>
          <w:tcPr>
            <w:tcW w:w="1281" w:type="dxa"/>
            <w:tcBorders>
              <w:top w:val="nil"/>
              <w:left w:val="nil"/>
              <w:bottom w:val="single" w:sz="4" w:space="0" w:color="auto"/>
              <w:right w:val="single" w:sz="4" w:space="0" w:color="auto"/>
            </w:tcBorders>
            <w:shd w:val="clear" w:color="auto" w:fill="auto"/>
            <w:noWrap/>
            <w:vAlign w:val="center"/>
            <w:hideMark/>
          </w:tcPr>
          <w:p w14:paraId="3356E251"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2734FF9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0.5</w:t>
            </w:r>
          </w:p>
        </w:tc>
        <w:tc>
          <w:tcPr>
            <w:tcW w:w="981" w:type="dxa"/>
            <w:tcBorders>
              <w:top w:val="nil"/>
              <w:left w:val="nil"/>
              <w:bottom w:val="single" w:sz="4" w:space="0" w:color="auto"/>
              <w:right w:val="single" w:sz="4" w:space="0" w:color="auto"/>
            </w:tcBorders>
            <w:shd w:val="clear" w:color="auto" w:fill="auto"/>
            <w:noWrap/>
            <w:vAlign w:val="center"/>
            <w:hideMark/>
          </w:tcPr>
          <w:p w14:paraId="373E063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906A05" w:rsidRPr="007E6A06" w14:paraId="22081E14" w14:textId="77777777" w:rsidTr="00906A05">
        <w:trPr>
          <w:trHeight w:val="300"/>
        </w:trPr>
        <w:tc>
          <w:tcPr>
            <w:tcW w:w="4106" w:type="dxa"/>
            <w:tcBorders>
              <w:top w:val="nil"/>
              <w:left w:val="single" w:sz="4" w:space="0" w:color="auto"/>
              <w:bottom w:val="single" w:sz="4" w:space="0" w:color="auto"/>
              <w:right w:val="single" w:sz="4" w:space="0" w:color="auto"/>
            </w:tcBorders>
            <w:shd w:val="clear" w:color="000000" w:fill="92D050"/>
            <w:vAlign w:val="center"/>
            <w:hideMark/>
          </w:tcPr>
          <w:p w14:paraId="5F3CCFDA"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Autoridad Local del Agua Iquitos (ALA </w:t>
            </w:r>
            <w:proofErr w:type="spellStart"/>
            <w:r w:rsidRPr="007E6A06">
              <w:rPr>
                <w:rFonts w:ascii="Times New Roman" w:eastAsia="Times New Roman" w:hAnsi="Times New Roman" w:cs="Times New Roman"/>
                <w:color w:val="000000"/>
                <w:sz w:val="20"/>
                <w:szCs w:val="20"/>
                <w:lang w:eastAsia="es-PE"/>
              </w:rPr>
              <w:t>iquitos</w:t>
            </w:r>
            <w:proofErr w:type="spellEnd"/>
            <w:r w:rsidRPr="007E6A06">
              <w:rPr>
                <w:rFonts w:ascii="Times New Roman" w:eastAsia="Times New Roman" w:hAnsi="Times New Roman" w:cs="Times New Roman"/>
                <w:color w:val="000000"/>
                <w:sz w:val="20"/>
                <w:szCs w:val="20"/>
                <w:lang w:eastAsia="es-PE"/>
              </w:rPr>
              <w:t>)</w:t>
            </w:r>
          </w:p>
        </w:tc>
        <w:tc>
          <w:tcPr>
            <w:tcW w:w="1560" w:type="dxa"/>
            <w:tcBorders>
              <w:top w:val="nil"/>
              <w:left w:val="nil"/>
              <w:bottom w:val="single" w:sz="4" w:space="0" w:color="auto"/>
              <w:right w:val="single" w:sz="4" w:space="0" w:color="auto"/>
            </w:tcBorders>
            <w:shd w:val="clear" w:color="000000" w:fill="92D050"/>
            <w:vAlign w:val="center"/>
            <w:hideMark/>
          </w:tcPr>
          <w:p w14:paraId="3AFED09D"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ALA</w:t>
            </w:r>
          </w:p>
        </w:tc>
        <w:tc>
          <w:tcPr>
            <w:tcW w:w="1281" w:type="dxa"/>
            <w:tcBorders>
              <w:top w:val="nil"/>
              <w:left w:val="nil"/>
              <w:bottom w:val="single" w:sz="4" w:space="0" w:color="auto"/>
              <w:right w:val="single" w:sz="4" w:space="0" w:color="auto"/>
            </w:tcBorders>
            <w:shd w:val="clear" w:color="auto" w:fill="auto"/>
            <w:noWrap/>
            <w:vAlign w:val="center"/>
            <w:hideMark/>
          </w:tcPr>
          <w:p w14:paraId="5C95D88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1130" w:type="dxa"/>
            <w:tcBorders>
              <w:top w:val="nil"/>
              <w:left w:val="nil"/>
              <w:bottom w:val="single" w:sz="4" w:space="0" w:color="auto"/>
              <w:right w:val="single" w:sz="4" w:space="0" w:color="auto"/>
            </w:tcBorders>
            <w:shd w:val="clear" w:color="auto" w:fill="auto"/>
            <w:noWrap/>
            <w:vAlign w:val="center"/>
            <w:hideMark/>
          </w:tcPr>
          <w:p w14:paraId="7BA05D13"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c>
          <w:tcPr>
            <w:tcW w:w="981" w:type="dxa"/>
            <w:tcBorders>
              <w:top w:val="nil"/>
              <w:left w:val="nil"/>
              <w:bottom w:val="single" w:sz="4" w:space="0" w:color="auto"/>
              <w:right w:val="single" w:sz="4" w:space="0" w:color="auto"/>
            </w:tcBorders>
            <w:shd w:val="clear" w:color="auto" w:fill="auto"/>
            <w:noWrap/>
            <w:vAlign w:val="center"/>
            <w:hideMark/>
          </w:tcPr>
          <w:p w14:paraId="521F9E4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w:t>
            </w:r>
          </w:p>
        </w:tc>
      </w:tr>
      <w:tr w:rsidR="00906A05" w:rsidRPr="007E6A06" w14:paraId="45F23B6A" w14:textId="77777777" w:rsidTr="00906A05">
        <w:trPr>
          <w:trHeight w:val="360"/>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2C76AAA7" w14:textId="7897C17E"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Grandes Extractoras de Aceite crudo de palma</w:t>
            </w:r>
          </w:p>
        </w:tc>
        <w:tc>
          <w:tcPr>
            <w:tcW w:w="1560" w:type="dxa"/>
            <w:tcBorders>
              <w:top w:val="nil"/>
              <w:left w:val="nil"/>
              <w:bottom w:val="single" w:sz="4" w:space="0" w:color="auto"/>
              <w:right w:val="single" w:sz="4" w:space="0" w:color="auto"/>
            </w:tcBorders>
            <w:shd w:val="clear" w:color="000000" w:fill="FFC000"/>
            <w:noWrap/>
            <w:vAlign w:val="center"/>
            <w:hideMark/>
          </w:tcPr>
          <w:p w14:paraId="5F7D83C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 Ext. ACP</w:t>
            </w:r>
          </w:p>
        </w:tc>
        <w:tc>
          <w:tcPr>
            <w:tcW w:w="1281" w:type="dxa"/>
            <w:tcBorders>
              <w:top w:val="nil"/>
              <w:left w:val="nil"/>
              <w:bottom w:val="single" w:sz="4" w:space="0" w:color="auto"/>
              <w:right w:val="single" w:sz="4" w:space="0" w:color="auto"/>
            </w:tcBorders>
            <w:shd w:val="clear" w:color="auto" w:fill="auto"/>
            <w:noWrap/>
            <w:vAlign w:val="center"/>
            <w:hideMark/>
          </w:tcPr>
          <w:p w14:paraId="6D359BE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0" w:type="dxa"/>
            <w:tcBorders>
              <w:top w:val="nil"/>
              <w:left w:val="nil"/>
              <w:bottom w:val="single" w:sz="4" w:space="0" w:color="auto"/>
              <w:right w:val="single" w:sz="4" w:space="0" w:color="auto"/>
            </w:tcBorders>
            <w:shd w:val="clear" w:color="auto" w:fill="auto"/>
            <w:noWrap/>
            <w:vAlign w:val="center"/>
            <w:hideMark/>
          </w:tcPr>
          <w:p w14:paraId="3CAB87C6"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10</w:t>
            </w:r>
          </w:p>
        </w:tc>
        <w:tc>
          <w:tcPr>
            <w:tcW w:w="981" w:type="dxa"/>
            <w:tcBorders>
              <w:top w:val="nil"/>
              <w:left w:val="nil"/>
              <w:bottom w:val="single" w:sz="4" w:space="0" w:color="auto"/>
              <w:right w:val="single" w:sz="4" w:space="0" w:color="auto"/>
            </w:tcBorders>
            <w:shd w:val="clear" w:color="auto" w:fill="auto"/>
            <w:noWrap/>
            <w:vAlign w:val="center"/>
            <w:hideMark/>
          </w:tcPr>
          <w:p w14:paraId="1B84851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24B5E29B" w14:textId="77777777" w:rsidTr="00906A05">
        <w:trPr>
          <w:trHeight w:val="360"/>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78DE219A" w14:textId="2A2421C5"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Grandes Productores de Racimo de fruto fresco</w:t>
            </w:r>
          </w:p>
        </w:tc>
        <w:tc>
          <w:tcPr>
            <w:tcW w:w="1560" w:type="dxa"/>
            <w:tcBorders>
              <w:top w:val="nil"/>
              <w:left w:val="nil"/>
              <w:bottom w:val="single" w:sz="4" w:space="0" w:color="auto"/>
              <w:right w:val="single" w:sz="4" w:space="0" w:color="auto"/>
            </w:tcBorders>
            <w:shd w:val="clear" w:color="000000" w:fill="FFC000"/>
            <w:noWrap/>
            <w:vAlign w:val="center"/>
            <w:hideMark/>
          </w:tcPr>
          <w:p w14:paraId="7CBC17D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G. </w:t>
            </w:r>
            <w:proofErr w:type="spellStart"/>
            <w:r w:rsidRPr="007E6A06">
              <w:rPr>
                <w:rFonts w:ascii="Times New Roman" w:eastAsia="Times New Roman" w:hAnsi="Times New Roman" w:cs="Times New Roman"/>
                <w:color w:val="000000"/>
                <w:sz w:val="20"/>
                <w:szCs w:val="20"/>
                <w:lang w:eastAsia="es-PE"/>
              </w:rPr>
              <w:t>Prod</w:t>
            </w:r>
            <w:proofErr w:type="spellEnd"/>
            <w:r w:rsidRPr="007E6A06">
              <w:rPr>
                <w:rFonts w:ascii="Times New Roman" w:eastAsia="Times New Roman" w:hAnsi="Times New Roman" w:cs="Times New Roman"/>
                <w:color w:val="000000"/>
                <w:sz w:val="20"/>
                <w:szCs w:val="20"/>
                <w:lang w:eastAsia="es-PE"/>
              </w:rPr>
              <w:t>. RFF</w:t>
            </w:r>
          </w:p>
        </w:tc>
        <w:tc>
          <w:tcPr>
            <w:tcW w:w="1281" w:type="dxa"/>
            <w:tcBorders>
              <w:top w:val="nil"/>
              <w:left w:val="nil"/>
              <w:bottom w:val="single" w:sz="4" w:space="0" w:color="auto"/>
              <w:right w:val="single" w:sz="4" w:space="0" w:color="auto"/>
            </w:tcBorders>
            <w:shd w:val="clear" w:color="auto" w:fill="auto"/>
            <w:noWrap/>
            <w:vAlign w:val="center"/>
            <w:hideMark/>
          </w:tcPr>
          <w:p w14:paraId="56EA84F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0" w:type="dxa"/>
            <w:tcBorders>
              <w:top w:val="nil"/>
              <w:left w:val="nil"/>
              <w:bottom w:val="single" w:sz="4" w:space="0" w:color="auto"/>
              <w:right w:val="single" w:sz="4" w:space="0" w:color="auto"/>
            </w:tcBorders>
            <w:shd w:val="clear" w:color="auto" w:fill="auto"/>
            <w:noWrap/>
            <w:vAlign w:val="center"/>
            <w:hideMark/>
          </w:tcPr>
          <w:p w14:paraId="7DFBE20D"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981" w:type="dxa"/>
            <w:tcBorders>
              <w:top w:val="nil"/>
              <w:left w:val="nil"/>
              <w:bottom w:val="single" w:sz="4" w:space="0" w:color="auto"/>
              <w:right w:val="single" w:sz="4" w:space="0" w:color="auto"/>
            </w:tcBorders>
            <w:shd w:val="clear" w:color="auto" w:fill="auto"/>
            <w:noWrap/>
            <w:vAlign w:val="center"/>
            <w:hideMark/>
          </w:tcPr>
          <w:p w14:paraId="431C034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154A0D48" w14:textId="77777777" w:rsidTr="00906A05">
        <w:trPr>
          <w:trHeight w:val="360"/>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70C30FCD" w14:textId="075E0513"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Pequeños Productores de Racimo de fruto fresco</w:t>
            </w:r>
          </w:p>
        </w:tc>
        <w:tc>
          <w:tcPr>
            <w:tcW w:w="1560" w:type="dxa"/>
            <w:tcBorders>
              <w:top w:val="nil"/>
              <w:left w:val="nil"/>
              <w:bottom w:val="single" w:sz="4" w:space="0" w:color="auto"/>
              <w:right w:val="single" w:sz="4" w:space="0" w:color="auto"/>
            </w:tcBorders>
            <w:shd w:val="clear" w:color="000000" w:fill="FFC000"/>
            <w:noWrap/>
            <w:vAlign w:val="center"/>
            <w:hideMark/>
          </w:tcPr>
          <w:p w14:paraId="06420DD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P. </w:t>
            </w:r>
            <w:proofErr w:type="spellStart"/>
            <w:r w:rsidRPr="007E6A06">
              <w:rPr>
                <w:rFonts w:ascii="Times New Roman" w:eastAsia="Times New Roman" w:hAnsi="Times New Roman" w:cs="Times New Roman"/>
                <w:color w:val="000000"/>
                <w:sz w:val="20"/>
                <w:szCs w:val="20"/>
                <w:lang w:eastAsia="es-PE"/>
              </w:rPr>
              <w:t>Prod</w:t>
            </w:r>
            <w:proofErr w:type="spellEnd"/>
            <w:r w:rsidRPr="007E6A06">
              <w:rPr>
                <w:rFonts w:ascii="Times New Roman" w:eastAsia="Times New Roman" w:hAnsi="Times New Roman" w:cs="Times New Roman"/>
                <w:color w:val="000000"/>
                <w:sz w:val="20"/>
                <w:szCs w:val="20"/>
                <w:lang w:eastAsia="es-PE"/>
              </w:rPr>
              <w:t>. RFF</w:t>
            </w:r>
          </w:p>
        </w:tc>
        <w:tc>
          <w:tcPr>
            <w:tcW w:w="1281" w:type="dxa"/>
            <w:tcBorders>
              <w:top w:val="nil"/>
              <w:left w:val="nil"/>
              <w:bottom w:val="single" w:sz="4" w:space="0" w:color="auto"/>
              <w:right w:val="single" w:sz="4" w:space="0" w:color="auto"/>
            </w:tcBorders>
            <w:shd w:val="clear" w:color="auto" w:fill="auto"/>
            <w:noWrap/>
            <w:vAlign w:val="center"/>
            <w:hideMark/>
          </w:tcPr>
          <w:p w14:paraId="2F1A5111"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1130" w:type="dxa"/>
            <w:tcBorders>
              <w:top w:val="nil"/>
              <w:left w:val="nil"/>
              <w:bottom w:val="single" w:sz="4" w:space="0" w:color="auto"/>
              <w:right w:val="single" w:sz="4" w:space="0" w:color="auto"/>
            </w:tcBorders>
            <w:shd w:val="clear" w:color="auto" w:fill="auto"/>
            <w:noWrap/>
            <w:vAlign w:val="center"/>
            <w:hideMark/>
          </w:tcPr>
          <w:p w14:paraId="1FA4D01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981" w:type="dxa"/>
            <w:tcBorders>
              <w:top w:val="nil"/>
              <w:left w:val="nil"/>
              <w:bottom w:val="single" w:sz="4" w:space="0" w:color="auto"/>
              <w:right w:val="single" w:sz="4" w:space="0" w:color="auto"/>
            </w:tcBorders>
            <w:shd w:val="clear" w:color="auto" w:fill="auto"/>
            <w:noWrap/>
            <w:vAlign w:val="center"/>
            <w:hideMark/>
          </w:tcPr>
          <w:p w14:paraId="10CFF72C"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08FBD7D4" w14:textId="77777777" w:rsidTr="00906A05">
        <w:trPr>
          <w:trHeight w:val="360"/>
        </w:trPr>
        <w:tc>
          <w:tcPr>
            <w:tcW w:w="4106" w:type="dxa"/>
            <w:tcBorders>
              <w:top w:val="nil"/>
              <w:left w:val="single" w:sz="4" w:space="0" w:color="auto"/>
              <w:bottom w:val="single" w:sz="4" w:space="0" w:color="auto"/>
              <w:right w:val="single" w:sz="4" w:space="0" w:color="auto"/>
            </w:tcBorders>
            <w:shd w:val="clear" w:color="000000" w:fill="FFC000"/>
            <w:noWrap/>
            <w:vAlign w:val="center"/>
            <w:hideMark/>
          </w:tcPr>
          <w:p w14:paraId="54EC42C5"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Compradores de Aceite Crudo de Palma</w:t>
            </w:r>
          </w:p>
        </w:tc>
        <w:tc>
          <w:tcPr>
            <w:tcW w:w="1560" w:type="dxa"/>
            <w:tcBorders>
              <w:top w:val="nil"/>
              <w:left w:val="nil"/>
              <w:bottom w:val="nil"/>
              <w:right w:val="nil"/>
            </w:tcBorders>
            <w:shd w:val="clear" w:color="000000" w:fill="FFC000"/>
            <w:noWrap/>
            <w:vAlign w:val="center"/>
            <w:hideMark/>
          </w:tcPr>
          <w:p w14:paraId="06CA619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Comp.de</w:t>
            </w:r>
            <w:proofErr w:type="spellEnd"/>
            <w:r w:rsidRPr="007E6A06">
              <w:rPr>
                <w:rFonts w:ascii="Times New Roman" w:eastAsia="Times New Roman" w:hAnsi="Times New Roman" w:cs="Times New Roman"/>
                <w:color w:val="000000"/>
                <w:sz w:val="20"/>
                <w:szCs w:val="20"/>
                <w:lang w:eastAsia="es-PE"/>
              </w:rPr>
              <w:t xml:space="preserve"> ACP</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1D0E0E5C" w14:textId="77777777" w:rsidR="00906A05" w:rsidRPr="007E6A06" w:rsidRDefault="00906A05" w:rsidP="00807E43">
            <w:pPr>
              <w:spacing w:after="0" w:line="240" w:lineRule="auto"/>
              <w:jc w:val="center"/>
              <w:rPr>
                <w:rFonts w:ascii="Times New Roman" w:eastAsia="Times New Roman" w:hAnsi="Times New Roman" w:cs="Times New Roman"/>
                <w:sz w:val="20"/>
                <w:szCs w:val="20"/>
                <w:lang w:eastAsia="es-PE"/>
              </w:rPr>
            </w:pPr>
            <w:r w:rsidRPr="007E6A06">
              <w:rPr>
                <w:rFonts w:ascii="Times New Roman" w:eastAsia="Times New Roman" w:hAnsi="Times New Roman" w:cs="Times New Roman"/>
                <w:sz w:val="20"/>
                <w:szCs w:val="20"/>
                <w:lang w:eastAsia="es-PE"/>
              </w:rPr>
              <w:t>8</w:t>
            </w:r>
          </w:p>
        </w:tc>
        <w:tc>
          <w:tcPr>
            <w:tcW w:w="1130" w:type="dxa"/>
            <w:tcBorders>
              <w:top w:val="nil"/>
              <w:left w:val="nil"/>
              <w:bottom w:val="single" w:sz="4" w:space="0" w:color="auto"/>
              <w:right w:val="single" w:sz="4" w:space="0" w:color="auto"/>
            </w:tcBorders>
            <w:shd w:val="clear" w:color="auto" w:fill="auto"/>
            <w:noWrap/>
            <w:vAlign w:val="center"/>
            <w:hideMark/>
          </w:tcPr>
          <w:p w14:paraId="3F499D9D" w14:textId="77777777" w:rsidR="00906A05" w:rsidRPr="007E6A06" w:rsidRDefault="00906A05" w:rsidP="00807E43">
            <w:pPr>
              <w:spacing w:after="0" w:line="240" w:lineRule="auto"/>
              <w:jc w:val="center"/>
              <w:rPr>
                <w:rFonts w:ascii="Times New Roman" w:eastAsia="Times New Roman" w:hAnsi="Times New Roman" w:cs="Times New Roman"/>
                <w:sz w:val="20"/>
                <w:szCs w:val="20"/>
                <w:lang w:eastAsia="es-PE"/>
              </w:rPr>
            </w:pPr>
            <w:r w:rsidRPr="007E6A06">
              <w:rPr>
                <w:rFonts w:ascii="Times New Roman" w:eastAsia="Times New Roman" w:hAnsi="Times New Roman" w:cs="Times New Roman"/>
                <w:sz w:val="20"/>
                <w:szCs w:val="20"/>
                <w:lang w:eastAsia="es-PE"/>
              </w:rPr>
              <w:t>3</w:t>
            </w:r>
          </w:p>
        </w:tc>
        <w:tc>
          <w:tcPr>
            <w:tcW w:w="981" w:type="dxa"/>
            <w:tcBorders>
              <w:top w:val="nil"/>
              <w:left w:val="nil"/>
              <w:bottom w:val="single" w:sz="4" w:space="0" w:color="auto"/>
              <w:right w:val="single" w:sz="4" w:space="0" w:color="auto"/>
            </w:tcBorders>
            <w:shd w:val="clear" w:color="auto" w:fill="auto"/>
            <w:noWrap/>
            <w:vAlign w:val="center"/>
            <w:hideMark/>
          </w:tcPr>
          <w:p w14:paraId="063060BD" w14:textId="77777777" w:rsidR="00906A05" w:rsidRPr="007E6A06" w:rsidRDefault="00906A05" w:rsidP="00807E43">
            <w:pPr>
              <w:spacing w:after="0" w:line="240" w:lineRule="auto"/>
              <w:jc w:val="center"/>
              <w:rPr>
                <w:rFonts w:ascii="Times New Roman" w:eastAsia="Times New Roman" w:hAnsi="Times New Roman" w:cs="Times New Roman"/>
                <w:sz w:val="20"/>
                <w:szCs w:val="20"/>
                <w:lang w:eastAsia="es-PE"/>
              </w:rPr>
            </w:pPr>
            <w:r w:rsidRPr="007E6A06">
              <w:rPr>
                <w:rFonts w:ascii="Times New Roman" w:eastAsia="Times New Roman" w:hAnsi="Times New Roman" w:cs="Times New Roman"/>
                <w:sz w:val="20"/>
                <w:szCs w:val="20"/>
                <w:lang w:eastAsia="es-PE"/>
              </w:rPr>
              <w:t>3</w:t>
            </w:r>
          </w:p>
        </w:tc>
      </w:tr>
      <w:tr w:rsidR="00906A05" w:rsidRPr="007E6A06" w14:paraId="61554EB8" w14:textId="77777777" w:rsidTr="00906A05">
        <w:trPr>
          <w:trHeight w:val="492"/>
        </w:trPr>
        <w:tc>
          <w:tcPr>
            <w:tcW w:w="4106" w:type="dxa"/>
            <w:tcBorders>
              <w:top w:val="nil"/>
              <w:left w:val="single" w:sz="4" w:space="0" w:color="auto"/>
              <w:bottom w:val="single" w:sz="4" w:space="0" w:color="auto"/>
              <w:right w:val="nil"/>
            </w:tcBorders>
            <w:shd w:val="clear" w:color="000000" w:fill="00B0F0"/>
            <w:noWrap/>
            <w:vAlign w:val="center"/>
            <w:hideMark/>
          </w:tcPr>
          <w:p w14:paraId="52530560"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Federación de Palmicultores de Loreto FEDEPALMA</w:t>
            </w:r>
          </w:p>
        </w:tc>
        <w:tc>
          <w:tcPr>
            <w:tcW w:w="156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6020C3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FEDEPALMA</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279B79B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129A26BF"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9</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3ECD341F"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7C24ABC5" w14:textId="77777777" w:rsidTr="00906A05">
        <w:trPr>
          <w:trHeight w:val="492"/>
        </w:trPr>
        <w:tc>
          <w:tcPr>
            <w:tcW w:w="4106" w:type="dxa"/>
            <w:tcBorders>
              <w:top w:val="nil"/>
              <w:left w:val="single" w:sz="4" w:space="0" w:color="auto"/>
              <w:bottom w:val="single" w:sz="4" w:space="0" w:color="auto"/>
              <w:right w:val="nil"/>
            </w:tcBorders>
            <w:shd w:val="clear" w:color="000000" w:fill="00B0F0"/>
            <w:noWrap/>
            <w:vAlign w:val="center"/>
            <w:hideMark/>
          </w:tcPr>
          <w:p w14:paraId="20B9D14C"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Asociación de Productores Palmas de Loreto (APPAL)</w:t>
            </w:r>
          </w:p>
        </w:tc>
        <w:tc>
          <w:tcPr>
            <w:tcW w:w="1560" w:type="dxa"/>
            <w:tcBorders>
              <w:top w:val="nil"/>
              <w:left w:val="single" w:sz="4" w:space="0" w:color="auto"/>
              <w:bottom w:val="single" w:sz="4" w:space="0" w:color="auto"/>
              <w:right w:val="single" w:sz="4" w:space="0" w:color="auto"/>
            </w:tcBorders>
            <w:shd w:val="clear" w:color="000000" w:fill="00B0F0"/>
            <w:noWrap/>
            <w:vAlign w:val="center"/>
            <w:hideMark/>
          </w:tcPr>
          <w:p w14:paraId="139F0C0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APPAL</w:t>
            </w:r>
          </w:p>
        </w:tc>
        <w:tc>
          <w:tcPr>
            <w:tcW w:w="1281" w:type="dxa"/>
            <w:tcBorders>
              <w:top w:val="nil"/>
              <w:left w:val="nil"/>
              <w:bottom w:val="single" w:sz="4" w:space="0" w:color="auto"/>
              <w:right w:val="single" w:sz="4" w:space="0" w:color="auto"/>
            </w:tcBorders>
            <w:shd w:val="clear" w:color="auto" w:fill="auto"/>
            <w:noWrap/>
            <w:vAlign w:val="center"/>
            <w:hideMark/>
          </w:tcPr>
          <w:p w14:paraId="579D43F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0" w:type="dxa"/>
            <w:tcBorders>
              <w:top w:val="nil"/>
              <w:left w:val="nil"/>
              <w:bottom w:val="single" w:sz="4" w:space="0" w:color="auto"/>
              <w:right w:val="single" w:sz="4" w:space="0" w:color="auto"/>
            </w:tcBorders>
            <w:shd w:val="clear" w:color="auto" w:fill="auto"/>
            <w:noWrap/>
            <w:vAlign w:val="center"/>
            <w:hideMark/>
          </w:tcPr>
          <w:p w14:paraId="4744D88F"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7</w:t>
            </w:r>
          </w:p>
        </w:tc>
        <w:tc>
          <w:tcPr>
            <w:tcW w:w="981" w:type="dxa"/>
            <w:tcBorders>
              <w:top w:val="nil"/>
              <w:left w:val="nil"/>
              <w:bottom w:val="single" w:sz="4" w:space="0" w:color="auto"/>
              <w:right w:val="single" w:sz="4" w:space="0" w:color="auto"/>
            </w:tcBorders>
            <w:shd w:val="clear" w:color="auto" w:fill="auto"/>
            <w:noWrap/>
            <w:vAlign w:val="center"/>
            <w:hideMark/>
          </w:tcPr>
          <w:p w14:paraId="3734B586"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3C0FB483" w14:textId="77777777" w:rsidTr="00906A05">
        <w:trPr>
          <w:trHeight w:val="264"/>
        </w:trPr>
        <w:tc>
          <w:tcPr>
            <w:tcW w:w="4106" w:type="dxa"/>
            <w:tcBorders>
              <w:top w:val="nil"/>
              <w:left w:val="single" w:sz="4" w:space="0" w:color="auto"/>
              <w:bottom w:val="single" w:sz="4" w:space="0" w:color="auto"/>
              <w:right w:val="single" w:sz="4" w:space="0" w:color="auto"/>
            </w:tcBorders>
            <w:shd w:val="clear" w:color="000000" w:fill="00B0F0"/>
            <w:noWrap/>
            <w:vAlign w:val="center"/>
            <w:hideMark/>
          </w:tcPr>
          <w:p w14:paraId="25DE9975"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Coordinadora Regional de los Pueblos Indígenas de San Lorenzo</w:t>
            </w:r>
          </w:p>
        </w:tc>
        <w:tc>
          <w:tcPr>
            <w:tcW w:w="1560" w:type="dxa"/>
            <w:tcBorders>
              <w:top w:val="nil"/>
              <w:left w:val="nil"/>
              <w:bottom w:val="single" w:sz="4" w:space="0" w:color="auto"/>
              <w:right w:val="single" w:sz="4" w:space="0" w:color="auto"/>
            </w:tcBorders>
            <w:shd w:val="clear" w:color="000000" w:fill="00B0F0"/>
            <w:noWrap/>
            <w:vAlign w:val="center"/>
            <w:hideMark/>
          </w:tcPr>
          <w:p w14:paraId="67B1DEC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CORPI SL</w:t>
            </w:r>
          </w:p>
        </w:tc>
        <w:tc>
          <w:tcPr>
            <w:tcW w:w="1281" w:type="dxa"/>
            <w:tcBorders>
              <w:top w:val="nil"/>
              <w:left w:val="nil"/>
              <w:bottom w:val="single" w:sz="4" w:space="0" w:color="auto"/>
              <w:right w:val="single" w:sz="4" w:space="0" w:color="auto"/>
            </w:tcBorders>
            <w:shd w:val="clear" w:color="auto" w:fill="auto"/>
            <w:noWrap/>
            <w:vAlign w:val="center"/>
            <w:hideMark/>
          </w:tcPr>
          <w:p w14:paraId="2DBBE71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0" w:type="dxa"/>
            <w:tcBorders>
              <w:top w:val="nil"/>
              <w:left w:val="nil"/>
              <w:bottom w:val="single" w:sz="4" w:space="0" w:color="auto"/>
              <w:right w:val="single" w:sz="4" w:space="0" w:color="auto"/>
            </w:tcBorders>
            <w:shd w:val="clear" w:color="auto" w:fill="auto"/>
            <w:noWrap/>
            <w:vAlign w:val="center"/>
            <w:hideMark/>
          </w:tcPr>
          <w:p w14:paraId="1C9C0CD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981" w:type="dxa"/>
            <w:tcBorders>
              <w:top w:val="nil"/>
              <w:left w:val="nil"/>
              <w:bottom w:val="single" w:sz="4" w:space="0" w:color="auto"/>
              <w:right w:val="single" w:sz="4" w:space="0" w:color="auto"/>
            </w:tcBorders>
            <w:shd w:val="clear" w:color="auto" w:fill="auto"/>
            <w:noWrap/>
            <w:vAlign w:val="center"/>
            <w:hideMark/>
          </w:tcPr>
          <w:p w14:paraId="29A50DD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5CE03BEA" w14:textId="77777777" w:rsidTr="00906A05">
        <w:trPr>
          <w:trHeight w:val="264"/>
        </w:trPr>
        <w:tc>
          <w:tcPr>
            <w:tcW w:w="4106" w:type="dxa"/>
            <w:tcBorders>
              <w:top w:val="nil"/>
              <w:left w:val="single" w:sz="4" w:space="0" w:color="auto"/>
              <w:bottom w:val="single" w:sz="4" w:space="0" w:color="auto"/>
              <w:right w:val="nil"/>
            </w:tcBorders>
            <w:shd w:val="clear" w:color="000000" w:fill="00B0F0"/>
            <w:noWrap/>
            <w:vAlign w:val="center"/>
            <w:hideMark/>
          </w:tcPr>
          <w:p w14:paraId="418CD829"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ONGs</w:t>
            </w:r>
            <w:proofErr w:type="spellEnd"/>
            <w:r w:rsidRPr="007E6A06">
              <w:rPr>
                <w:rFonts w:ascii="Times New Roman" w:eastAsia="Times New Roman" w:hAnsi="Times New Roman" w:cs="Times New Roman"/>
                <w:color w:val="000000"/>
                <w:sz w:val="20"/>
                <w:szCs w:val="20"/>
                <w:lang w:eastAsia="es-PE"/>
              </w:rPr>
              <w:t xml:space="preserve"> Locales</w:t>
            </w:r>
          </w:p>
        </w:tc>
        <w:tc>
          <w:tcPr>
            <w:tcW w:w="1560" w:type="dxa"/>
            <w:tcBorders>
              <w:top w:val="nil"/>
              <w:left w:val="single" w:sz="4" w:space="0" w:color="auto"/>
              <w:bottom w:val="single" w:sz="4" w:space="0" w:color="auto"/>
              <w:right w:val="nil"/>
            </w:tcBorders>
            <w:shd w:val="clear" w:color="000000" w:fill="00B0F0"/>
            <w:noWrap/>
            <w:vAlign w:val="center"/>
            <w:hideMark/>
          </w:tcPr>
          <w:p w14:paraId="534D7D2D"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proofErr w:type="spellStart"/>
            <w:r w:rsidRPr="007E6A06">
              <w:rPr>
                <w:rFonts w:ascii="Times New Roman" w:eastAsia="Times New Roman" w:hAnsi="Times New Roman" w:cs="Times New Roman"/>
                <w:color w:val="000000"/>
                <w:sz w:val="20"/>
                <w:szCs w:val="20"/>
                <w:lang w:eastAsia="es-PE"/>
              </w:rPr>
              <w:t>ONGs</w:t>
            </w:r>
            <w:proofErr w:type="spellEnd"/>
            <w:r w:rsidRPr="007E6A06">
              <w:rPr>
                <w:rFonts w:ascii="Times New Roman" w:eastAsia="Times New Roman" w:hAnsi="Times New Roman" w:cs="Times New Roman"/>
                <w:color w:val="000000"/>
                <w:sz w:val="20"/>
                <w:szCs w:val="20"/>
                <w:lang w:eastAsia="es-PE"/>
              </w:rPr>
              <w:t xml:space="preserve"> Locales</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5EC810D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0" w:type="dxa"/>
            <w:tcBorders>
              <w:top w:val="nil"/>
              <w:left w:val="nil"/>
              <w:bottom w:val="single" w:sz="4" w:space="0" w:color="auto"/>
              <w:right w:val="single" w:sz="4" w:space="0" w:color="auto"/>
            </w:tcBorders>
            <w:shd w:val="clear" w:color="auto" w:fill="auto"/>
            <w:noWrap/>
            <w:vAlign w:val="center"/>
            <w:hideMark/>
          </w:tcPr>
          <w:p w14:paraId="3C3B251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981" w:type="dxa"/>
            <w:tcBorders>
              <w:top w:val="nil"/>
              <w:left w:val="nil"/>
              <w:bottom w:val="single" w:sz="4" w:space="0" w:color="auto"/>
              <w:right w:val="single" w:sz="4" w:space="0" w:color="auto"/>
            </w:tcBorders>
            <w:shd w:val="clear" w:color="auto" w:fill="auto"/>
            <w:noWrap/>
            <w:vAlign w:val="center"/>
            <w:hideMark/>
          </w:tcPr>
          <w:p w14:paraId="440A5EB6"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1DFD587A" w14:textId="77777777" w:rsidTr="00906A05">
        <w:trPr>
          <w:trHeight w:val="264"/>
        </w:trPr>
        <w:tc>
          <w:tcPr>
            <w:tcW w:w="4106" w:type="dxa"/>
            <w:tcBorders>
              <w:top w:val="nil"/>
              <w:left w:val="single" w:sz="4" w:space="0" w:color="auto"/>
              <w:bottom w:val="single" w:sz="4" w:space="0" w:color="auto"/>
              <w:right w:val="nil"/>
            </w:tcBorders>
            <w:shd w:val="clear" w:color="000000" w:fill="00B0F0"/>
            <w:noWrap/>
            <w:vAlign w:val="center"/>
            <w:hideMark/>
          </w:tcPr>
          <w:p w14:paraId="21676B02"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 xml:space="preserve">Frentes de Defensa Provinciales de la </w:t>
            </w:r>
            <w:proofErr w:type="spellStart"/>
            <w:r w:rsidRPr="007E6A06">
              <w:rPr>
                <w:rFonts w:ascii="Times New Roman" w:eastAsia="Times New Roman" w:hAnsi="Times New Roman" w:cs="Times New Roman"/>
                <w:color w:val="000000"/>
                <w:sz w:val="20"/>
                <w:szCs w:val="20"/>
                <w:lang w:eastAsia="es-PE"/>
              </w:rPr>
              <w:t>Region</w:t>
            </w:r>
            <w:proofErr w:type="spellEnd"/>
            <w:r w:rsidRPr="007E6A06">
              <w:rPr>
                <w:rFonts w:ascii="Times New Roman" w:eastAsia="Times New Roman" w:hAnsi="Times New Roman" w:cs="Times New Roman"/>
                <w:color w:val="000000"/>
                <w:sz w:val="20"/>
                <w:szCs w:val="20"/>
                <w:lang w:eastAsia="es-PE"/>
              </w:rPr>
              <w:t xml:space="preserve"> Loreto</w:t>
            </w:r>
          </w:p>
        </w:tc>
        <w:tc>
          <w:tcPr>
            <w:tcW w:w="1560" w:type="dxa"/>
            <w:tcBorders>
              <w:top w:val="nil"/>
              <w:left w:val="single" w:sz="4" w:space="0" w:color="auto"/>
              <w:bottom w:val="single" w:sz="4" w:space="0" w:color="auto"/>
              <w:right w:val="nil"/>
            </w:tcBorders>
            <w:shd w:val="clear" w:color="000000" w:fill="00B0F0"/>
            <w:noWrap/>
            <w:vAlign w:val="center"/>
            <w:hideMark/>
          </w:tcPr>
          <w:p w14:paraId="1780EDE4"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FEDP Loreto</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833063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1130" w:type="dxa"/>
            <w:tcBorders>
              <w:top w:val="nil"/>
              <w:left w:val="nil"/>
              <w:bottom w:val="single" w:sz="4" w:space="0" w:color="auto"/>
              <w:right w:val="single" w:sz="4" w:space="0" w:color="auto"/>
            </w:tcBorders>
            <w:shd w:val="clear" w:color="auto" w:fill="auto"/>
            <w:noWrap/>
            <w:vAlign w:val="center"/>
            <w:hideMark/>
          </w:tcPr>
          <w:p w14:paraId="6882434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981" w:type="dxa"/>
            <w:tcBorders>
              <w:top w:val="nil"/>
              <w:left w:val="nil"/>
              <w:bottom w:val="single" w:sz="4" w:space="0" w:color="auto"/>
              <w:right w:val="single" w:sz="4" w:space="0" w:color="auto"/>
            </w:tcBorders>
            <w:shd w:val="clear" w:color="auto" w:fill="auto"/>
            <w:noWrap/>
            <w:vAlign w:val="center"/>
            <w:hideMark/>
          </w:tcPr>
          <w:p w14:paraId="685B9F5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0A903851" w14:textId="77777777" w:rsidTr="00906A05">
        <w:trPr>
          <w:trHeight w:val="264"/>
        </w:trPr>
        <w:tc>
          <w:tcPr>
            <w:tcW w:w="4106" w:type="dxa"/>
            <w:tcBorders>
              <w:top w:val="nil"/>
              <w:left w:val="single" w:sz="4" w:space="0" w:color="auto"/>
              <w:bottom w:val="single" w:sz="4" w:space="0" w:color="auto"/>
              <w:right w:val="nil"/>
            </w:tcBorders>
            <w:shd w:val="clear" w:color="000000" w:fill="C00000"/>
            <w:noWrap/>
            <w:vAlign w:val="center"/>
            <w:hideMark/>
          </w:tcPr>
          <w:p w14:paraId="1B3801CF"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Universidad Nacional de la Amazonía Peruana</w:t>
            </w:r>
          </w:p>
        </w:tc>
        <w:tc>
          <w:tcPr>
            <w:tcW w:w="1560" w:type="dxa"/>
            <w:tcBorders>
              <w:top w:val="nil"/>
              <w:left w:val="single" w:sz="4" w:space="0" w:color="auto"/>
              <w:bottom w:val="single" w:sz="4" w:space="0" w:color="auto"/>
              <w:right w:val="nil"/>
            </w:tcBorders>
            <w:shd w:val="clear" w:color="000000" w:fill="C00000"/>
            <w:noWrap/>
            <w:vAlign w:val="center"/>
            <w:hideMark/>
          </w:tcPr>
          <w:p w14:paraId="4EAA329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UNAP</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7263ED9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130" w:type="dxa"/>
            <w:tcBorders>
              <w:top w:val="nil"/>
              <w:left w:val="nil"/>
              <w:bottom w:val="single" w:sz="4" w:space="0" w:color="auto"/>
              <w:right w:val="single" w:sz="4" w:space="0" w:color="auto"/>
            </w:tcBorders>
            <w:shd w:val="clear" w:color="auto" w:fill="auto"/>
            <w:noWrap/>
            <w:vAlign w:val="center"/>
            <w:hideMark/>
          </w:tcPr>
          <w:p w14:paraId="7E9EF48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981" w:type="dxa"/>
            <w:tcBorders>
              <w:top w:val="nil"/>
              <w:left w:val="nil"/>
              <w:bottom w:val="single" w:sz="4" w:space="0" w:color="auto"/>
              <w:right w:val="single" w:sz="4" w:space="0" w:color="auto"/>
            </w:tcBorders>
            <w:shd w:val="clear" w:color="auto" w:fill="auto"/>
            <w:noWrap/>
            <w:vAlign w:val="center"/>
            <w:hideMark/>
          </w:tcPr>
          <w:p w14:paraId="3316BE53"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3</w:t>
            </w:r>
          </w:p>
        </w:tc>
      </w:tr>
      <w:tr w:rsidR="00906A05" w:rsidRPr="007E6A06" w14:paraId="7E420763" w14:textId="77777777" w:rsidTr="00906A05">
        <w:trPr>
          <w:trHeight w:val="264"/>
        </w:trPr>
        <w:tc>
          <w:tcPr>
            <w:tcW w:w="4106" w:type="dxa"/>
            <w:tcBorders>
              <w:top w:val="nil"/>
              <w:left w:val="single" w:sz="4" w:space="0" w:color="auto"/>
              <w:bottom w:val="single" w:sz="4" w:space="0" w:color="auto"/>
              <w:right w:val="nil"/>
            </w:tcBorders>
            <w:shd w:val="clear" w:color="000000" w:fill="C00000"/>
            <w:noWrap/>
            <w:vAlign w:val="center"/>
            <w:hideMark/>
          </w:tcPr>
          <w:p w14:paraId="59CD3DD0"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lastRenderedPageBreak/>
              <w:t>Universidad Nacional Autónoma de Alto Amazonas</w:t>
            </w:r>
          </w:p>
        </w:tc>
        <w:tc>
          <w:tcPr>
            <w:tcW w:w="1560" w:type="dxa"/>
            <w:tcBorders>
              <w:top w:val="nil"/>
              <w:left w:val="single" w:sz="4" w:space="0" w:color="auto"/>
              <w:bottom w:val="single" w:sz="4" w:space="0" w:color="auto"/>
              <w:right w:val="nil"/>
            </w:tcBorders>
            <w:shd w:val="clear" w:color="000000" w:fill="C00000"/>
            <w:noWrap/>
            <w:vAlign w:val="center"/>
            <w:hideMark/>
          </w:tcPr>
          <w:p w14:paraId="31C92BD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UNAA</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DA43B7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1130" w:type="dxa"/>
            <w:tcBorders>
              <w:top w:val="nil"/>
              <w:left w:val="nil"/>
              <w:bottom w:val="single" w:sz="4" w:space="0" w:color="auto"/>
              <w:right w:val="single" w:sz="4" w:space="0" w:color="auto"/>
            </w:tcBorders>
            <w:shd w:val="clear" w:color="auto" w:fill="auto"/>
            <w:noWrap/>
            <w:vAlign w:val="center"/>
            <w:hideMark/>
          </w:tcPr>
          <w:p w14:paraId="708AF676"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8</w:t>
            </w:r>
          </w:p>
        </w:tc>
        <w:tc>
          <w:tcPr>
            <w:tcW w:w="981" w:type="dxa"/>
            <w:tcBorders>
              <w:top w:val="nil"/>
              <w:left w:val="nil"/>
              <w:bottom w:val="single" w:sz="4" w:space="0" w:color="auto"/>
              <w:right w:val="single" w:sz="4" w:space="0" w:color="auto"/>
            </w:tcBorders>
            <w:shd w:val="clear" w:color="auto" w:fill="auto"/>
            <w:noWrap/>
            <w:vAlign w:val="center"/>
            <w:hideMark/>
          </w:tcPr>
          <w:p w14:paraId="1E1DF4B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3BF474EC" w14:textId="77777777" w:rsidTr="00906A05">
        <w:trPr>
          <w:trHeight w:val="264"/>
        </w:trPr>
        <w:tc>
          <w:tcPr>
            <w:tcW w:w="4106" w:type="dxa"/>
            <w:tcBorders>
              <w:top w:val="nil"/>
              <w:left w:val="single" w:sz="4" w:space="0" w:color="auto"/>
              <w:bottom w:val="single" w:sz="4" w:space="0" w:color="auto"/>
              <w:right w:val="nil"/>
            </w:tcBorders>
            <w:shd w:val="clear" w:color="000000" w:fill="7030A0"/>
            <w:noWrap/>
            <w:vAlign w:val="center"/>
            <w:hideMark/>
          </w:tcPr>
          <w:p w14:paraId="46226B48"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de Noticias y Actualidad de Loreto La Región</w:t>
            </w:r>
          </w:p>
        </w:tc>
        <w:tc>
          <w:tcPr>
            <w:tcW w:w="1560" w:type="dxa"/>
            <w:tcBorders>
              <w:top w:val="nil"/>
              <w:left w:val="single" w:sz="4" w:space="0" w:color="auto"/>
              <w:bottom w:val="single" w:sz="4" w:space="0" w:color="auto"/>
              <w:right w:val="nil"/>
            </w:tcBorders>
            <w:shd w:val="clear" w:color="000000" w:fill="7030A0"/>
            <w:noWrap/>
            <w:vAlign w:val="center"/>
            <w:hideMark/>
          </w:tcPr>
          <w:p w14:paraId="317A8EFC"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La Región</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5CC2D9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0" w:type="dxa"/>
            <w:tcBorders>
              <w:top w:val="nil"/>
              <w:left w:val="nil"/>
              <w:bottom w:val="single" w:sz="4" w:space="0" w:color="auto"/>
              <w:right w:val="single" w:sz="4" w:space="0" w:color="auto"/>
            </w:tcBorders>
            <w:shd w:val="clear" w:color="auto" w:fill="auto"/>
            <w:noWrap/>
            <w:vAlign w:val="center"/>
            <w:hideMark/>
          </w:tcPr>
          <w:p w14:paraId="44FED89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7</w:t>
            </w:r>
          </w:p>
        </w:tc>
        <w:tc>
          <w:tcPr>
            <w:tcW w:w="981" w:type="dxa"/>
            <w:tcBorders>
              <w:top w:val="nil"/>
              <w:left w:val="nil"/>
              <w:bottom w:val="single" w:sz="4" w:space="0" w:color="auto"/>
              <w:right w:val="single" w:sz="4" w:space="0" w:color="auto"/>
            </w:tcBorders>
            <w:shd w:val="clear" w:color="auto" w:fill="auto"/>
            <w:noWrap/>
            <w:vAlign w:val="center"/>
            <w:hideMark/>
          </w:tcPr>
          <w:p w14:paraId="7FC82305"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r>
      <w:tr w:rsidR="00906A05" w:rsidRPr="007E6A06" w14:paraId="4B20F651" w14:textId="77777777" w:rsidTr="00906A05">
        <w:trPr>
          <w:trHeight w:val="264"/>
        </w:trPr>
        <w:tc>
          <w:tcPr>
            <w:tcW w:w="4106" w:type="dxa"/>
            <w:tcBorders>
              <w:top w:val="nil"/>
              <w:left w:val="single" w:sz="4" w:space="0" w:color="auto"/>
              <w:bottom w:val="single" w:sz="4" w:space="0" w:color="auto"/>
              <w:right w:val="nil"/>
            </w:tcBorders>
            <w:shd w:val="clear" w:color="000000" w:fill="7030A0"/>
            <w:noWrap/>
            <w:vAlign w:val="center"/>
            <w:hideMark/>
          </w:tcPr>
          <w:p w14:paraId="2C365030"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Ahora de Loreto</w:t>
            </w:r>
          </w:p>
        </w:tc>
        <w:tc>
          <w:tcPr>
            <w:tcW w:w="1560" w:type="dxa"/>
            <w:tcBorders>
              <w:top w:val="nil"/>
              <w:left w:val="single" w:sz="4" w:space="0" w:color="auto"/>
              <w:bottom w:val="single" w:sz="4" w:space="0" w:color="auto"/>
              <w:right w:val="nil"/>
            </w:tcBorders>
            <w:shd w:val="clear" w:color="000000" w:fill="7030A0"/>
            <w:noWrap/>
            <w:vAlign w:val="center"/>
            <w:hideMark/>
          </w:tcPr>
          <w:p w14:paraId="3AAEFBB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Ahora</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65FC1AE9"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0" w:type="dxa"/>
            <w:tcBorders>
              <w:top w:val="nil"/>
              <w:left w:val="nil"/>
              <w:bottom w:val="single" w:sz="4" w:space="0" w:color="auto"/>
              <w:right w:val="single" w:sz="4" w:space="0" w:color="auto"/>
            </w:tcBorders>
            <w:shd w:val="clear" w:color="auto" w:fill="auto"/>
            <w:noWrap/>
            <w:vAlign w:val="center"/>
            <w:hideMark/>
          </w:tcPr>
          <w:p w14:paraId="13A13EA7"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6</w:t>
            </w:r>
          </w:p>
        </w:tc>
        <w:tc>
          <w:tcPr>
            <w:tcW w:w="981" w:type="dxa"/>
            <w:tcBorders>
              <w:top w:val="nil"/>
              <w:left w:val="nil"/>
              <w:bottom w:val="single" w:sz="4" w:space="0" w:color="auto"/>
              <w:right w:val="single" w:sz="4" w:space="0" w:color="auto"/>
            </w:tcBorders>
            <w:shd w:val="clear" w:color="auto" w:fill="auto"/>
            <w:noWrap/>
            <w:vAlign w:val="center"/>
            <w:hideMark/>
          </w:tcPr>
          <w:p w14:paraId="2BED56A0"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r>
      <w:tr w:rsidR="00906A05" w:rsidRPr="007E6A06" w14:paraId="21108060" w14:textId="77777777" w:rsidTr="00906A05">
        <w:trPr>
          <w:trHeight w:val="264"/>
        </w:trPr>
        <w:tc>
          <w:tcPr>
            <w:tcW w:w="4106" w:type="dxa"/>
            <w:tcBorders>
              <w:top w:val="nil"/>
              <w:left w:val="single" w:sz="4" w:space="0" w:color="auto"/>
              <w:bottom w:val="single" w:sz="4" w:space="0" w:color="auto"/>
              <w:right w:val="nil"/>
            </w:tcBorders>
            <w:shd w:val="clear" w:color="000000" w:fill="7030A0"/>
            <w:noWrap/>
            <w:vAlign w:val="center"/>
            <w:hideMark/>
          </w:tcPr>
          <w:p w14:paraId="4A965220" w14:textId="77777777" w:rsidR="00906A05" w:rsidRPr="007E6A06" w:rsidRDefault="00906A05"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Diario Correo</w:t>
            </w:r>
          </w:p>
        </w:tc>
        <w:tc>
          <w:tcPr>
            <w:tcW w:w="1560" w:type="dxa"/>
            <w:tcBorders>
              <w:top w:val="nil"/>
              <w:left w:val="single" w:sz="4" w:space="0" w:color="auto"/>
              <w:bottom w:val="single" w:sz="4" w:space="0" w:color="auto"/>
              <w:right w:val="nil"/>
            </w:tcBorders>
            <w:shd w:val="clear" w:color="000000" w:fill="7030A0"/>
            <w:noWrap/>
            <w:vAlign w:val="center"/>
            <w:hideMark/>
          </w:tcPr>
          <w:p w14:paraId="03D96128"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Correo</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570F29B"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0" w:type="dxa"/>
            <w:tcBorders>
              <w:top w:val="nil"/>
              <w:left w:val="nil"/>
              <w:bottom w:val="single" w:sz="4" w:space="0" w:color="auto"/>
              <w:right w:val="single" w:sz="4" w:space="0" w:color="auto"/>
            </w:tcBorders>
            <w:shd w:val="clear" w:color="auto" w:fill="auto"/>
            <w:noWrap/>
            <w:vAlign w:val="center"/>
            <w:hideMark/>
          </w:tcPr>
          <w:p w14:paraId="1917EB3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5</w:t>
            </w:r>
          </w:p>
        </w:tc>
        <w:tc>
          <w:tcPr>
            <w:tcW w:w="981" w:type="dxa"/>
            <w:tcBorders>
              <w:top w:val="nil"/>
              <w:left w:val="nil"/>
              <w:bottom w:val="single" w:sz="4" w:space="0" w:color="auto"/>
              <w:right w:val="single" w:sz="4" w:space="0" w:color="auto"/>
            </w:tcBorders>
            <w:shd w:val="clear" w:color="auto" w:fill="auto"/>
            <w:noWrap/>
            <w:vAlign w:val="center"/>
            <w:hideMark/>
          </w:tcPr>
          <w:p w14:paraId="45A68A32"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r w:rsidR="00906A05" w:rsidRPr="007E6A06" w14:paraId="55F88F79" w14:textId="77777777" w:rsidTr="00906A05">
        <w:trPr>
          <w:trHeight w:val="264"/>
        </w:trPr>
        <w:tc>
          <w:tcPr>
            <w:tcW w:w="4106" w:type="dxa"/>
            <w:tcBorders>
              <w:top w:val="nil"/>
              <w:left w:val="single" w:sz="4" w:space="0" w:color="auto"/>
              <w:bottom w:val="single" w:sz="4" w:space="0" w:color="auto"/>
              <w:right w:val="nil"/>
            </w:tcBorders>
            <w:shd w:val="clear" w:color="000000" w:fill="7030A0"/>
            <w:noWrap/>
            <w:vAlign w:val="center"/>
            <w:hideMark/>
          </w:tcPr>
          <w:p w14:paraId="11199F0C" w14:textId="4A794D38" w:rsidR="00906A05" w:rsidRPr="007E6A06" w:rsidRDefault="007E6A06" w:rsidP="00807E43">
            <w:pPr>
              <w:spacing w:after="0" w:line="240" w:lineRule="auto"/>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Periódico</w:t>
            </w:r>
            <w:r w:rsidR="00906A05" w:rsidRPr="007E6A06">
              <w:rPr>
                <w:rFonts w:ascii="Times New Roman" w:eastAsia="Times New Roman" w:hAnsi="Times New Roman" w:cs="Times New Roman"/>
                <w:color w:val="000000"/>
                <w:sz w:val="20"/>
                <w:szCs w:val="20"/>
                <w:lang w:eastAsia="es-PE"/>
              </w:rPr>
              <w:t xml:space="preserve"> Luz Verde de Loreto</w:t>
            </w:r>
          </w:p>
        </w:tc>
        <w:tc>
          <w:tcPr>
            <w:tcW w:w="1560" w:type="dxa"/>
            <w:tcBorders>
              <w:top w:val="nil"/>
              <w:left w:val="single" w:sz="4" w:space="0" w:color="auto"/>
              <w:bottom w:val="single" w:sz="4" w:space="0" w:color="auto"/>
              <w:right w:val="nil"/>
            </w:tcBorders>
            <w:shd w:val="clear" w:color="000000" w:fill="7030A0"/>
            <w:noWrap/>
            <w:vAlign w:val="center"/>
            <w:hideMark/>
          </w:tcPr>
          <w:p w14:paraId="1EF73D5E"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Luz Verde</w:t>
            </w:r>
          </w:p>
        </w:tc>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DFA06DC"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c>
          <w:tcPr>
            <w:tcW w:w="1130" w:type="dxa"/>
            <w:tcBorders>
              <w:top w:val="nil"/>
              <w:left w:val="nil"/>
              <w:bottom w:val="single" w:sz="4" w:space="0" w:color="auto"/>
              <w:right w:val="single" w:sz="4" w:space="0" w:color="auto"/>
            </w:tcBorders>
            <w:shd w:val="clear" w:color="auto" w:fill="auto"/>
            <w:noWrap/>
            <w:vAlign w:val="center"/>
            <w:hideMark/>
          </w:tcPr>
          <w:p w14:paraId="4BE5D2E1"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4</w:t>
            </w:r>
          </w:p>
        </w:tc>
        <w:tc>
          <w:tcPr>
            <w:tcW w:w="981" w:type="dxa"/>
            <w:tcBorders>
              <w:top w:val="nil"/>
              <w:left w:val="nil"/>
              <w:bottom w:val="single" w:sz="4" w:space="0" w:color="auto"/>
              <w:right w:val="single" w:sz="4" w:space="0" w:color="auto"/>
            </w:tcBorders>
            <w:shd w:val="clear" w:color="auto" w:fill="auto"/>
            <w:noWrap/>
            <w:vAlign w:val="center"/>
            <w:hideMark/>
          </w:tcPr>
          <w:p w14:paraId="4AD7DAFA" w14:textId="77777777" w:rsidR="00906A05" w:rsidRPr="007E6A06" w:rsidRDefault="00906A05" w:rsidP="00807E43">
            <w:pPr>
              <w:spacing w:after="0" w:line="240" w:lineRule="auto"/>
              <w:jc w:val="center"/>
              <w:rPr>
                <w:rFonts w:ascii="Times New Roman" w:eastAsia="Times New Roman" w:hAnsi="Times New Roman" w:cs="Times New Roman"/>
                <w:color w:val="000000"/>
                <w:sz w:val="20"/>
                <w:szCs w:val="20"/>
                <w:lang w:eastAsia="es-PE"/>
              </w:rPr>
            </w:pPr>
            <w:r w:rsidRPr="007E6A06">
              <w:rPr>
                <w:rFonts w:ascii="Times New Roman" w:eastAsia="Times New Roman" w:hAnsi="Times New Roman" w:cs="Times New Roman"/>
                <w:color w:val="000000"/>
                <w:sz w:val="20"/>
                <w:szCs w:val="20"/>
                <w:lang w:eastAsia="es-PE"/>
              </w:rPr>
              <w:t>2</w:t>
            </w:r>
          </w:p>
        </w:tc>
      </w:tr>
    </w:tbl>
    <w:p w14:paraId="76BA62BF" w14:textId="07FED0F0" w:rsidR="00AD2FBD" w:rsidRDefault="00AD2FBD" w:rsidP="00807E43">
      <w:pPr>
        <w:pStyle w:val="Prrafodelista"/>
        <w:spacing w:before="0" w:after="0" w:line="240" w:lineRule="auto"/>
      </w:pPr>
    </w:p>
    <w:p w14:paraId="10B1DEE5" w14:textId="77777777" w:rsidR="00B16F66" w:rsidRPr="00D67133" w:rsidRDefault="00B16F66" w:rsidP="008A320B">
      <w:pPr>
        <w:pStyle w:val="Ttulo2"/>
        <w:numPr>
          <w:ilvl w:val="1"/>
          <w:numId w:val="10"/>
        </w:numPr>
        <w:spacing w:before="0" w:line="240" w:lineRule="auto"/>
        <w:ind w:hanging="720"/>
        <w:rPr>
          <w:rFonts w:cs="Times New Roman"/>
          <w:b/>
          <w:bCs/>
          <w:color w:val="auto"/>
          <w:szCs w:val="24"/>
        </w:rPr>
      </w:pPr>
      <w:bookmarkStart w:id="44" w:name="_Toc67988247"/>
      <w:r w:rsidRPr="00D67133">
        <w:rPr>
          <w:rFonts w:cs="Times New Roman"/>
          <w:b/>
          <w:bCs/>
          <w:color w:val="auto"/>
          <w:szCs w:val="24"/>
        </w:rPr>
        <w:t>Ubicación de los actores en el mapa</w:t>
      </w:r>
      <w:bookmarkEnd w:id="44"/>
      <w:r w:rsidRPr="00D67133">
        <w:rPr>
          <w:rFonts w:cs="Times New Roman"/>
          <w:b/>
          <w:bCs/>
          <w:color w:val="auto"/>
          <w:szCs w:val="24"/>
        </w:rPr>
        <w:t xml:space="preserve"> </w:t>
      </w:r>
    </w:p>
    <w:p w14:paraId="134C5D99" w14:textId="5CAEEEA7" w:rsidR="00B16F66" w:rsidRDefault="00B16F66" w:rsidP="00807E43">
      <w:pPr>
        <w:spacing w:after="0" w:line="240" w:lineRule="auto"/>
        <w:ind w:left="715"/>
        <w:jc w:val="both"/>
        <w:rPr>
          <w:rFonts w:ascii="Times New Roman" w:hAnsi="Times New Roman" w:cs="Times New Roman"/>
          <w:sz w:val="24"/>
          <w:szCs w:val="24"/>
        </w:rPr>
      </w:pPr>
      <w:r w:rsidRPr="00BF1B88">
        <w:rPr>
          <w:rFonts w:ascii="Times New Roman" w:hAnsi="Times New Roman" w:cs="Times New Roman"/>
          <w:sz w:val="24"/>
          <w:szCs w:val="24"/>
        </w:rPr>
        <w:t>La ubicación de cada actor en el</w:t>
      </w:r>
      <w:r w:rsidR="007E6A06">
        <w:rPr>
          <w:rFonts w:ascii="Times New Roman" w:hAnsi="Times New Roman" w:cs="Times New Roman"/>
          <w:sz w:val="24"/>
          <w:szCs w:val="24"/>
        </w:rPr>
        <w:t xml:space="preserve"> gráfico</w:t>
      </w:r>
      <w:r w:rsidRPr="00BF1B88">
        <w:rPr>
          <w:rFonts w:ascii="Times New Roman" w:hAnsi="Times New Roman" w:cs="Times New Roman"/>
          <w:sz w:val="24"/>
          <w:szCs w:val="24"/>
        </w:rPr>
        <w:t xml:space="preserve"> está directamente relacionada a los puntajes asignados en los criterios rol/función e in</w:t>
      </w:r>
      <w:r>
        <w:rPr>
          <w:rFonts w:ascii="Times New Roman" w:hAnsi="Times New Roman" w:cs="Times New Roman"/>
          <w:sz w:val="24"/>
          <w:szCs w:val="24"/>
        </w:rPr>
        <w:t>fluencia, mientras que el tamaño de la burbuja indica que tiene mayor rol en la promoción de la palma aceitera sostenible</w:t>
      </w:r>
      <w:r w:rsidRPr="00BF1B88">
        <w:rPr>
          <w:rFonts w:ascii="Times New Roman" w:hAnsi="Times New Roman" w:cs="Times New Roman"/>
          <w:sz w:val="24"/>
          <w:szCs w:val="24"/>
        </w:rPr>
        <w:t>.</w:t>
      </w:r>
      <w:r>
        <w:rPr>
          <w:rFonts w:ascii="Times New Roman" w:hAnsi="Times New Roman" w:cs="Times New Roman"/>
          <w:sz w:val="24"/>
          <w:szCs w:val="24"/>
        </w:rPr>
        <w:t xml:space="preserve"> El </w:t>
      </w:r>
      <w:r w:rsidRPr="00B16F66">
        <w:rPr>
          <w:rFonts w:ascii="Times New Roman" w:hAnsi="Times New Roman" w:cs="Times New Roman"/>
          <w:sz w:val="24"/>
          <w:szCs w:val="24"/>
        </w:rPr>
        <w:t>posicionamiento de</w:t>
      </w:r>
      <w:r>
        <w:rPr>
          <w:rFonts w:ascii="Times New Roman" w:hAnsi="Times New Roman" w:cs="Times New Roman"/>
          <w:sz w:val="24"/>
          <w:szCs w:val="24"/>
        </w:rPr>
        <w:t xml:space="preserve"> los actores se puede observar en los siguientes gráficos:</w:t>
      </w:r>
    </w:p>
    <w:p w14:paraId="3E06626C" w14:textId="77777777" w:rsidR="00807E43" w:rsidRDefault="00807E43" w:rsidP="00807E43">
      <w:pPr>
        <w:spacing w:after="0" w:line="240" w:lineRule="auto"/>
        <w:ind w:left="715"/>
        <w:jc w:val="both"/>
        <w:rPr>
          <w:rFonts w:ascii="Times New Roman" w:hAnsi="Times New Roman" w:cs="Times New Roman"/>
          <w:sz w:val="24"/>
          <w:szCs w:val="24"/>
        </w:rPr>
      </w:pPr>
    </w:p>
    <w:p w14:paraId="148B9EDD" w14:textId="4871D580" w:rsidR="00B16F66" w:rsidRDefault="00B16F66" w:rsidP="00807E43">
      <w:pPr>
        <w:pStyle w:val="Prrafodelista"/>
        <w:spacing w:before="0"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Gráfico </w:t>
      </w:r>
      <w:proofErr w:type="spellStart"/>
      <w:r>
        <w:rPr>
          <w:rFonts w:ascii="Times New Roman" w:hAnsi="Times New Roman" w:cs="Times New Roman"/>
          <w:b/>
          <w:bCs/>
          <w:sz w:val="24"/>
          <w:szCs w:val="24"/>
        </w:rPr>
        <w:t>N</w:t>
      </w:r>
      <w:r w:rsidR="007E6A06">
        <w:rPr>
          <w:rFonts w:ascii="Times New Roman" w:hAnsi="Times New Roman" w:cs="Times New Roman"/>
          <w:b/>
          <w:bCs/>
          <w:sz w:val="24"/>
          <w:szCs w:val="24"/>
        </w:rPr>
        <w:t>°</w:t>
      </w:r>
      <w:proofErr w:type="spellEnd"/>
      <w:r>
        <w:rPr>
          <w:rFonts w:ascii="Times New Roman" w:hAnsi="Times New Roman" w:cs="Times New Roman"/>
          <w:b/>
          <w:bCs/>
          <w:sz w:val="24"/>
          <w:szCs w:val="24"/>
        </w:rPr>
        <w:t xml:space="preserve">. </w:t>
      </w:r>
      <w:r w:rsidR="00DD3600">
        <w:rPr>
          <w:rFonts w:ascii="Times New Roman" w:hAnsi="Times New Roman" w:cs="Times New Roman"/>
          <w:b/>
          <w:bCs/>
          <w:sz w:val="24"/>
          <w:szCs w:val="24"/>
        </w:rPr>
        <w:t>04</w:t>
      </w:r>
      <w:r w:rsidR="007E6A06">
        <w:rPr>
          <w:rFonts w:ascii="Times New Roman" w:hAnsi="Times New Roman" w:cs="Times New Roman"/>
          <w:b/>
          <w:bCs/>
          <w:sz w:val="24"/>
          <w:szCs w:val="24"/>
        </w:rPr>
        <w:t>:</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w:t>
      </w:r>
      <w:r>
        <w:rPr>
          <w:rFonts w:ascii="Times New Roman" w:hAnsi="Times New Roman" w:cs="Times New Roman"/>
          <w:b/>
          <w:bCs/>
          <w:sz w:val="24"/>
          <w:szCs w:val="24"/>
        </w:rPr>
        <w:t>osicionamiento de los Actores a nivel Nacional</w:t>
      </w:r>
    </w:p>
    <w:p w14:paraId="52187CF8" w14:textId="77777777" w:rsidR="007E6A06" w:rsidRPr="005A215B" w:rsidRDefault="007E6A06" w:rsidP="00807E43">
      <w:pPr>
        <w:pStyle w:val="Prrafodelista"/>
        <w:spacing w:before="0" w:after="0" w:line="240" w:lineRule="auto"/>
        <w:rPr>
          <w:rFonts w:ascii="Times New Roman" w:hAnsi="Times New Roman" w:cs="Times New Roman"/>
          <w:b/>
          <w:bCs/>
          <w:sz w:val="24"/>
          <w:szCs w:val="24"/>
        </w:rPr>
      </w:pPr>
    </w:p>
    <w:p w14:paraId="0BABB140" w14:textId="47A7A72D" w:rsidR="00B16F66" w:rsidRDefault="009F60D9" w:rsidP="00807E43">
      <w:pPr>
        <w:pStyle w:val="Prrafodelista"/>
        <w:spacing w:before="0" w:after="0" w:line="240" w:lineRule="auto"/>
        <w:ind w:hanging="72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B0A007C" wp14:editId="6F84DDB8">
            <wp:extent cx="5800748" cy="5022077"/>
            <wp:effectExtent l="19050" t="19050" r="9525" b="2667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12" t="3661" r="2455" b="13403"/>
                    <a:stretch/>
                  </pic:blipFill>
                  <pic:spPr bwMode="auto">
                    <a:xfrm>
                      <a:off x="0" y="0"/>
                      <a:ext cx="5893769" cy="5102611"/>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6E3652" w14:textId="77777777" w:rsidR="00807E43" w:rsidRDefault="00807E43" w:rsidP="00807E43">
      <w:pPr>
        <w:spacing w:after="0" w:line="240" w:lineRule="auto"/>
        <w:jc w:val="both"/>
        <w:rPr>
          <w:rFonts w:ascii="Times New Roman" w:hAnsi="Times New Roman" w:cs="Times New Roman"/>
          <w:b/>
          <w:bCs/>
          <w:sz w:val="24"/>
          <w:szCs w:val="24"/>
        </w:rPr>
      </w:pPr>
      <w:bookmarkStart w:id="45" w:name="_Toc67873841"/>
      <w:bookmarkStart w:id="46" w:name="_Toc67912586"/>
    </w:p>
    <w:p w14:paraId="572FB70C" w14:textId="77777777" w:rsidR="00807E43" w:rsidRDefault="00807E43" w:rsidP="00807E43">
      <w:pPr>
        <w:spacing w:after="0" w:line="240" w:lineRule="auto"/>
        <w:jc w:val="both"/>
        <w:rPr>
          <w:rFonts w:ascii="Times New Roman" w:hAnsi="Times New Roman" w:cs="Times New Roman"/>
          <w:b/>
          <w:bCs/>
          <w:sz w:val="24"/>
          <w:szCs w:val="24"/>
        </w:rPr>
      </w:pPr>
    </w:p>
    <w:p w14:paraId="56B8AF60" w14:textId="77777777" w:rsidR="00807E43" w:rsidRDefault="00807E43" w:rsidP="00807E43">
      <w:pPr>
        <w:spacing w:after="0" w:line="240" w:lineRule="auto"/>
        <w:jc w:val="both"/>
        <w:rPr>
          <w:rFonts w:ascii="Times New Roman" w:hAnsi="Times New Roman" w:cs="Times New Roman"/>
          <w:b/>
          <w:bCs/>
          <w:sz w:val="24"/>
          <w:szCs w:val="24"/>
        </w:rPr>
      </w:pPr>
    </w:p>
    <w:p w14:paraId="017F81C4" w14:textId="77777777" w:rsidR="00807E43" w:rsidRDefault="00807E43" w:rsidP="00807E43">
      <w:pPr>
        <w:spacing w:after="0" w:line="240" w:lineRule="auto"/>
        <w:jc w:val="both"/>
        <w:rPr>
          <w:rFonts w:ascii="Times New Roman" w:hAnsi="Times New Roman" w:cs="Times New Roman"/>
          <w:b/>
          <w:bCs/>
          <w:sz w:val="24"/>
          <w:szCs w:val="24"/>
        </w:rPr>
      </w:pPr>
    </w:p>
    <w:p w14:paraId="47A28A4E" w14:textId="77777777" w:rsidR="00807E43" w:rsidRDefault="00807E43" w:rsidP="00807E43">
      <w:pPr>
        <w:spacing w:after="0" w:line="240" w:lineRule="auto"/>
        <w:jc w:val="both"/>
        <w:rPr>
          <w:rFonts w:ascii="Times New Roman" w:hAnsi="Times New Roman" w:cs="Times New Roman"/>
          <w:b/>
          <w:bCs/>
          <w:sz w:val="24"/>
          <w:szCs w:val="24"/>
        </w:rPr>
      </w:pPr>
    </w:p>
    <w:p w14:paraId="13BAABD8" w14:textId="34C777D2" w:rsidR="009146CF" w:rsidRDefault="009146CF" w:rsidP="00807E43">
      <w:pPr>
        <w:spacing w:after="0" w:line="240" w:lineRule="auto"/>
        <w:jc w:val="both"/>
        <w:rPr>
          <w:rFonts w:ascii="Times New Roman" w:hAnsi="Times New Roman" w:cs="Times New Roman"/>
          <w:sz w:val="24"/>
          <w:szCs w:val="24"/>
        </w:rPr>
      </w:pPr>
      <w:r w:rsidRPr="007E6A06">
        <w:rPr>
          <w:rFonts w:ascii="Times New Roman" w:hAnsi="Times New Roman" w:cs="Times New Roman"/>
          <w:b/>
          <w:bCs/>
          <w:sz w:val="24"/>
          <w:szCs w:val="24"/>
        </w:rPr>
        <w:lastRenderedPageBreak/>
        <w:t>Análisis de Movilización de actores en el mapa, para los Actores nacionales</w:t>
      </w:r>
      <w:r w:rsidRPr="007E6A06">
        <w:rPr>
          <w:rFonts w:ascii="Times New Roman" w:hAnsi="Times New Roman" w:cs="Times New Roman"/>
          <w:sz w:val="24"/>
          <w:szCs w:val="24"/>
        </w:rPr>
        <w:t>:</w:t>
      </w:r>
      <w:r w:rsidRPr="009146CF">
        <w:rPr>
          <w:rFonts w:cs="Times New Roman"/>
          <w:szCs w:val="24"/>
        </w:rPr>
        <w:t xml:space="preserve"> </w:t>
      </w:r>
      <w:r w:rsidRPr="00804418">
        <w:rPr>
          <w:rFonts w:ascii="Times New Roman" w:hAnsi="Times New Roman" w:cs="Times New Roman"/>
          <w:sz w:val="24"/>
          <w:szCs w:val="24"/>
        </w:rPr>
        <w:t xml:space="preserve">Se observa que PERU PALMAS Y JUNPALMA presentan alta influencia para promover palma aceitera sostenible, en ese contexto un movimiento horizontal hacia la derecha podría convertirlos en Actores cuyo rol sería directo con menor dependencia para la promoción de </w:t>
      </w:r>
      <w:r w:rsidR="007E6A06">
        <w:rPr>
          <w:rFonts w:ascii="Times New Roman" w:hAnsi="Times New Roman" w:cs="Times New Roman"/>
          <w:sz w:val="24"/>
          <w:szCs w:val="24"/>
        </w:rPr>
        <w:t>p</w:t>
      </w:r>
      <w:r w:rsidRPr="00804418">
        <w:rPr>
          <w:rFonts w:ascii="Times New Roman" w:hAnsi="Times New Roman" w:cs="Times New Roman"/>
          <w:sz w:val="24"/>
          <w:szCs w:val="24"/>
        </w:rPr>
        <w:t>alma aceitera sostenible por cuanto deberían incidir con mayor precisión, que aspectos comprendería la palma aceitera sostenible y en ese marco precisar en sus instrumentos de gestión institucional.</w:t>
      </w:r>
      <w:bookmarkEnd w:id="45"/>
      <w:bookmarkEnd w:id="46"/>
      <w:r w:rsidRPr="00804418">
        <w:rPr>
          <w:rFonts w:ascii="Times New Roman" w:hAnsi="Times New Roman" w:cs="Times New Roman"/>
          <w:sz w:val="24"/>
          <w:szCs w:val="24"/>
        </w:rPr>
        <w:t xml:space="preserve"> </w:t>
      </w:r>
    </w:p>
    <w:p w14:paraId="634C9020" w14:textId="77777777" w:rsidR="00807E43" w:rsidRPr="00804418" w:rsidRDefault="00807E43" w:rsidP="00807E43">
      <w:pPr>
        <w:spacing w:after="0" w:line="240" w:lineRule="auto"/>
        <w:jc w:val="both"/>
        <w:rPr>
          <w:rFonts w:ascii="Times New Roman" w:hAnsi="Times New Roman" w:cs="Times New Roman"/>
          <w:sz w:val="24"/>
          <w:szCs w:val="24"/>
        </w:rPr>
      </w:pPr>
    </w:p>
    <w:p w14:paraId="3A116D05" w14:textId="511F1125" w:rsidR="00B16F66" w:rsidRDefault="00B16F66" w:rsidP="003F7BFD">
      <w:pPr>
        <w:pStyle w:val="Prrafodelista"/>
        <w:rPr>
          <w:rFonts w:ascii="Times New Roman" w:hAnsi="Times New Roman" w:cs="Times New Roman"/>
          <w:b/>
          <w:bCs/>
          <w:sz w:val="24"/>
          <w:szCs w:val="24"/>
        </w:rPr>
      </w:pPr>
      <w:r>
        <w:rPr>
          <w:rFonts w:ascii="Times New Roman" w:hAnsi="Times New Roman" w:cs="Times New Roman"/>
          <w:b/>
          <w:bCs/>
          <w:sz w:val="24"/>
          <w:szCs w:val="24"/>
        </w:rPr>
        <w:t xml:space="preserve">Gráfico </w:t>
      </w:r>
      <w:proofErr w:type="spellStart"/>
      <w:r>
        <w:rPr>
          <w:rFonts w:ascii="Times New Roman" w:hAnsi="Times New Roman" w:cs="Times New Roman"/>
          <w:b/>
          <w:bCs/>
          <w:sz w:val="24"/>
          <w:szCs w:val="24"/>
        </w:rPr>
        <w:t>N</w:t>
      </w:r>
      <w:r w:rsidR="00DD3600">
        <w:rPr>
          <w:rFonts w:ascii="Times New Roman" w:hAnsi="Times New Roman" w:cs="Times New Roman"/>
          <w:b/>
          <w:bCs/>
          <w:sz w:val="24"/>
          <w:szCs w:val="24"/>
        </w:rPr>
        <w:t>º</w:t>
      </w:r>
      <w:proofErr w:type="spellEnd"/>
      <w:r>
        <w:rPr>
          <w:rFonts w:ascii="Times New Roman" w:hAnsi="Times New Roman" w:cs="Times New Roman"/>
          <w:b/>
          <w:bCs/>
          <w:sz w:val="24"/>
          <w:szCs w:val="24"/>
        </w:rPr>
        <w:t xml:space="preserve">. </w:t>
      </w:r>
      <w:r w:rsidR="00DD3600">
        <w:rPr>
          <w:rFonts w:ascii="Times New Roman" w:hAnsi="Times New Roman" w:cs="Times New Roman"/>
          <w:b/>
          <w:bCs/>
          <w:sz w:val="24"/>
          <w:szCs w:val="24"/>
        </w:rPr>
        <w:t>05</w:t>
      </w:r>
      <w:r w:rsidR="00C2601A">
        <w:rPr>
          <w:rFonts w:ascii="Times New Roman" w:hAnsi="Times New Roman" w:cs="Times New Roman"/>
          <w:b/>
          <w:bCs/>
          <w:sz w:val="24"/>
          <w:szCs w:val="24"/>
        </w:rPr>
        <w:t>:</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w:t>
      </w:r>
      <w:r>
        <w:rPr>
          <w:rFonts w:ascii="Times New Roman" w:hAnsi="Times New Roman" w:cs="Times New Roman"/>
          <w:b/>
          <w:bCs/>
          <w:sz w:val="24"/>
          <w:szCs w:val="24"/>
        </w:rPr>
        <w:t xml:space="preserve">osicionamiento de los Actores a nivel </w:t>
      </w:r>
      <w:r w:rsidR="00380AEA">
        <w:rPr>
          <w:rFonts w:ascii="Times New Roman" w:hAnsi="Times New Roman" w:cs="Times New Roman"/>
          <w:b/>
          <w:bCs/>
          <w:sz w:val="24"/>
          <w:szCs w:val="24"/>
        </w:rPr>
        <w:t>de la Región Ucayali</w:t>
      </w:r>
    </w:p>
    <w:p w14:paraId="017ED75D" w14:textId="77777777" w:rsidR="009F60D9" w:rsidRDefault="009F60D9" w:rsidP="00C4404A">
      <w:pPr>
        <w:pStyle w:val="Prrafodelista"/>
        <w:ind w:hanging="720"/>
        <w:jc w:val="center"/>
        <w:rPr>
          <w:rFonts w:ascii="Times New Roman" w:hAnsi="Times New Roman" w:cs="Times New Roman"/>
          <w:b/>
          <w:bCs/>
          <w:sz w:val="24"/>
          <w:szCs w:val="24"/>
        </w:rPr>
      </w:pPr>
    </w:p>
    <w:p w14:paraId="59E5026B" w14:textId="36139E27" w:rsidR="00380AEA" w:rsidRPr="005A215B" w:rsidRDefault="009F60D9" w:rsidP="00C4404A">
      <w:pPr>
        <w:pStyle w:val="Prrafodelista"/>
        <w:ind w:hanging="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FD52ED" wp14:editId="6B66C95A">
            <wp:extent cx="5779240" cy="4796790"/>
            <wp:effectExtent l="19050" t="19050" r="12065" b="2286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09" t="4892" r="1780" b="13743"/>
                    <a:stretch/>
                  </pic:blipFill>
                  <pic:spPr bwMode="auto">
                    <a:xfrm>
                      <a:off x="0" y="0"/>
                      <a:ext cx="5819382" cy="483010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2410D9C" w14:textId="14BAF9B4" w:rsidR="009146CF" w:rsidRPr="009146CF" w:rsidRDefault="009146CF" w:rsidP="009146CF">
      <w:pPr>
        <w:pStyle w:val="Ttulo2"/>
        <w:jc w:val="both"/>
        <w:rPr>
          <w:rFonts w:cs="Times New Roman"/>
          <w:color w:val="auto"/>
          <w:szCs w:val="24"/>
        </w:rPr>
      </w:pPr>
      <w:bookmarkStart w:id="47" w:name="_Toc67873842"/>
      <w:bookmarkStart w:id="48" w:name="_Toc67912587"/>
      <w:bookmarkStart w:id="49" w:name="_Toc67988248"/>
      <w:r w:rsidRPr="00C2601A">
        <w:rPr>
          <w:rFonts w:cs="Times New Roman"/>
          <w:b/>
          <w:bCs/>
          <w:color w:val="auto"/>
          <w:szCs w:val="24"/>
        </w:rPr>
        <w:t>Análisis de Movilización de actores en el mapa, para los Actores Regionales de Ucayali</w:t>
      </w:r>
      <w:r w:rsidRPr="00C2601A">
        <w:rPr>
          <w:rFonts w:cs="Times New Roman"/>
          <w:color w:val="auto"/>
          <w:szCs w:val="24"/>
        </w:rPr>
        <w:t>:</w:t>
      </w:r>
      <w:r w:rsidRPr="009146CF">
        <w:rPr>
          <w:rFonts w:cs="Times New Roman"/>
          <w:color w:val="auto"/>
          <w:szCs w:val="24"/>
        </w:rPr>
        <w:t xml:space="preserve"> Se observa que </w:t>
      </w:r>
      <w:r>
        <w:rPr>
          <w:rFonts w:cs="Times New Roman"/>
          <w:color w:val="auto"/>
          <w:szCs w:val="24"/>
        </w:rPr>
        <w:t>COCEPU y ASPASH</w:t>
      </w:r>
      <w:r w:rsidRPr="009146CF">
        <w:rPr>
          <w:rFonts w:cs="Times New Roman"/>
          <w:color w:val="auto"/>
          <w:szCs w:val="24"/>
        </w:rPr>
        <w:t xml:space="preserve"> presentan alta influencia para promover palma aceitera sostenible, en ese contexto un movimiento horizontal hacia la derecha podría convertir</w:t>
      </w:r>
      <w:r>
        <w:rPr>
          <w:rFonts w:cs="Times New Roman"/>
          <w:color w:val="auto"/>
          <w:szCs w:val="24"/>
        </w:rPr>
        <w:t xml:space="preserve">los </w:t>
      </w:r>
      <w:r w:rsidRPr="009146CF">
        <w:rPr>
          <w:rFonts w:cs="Times New Roman"/>
          <w:color w:val="auto"/>
          <w:szCs w:val="24"/>
        </w:rPr>
        <w:t xml:space="preserve">en Actores cuyo rol sería directo </w:t>
      </w:r>
      <w:r>
        <w:rPr>
          <w:rFonts w:cs="Times New Roman"/>
          <w:color w:val="auto"/>
          <w:szCs w:val="24"/>
        </w:rPr>
        <w:t xml:space="preserve">con menor dependencia </w:t>
      </w:r>
      <w:r w:rsidRPr="009146CF">
        <w:rPr>
          <w:rFonts w:cs="Times New Roman"/>
          <w:color w:val="auto"/>
          <w:szCs w:val="24"/>
        </w:rPr>
        <w:t xml:space="preserve">para la promoción de Palma aceitera sostenible </w:t>
      </w:r>
      <w:r>
        <w:rPr>
          <w:rFonts w:cs="Times New Roman"/>
          <w:color w:val="auto"/>
          <w:szCs w:val="24"/>
        </w:rPr>
        <w:t xml:space="preserve">en la Región Ucayali, por lo que </w:t>
      </w:r>
      <w:r w:rsidR="005E1996">
        <w:rPr>
          <w:rFonts w:cs="Times New Roman"/>
          <w:color w:val="auto"/>
          <w:szCs w:val="24"/>
        </w:rPr>
        <w:t>tendrían que promover fuertemente en cumplir las exigencias de la certificación RSPO y se convertirían con un rol protagónico en la producción de palma sostenible</w:t>
      </w:r>
      <w:r w:rsidRPr="009146CF">
        <w:rPr>
          <w:rFonts w:cs="Times New Roman"/>
          <w:color w:val="auto"/>
          <w:szCs w:val="24"/>
        </w:rPr>
        <w:t>.</w:t>
      </w:r>
      <w:bookmarkEnd w:id="47"/>
      <w:bookmarkEnd w:id="48"/>
      <w:bookmarkEnd w:id="49"/>
      <w:r w:rsidRPr="009146CF">
        <w:rPr>
          <w:rFonts w:cs="Times New Roman"/>
          <w:color w:val="auto"/>
          <w:szCs w:val="24"/>
        </w:rPr>
        <w:t xml:space="preserve"> </w:t>
      </w:r>
    </w:p>
    <w:p w14:paraId="426FB837" w14:textId="77777777" w:rsidR="009F60D9" w:rsidRDefault="009F60D9" w:rsidP="00380AEA">
      <w:pPr>
        <w:pStyle w:val="Prrafodelista"/>
        <w:rPr>
          <w:rFonts w:ascii="Times New Roman" w:hAnsi="Times New Roman" w:cs="Times New Roman"/>
          <w:b/>
          <w:bCs/>
          <w:sz w:val="24"/>
          <w:szCs w:val="24"/>
        </w:rPr>
      </w:pPr>
    </w:p>
    <w:p w14:paraId="001CB979" w14:textId="573ACC89" w:rsidR="009F60D9" w:rsidRDefault="009F60D9" w:rsidP="00380AEA">
      <w:pPr>
        <w:pStyle w:val="Prrafodelista"/>
        <w:rPr>
          <w:rFonts w:ascii="Times New Roman" w:hAnsi="Times New Roman" w:cs="Times New Roman"/>
          <w:b/>
          <w:bCs/>
          <w:sz w:val="24"/>
          <w:szCs w:val="24"/>
        </w:rPr>
      </w:pPr>
    </w:p>
    <w:p w14:paraId="05C584CE" w14:textId="77777777" w:rsidR="00807E43" w:rsidRDefault="00807E43" w:rsidP="00380AEA">
      <w:pPr>
        <w:pStyle w:val="Prrafodelista"/>
        <w:rPr>
          <w:rFonts w:ascii="Times New Roman" w:hAnsi="Times New Roman" w:cs="Times New Roman"/>
          <w:b/>
          <w:bCs/>
          <w:sz w:val="24"/>
          <w:szCs w:val="24"/>
        </w:rPr>
      </w:pPr>
    </w:p>
    <w:p w14:paraId="264C2B75" w14:textId="7CC04468" w:rsidR="00380AEA" w:rsidRDefault="00380AEA" w:rsidP="003F7BFD">
      <w:pPr>
        <w:pStyle w:val="Prrafodelista"/>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Gráfico </w:t>
      </w:r>
      <w:proofErr w:type="spellStart"/>
      <w:r>
        <w:rPr>
          <w:rFonts w:ascii="Times New Roman" w:hAnsi="Times New Roman" w:cs="Times New Roman"/>
          <w:b/>
          <w:bCs/>
          <w:sz w:val="24"/>
          <w:szCs w:val="24"/>
        </w:rPr>
        <w:t>N</w:t>
      </w:r>
      <w:r w:rsidR="00DD3600">
        <w:rPr>
          <w:rFonts w:ascii="Times New Roman" w:hAnsi="Times New Roman" w:cs="Times New Roman"/>
          <w:b/>
          <w:bCs/>
          <w:sz w:val="24"/>
          <w:szCs w:val="24"/>
        </w:rPr>
        <w:t>º</w:t>
      </w:r>
      <w:proofErr w:type="spellEnd"/>
      <w:r w:rsidR="00DD3600">
        <w:rPr>
          <w:rFonts w:ascii="Times New Roman" w:hAnsi="Times New Roman" w:cs="Times New Roman"/>
          <w:b/>
          <w:bCs/>
          <w:sz w:val="24"/>
          <w:szCs w:val="24"/>
        </w:rPr>
        <w:t xml:space="preserve"> 06</w:t>
      </w:r>
      <w:r w:rsidR="00807E43">
        <w:rPr>
          <w:rFonts w:ascii="Times New Roman" w:hAnsi="Times New Roman" w:cs="Times New Roman"/>
          <w:b/>
          <w:bCs/>
          <w:sz w:val="24"/>
          <w:szCs w:val="24"/>
        </w:rPr>
        <w:t>:</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w:t>
      </w:r>
      <w:r>
        <w:rPr>
          <w:rFonts w:ascii="Times New Roman" w:hAnsi="Times New Roman" w:cs="Times New Roman"/>
          <w:b/>
          <w:bCs/>
          <w:sz w:val="24"/>
          <w:szCs w:val="24"/>
        </w:rPr>
        <w:t>osicionamiento de los Actores a nivel de la Región San Mart</w:t>
      </w:r>
      <w:r w:rsidR="003F7BFD">
        <w:rPr>
          <w:rFonts w:ascii="Times New Roman" w:hAnsi="Times New Roman" w:cs="Times New Roman"/>
          <w:b/>
          <w:bCs/>
          <w:sz w:val="24"/>
          <w:szCs w:val="24"/>
        </w:rPr>
        <w:t>í</w:t>
      </w:r>
      <w:r>
        <w:rPr>
          <w:rFonts w:ascii="Times New Roman" w:hAnsi="Times New Roman" w:cs="Times New Roman"/>
          <w:b/>
          <w:bCs/>
          <w:sz w:val="24"/>
          <w:szCs w:val="24"/>
        </w:rPr>
        <w:t>n</w:t>
      </w:r>
    </w:p>
    <w:p w14:paraId="65B9A9EC" w14:textId="23F4B15E" w:rsidR="00380AEA" w:rsidRDefault="00C4404A" w:rsidP="00C4404A">
      <w:pPr>
        <w:pStyle w:val="Prrafodelista"/>
        <w:ind w:hanging="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CB8B91E" wp14:editId="2CD016AE">
            <wp:extent cx="5760307" cy="4610100"/>
            <wp:effectExtent l="19050" t="19050" r="12065" b="1905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547" t="4237" r="2511" b="26814"/>
                    <a:stretch/>
                  </pic:blipFill>
                  <pic:spPr bwMode="auto">
                    <a:xfrm>
                      <a:off x="0" y="0"/>
                      <a:ext cx="5790036" cy="463389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37196F0" w14:textId="03DDF0FF" w:rsidR="005E1996" w:rsidRPr="009146CF" w:rsidRDefault="005E1996" w:rsidP="005E1996">
      <w:pPr>
        <w:pStyle w:val="Ttulo2"/>
        <w:jc w:val="both"/>
        <w:rPr>
          <w:rFonts w:cs="Times New Roman"/>
          <w:color w:val="auto"/>
          <w:szCs w:val="24"/>
        </w:rPr>
      </w:pPr>
      <w:bookmarkStart w:id="50" w:name="_Toc67873843"/>
      <w:bookmarkStart w:id="51" w:name="_Toc67912588"/>
      <w:bookmarkStart w:id="52" w:name="_Toc67988249"/>
      <w:r w:rsidRPr="003F7BFD">
        <w:rPr>
          <w:rFonts w:cs="Times New Roman"/>
          <w:b/>
          <w:bCs/>
          <w:color w:val="auto"/>
          <w:szCs w:val="24"/>
        </w:rPr>
        <w:t>Análisis de Movilización de actores en el mapa, para los Actores Regionales de San Martin</w:t>
      </w:r>
      <w:r w:rsidRPr="003F7BFD">
        <w:rPr>
          <w:rFonts w:cs="Times New Roman"/>
          <w:color w:val="auto"/>
          <w:szCs w:val="24"/>
        </w:rPr>
        <w:t>:</w:t>
      </w:r>
      <w:r w:rsidRPr="009146CF">
        <w:rPr>
          <w:rFonts w:cs="Times New Roman"/>
          <w:color w:val="auto"/>
          <w:szCs w:val="24"/>
        </w:rPr>
        <w:t xml:space="preserve"> Se observa que </w:t>
      </w:r>
      <w:r>
        <w:rPr>
          <w:rFonts w:cs="Times New Roman"/>
          <w:color w:val="auto"/>
          <w:szCs w:val="24"/>
        </w:rPr>
        <w:t>JARPAL, ACEPAT y FREDEPALMA</w:t>
      </w:r>
      <w:r w:rsidRPr="009146CF">
        <w:rPr>
          <w:rFonts w:cs="Times New Roman"/>
          <w:color w:val="auto"/>
          <w:szCs w:val="24"/>
        </w:rPr>
        <w:t xml:space="preserve"> presentan alta influencia para promover palma aceitera sostenible, en ese contexto un movimiento horizontal hacia la derecha podría convertir</w:t>
      </w:r>
      <w:r>
        <w:rPr>
          <w:rFonts w:cs="Times New Roman"/>
          <w:color w:val="auto"/>
          <w:szCs w:val="24"/>
        </w:rPr>
        <w:t xml:space="preserve">los </w:t>
      </w:r>
      <w:r w:rsidRPr="009146CF">
        <w:rPr>
          <w:rFonts w:cs="Times New Roman"/>
          <w:color w:val="auto"/>
          <w:szCs w:val="24"/>
        </w:rPr>
        <w:t xml:space="preserve">en Actores cuyo rol sería directo </w:t>
      </w:r>
      <w:r>
        <w:rPr>
          <w:rFonts w:cs="Times New Roman"/>
          <w:color w:val="auto"/>
          <w:szCs w:val="24"/>
        </w:rPr>
        <w:t xml:space="preserve">con menor dependencia </w:t>
      </w:r>
      <w:r w:rsidRPr="009146CF">
        <w:rPr>
          <w:rFonts w:cs="Times New Roman"/>
          <w:color w:val="auto"/>
          <w:szCs w:val="24"/>
        </w:rPr>
        <w:t xml:space="preserve">para la promoción de Palma aceitera sostenible </w:t>
      </w:r>
      <w:r>
        <w:rPr>
          <w:rFonts w:cs="Times New Roman"/>
          <w:color w:val="auto"/>
          <w:szCs w:val="24"/>
        </w:rPr>
        <w:t>en la Región San Martin, por lo que tendrían que promover fuertemente en sus asociados, cumplir las exigencias de la certificación RSPO y se convertirían con un rol protagónico en la producción de palma sostenible</w:t>
      </w:r>
      <w:r w:rsidRPr="009146CF">
        <w:rPr>
          <w:rFonts w:cs="Times New Roman"/>
          <w:color w:val="auto"/>
          <w:szCs w:val="24"/>
        </w:rPr>
        <w:t>.</w:t>
      </w:r>
      <w:bookmarkEnd w:id="50"/>
      <w:bookmarkEnd w:id="51"/>
      <w:bookmarkEnd w:id="52"/>
      <w:r w:rsidRPr="009146CF">
        <w:rPr>
          <w:rFonts w:cs="Times New Roman"/>
          <w:color w:val="auto"/>
          <w:szCs w:val="24"/>
        </w:rPr>
        <w:t xml:space="preserve"> </w:t>
      </w:r>
    </w:p>
    <w:p w14:paraId="0F5AA5CA" w14:textId="2396DFE5" w:rsidR="00C4404A" w:rsidRDefault="00C4404A" w:rsidP="00380AEA">
      <w:pPr>
        <w:pStyle w:val="Prrafodelista"/>
        <w:rPr>
          <w:rFonts w:ascii="Times New Roman" w:hAnsi="Times New Roman" w:cs="Times New Roman"/>
          <w:b/>
          <w:bCs/>
          <w:sz w:val="24"/>
          <w:szCs w:val="24"/>
        </w:rPr>
      </w:pPr>
    </w:p>
    <w:p w14:paraId="6E181FCB" w14:textId="2E889327" w:rsidR="00C4404A" w:rsidRDefault="00C4404A" w:rsidP="00380AEA">
      <w:pPr>
        <w:pStyle w:val="Prrafodelista"/>
        <w:rPr>
          <w:rFonts w:ascii="Times New Roman" w:hAnsi="Times New Roman" w:cs="Times New Roman"/>
          <w:b/>
          <w:bCs/>
          <w:sz w:val="24"/>
          <w:szCs w:val="24"/>
        </w:rPr>
      </w:pPr>
    </w:p>
    <w:p w14:paraId="488201EE" w14:textId="3E90DB3B" w:rsidR="00C4404A" w:rsidRDefault="00C4404A" w:rsidP="00380AEA">
      <w:pPr>
        <w:pStyle w:val="Prrafodelista"/>
        <w:rPr>
          <w:rFonts w:ascii="Times New Roman" w:hAnsi="Times New Roman" w:cs="Times New Roman"/>
          <w:b/>
          <w:bCs/>
          <w:sz w:val="24"/>
          <w:szCs w:val="24"/>
        </w:rPr>
      </w:pPr>
    </w:p>
    <w:p w14:paraId="5637431E" w14:textId="2116CA30" w:rsidR="00C4404A" w:rsidRDefault="00C4404A" w:rsidP="00380AEA">
      <w:pPr>
        <w:pStyle w:val="Prrafodelista"/>
        <w:rPr>
          <w:rFonts w:ascii="Times New Roman" w:hAnsi="Times New Roman" w:cs="Times New Roman"/>
          <w:b/>
          <w:bCs/>
          <w:sz w:val="24"/>
          <w:szCs w:val="24"/>
        </w:rPr>
      </w:pPr>
    </w:p>
    <w:p w14:paraId="025769AF" w14:textId="05848EEF" w:rsidR="00C4404A" w:rsidRDefault="00C4404A" w:rsidP="00380AEA">
      <w:pPr>
        <w:pStyle w:val="Prrafodelista"/>
        <w:rPr>
          <w:rFonts w:ascii="Times New Roman" w:hAnsi="Times New Roman" w:cs="Times New Roman"/>
          <w:b/>
          <w:bCs/>
          <w:sz w:val="24"/>
          <w:szCs w:val="24"/>
        </w:rPr>
      </w:pPr>
    </w:p>
    <w:p w14:paraId="496C0DDD" w14:textId="515CA31D" w:rsidR="00807E43" w:rsidRDefault="00807E43" w:rsidP="00380AEA">
      <w:pPr>
        <w:pStyle w:val="Prrafodelista"/>
        <w:rPr>
          <w:rFonts w:ascii="Times New Roman" w:hAnsi="Times New Roman" w:cs="Times New Roman"/>
          <w:b/>
          <w:bCs/>
          <w:sz w:val="24"/>
          <w:szCs w:val="24"/>
        </w:rPr>
      </w:pPr>
    </w:p>
    <w:p w14:paraId="69EA627B" w14:textId="5FD0E571" w:rsidR="00807E43" w:rsidRDefault="00807E43" w:rsidP="00380AEA">
      <w:pPr>
        <w:pStyle w:val="Prrafodelista"/>
        <w:rPr>
          <w:rFonts w:ascii="Times New Roman" w:hAnsi="Times New Roman" w:cs="Times New Roman"/>
          <w:b/>
          <w:bCs/>
          <w:sz w:val="24"/>
          <w:szCs w:val="24"/>
        </w:rPr>
      </w:pPr>
    </w:p>
    <w:p w14:paraId="75EBE9DE" w14:textId="7677E341" w:rsidR="00C4404A" w:rsidRDefault="00C4404A" w:rsidP="00380AEA">
      <w:pPr>
        <w:pStyle w:val="Prrafodelista"/>
        <w:rPr>
          <w:rFonts w:ascii="Times New Roman" w:hAnsi="Times New Roman" w:cs="Times New Roman"/>
          <w:b/>
          <w:bCs/>
          <w:sz w:val="24"/>
          <w:szCs w:val="24"/>
        </w:rPr>
      </w:pPr>
    </w:p>
    <w:p w14:paraId="70562D52" w14:textId="3515949B" w:rsidR="00C4404A" w:rsidRDefault="00C4404A" w:rsidP="00380AEA">
      <w:pPr>
        <w:pStyle w:val="Prrafodelista"/>
        <w:rPr>
          <w:rFonts w:ascii="Times New Roman" w:hAnsi="Times New Roman" w:cs="Times New Roman"/>
          <w:b/>
          <w:bCs/>
          <w:sz w:val="24"/>
          <w:szCs w:val="24"/>
        </w:rPr>
      </w:pPr>
    </w:p>
    <w:p w14:paraId="17F2D4DB" w14:textId="59DC812A" w:rsidR="00C4404A" w:rsidRDefault="00C4404A" w:rsidP="00380AEA">
      <w:pPr>
        <w:pStyle w:val="Prrafodelista"/>
        <w:rPr>
          <w:rFonts w:ascii="Times New Roman" w:hAnsi="Times New Roman" w:cs="Times New Roman"/>
          <w:b/>
          <w:bCs/>
          <w:sz w:val="24"/>
          <w:szCs w:val="24"/>
        </w:rPr>
      </w:pPr>
    </w:p>
    <w:p w14:paraId="532BF20F" w14:textId="20474CE4" w:rsidR="00380AEA" w:rsidRDefault="00380AEA" w:rsidP="00380AEA">
      <w:pPr>
        <w:pStyle w:val="Prrafodelista"/>
        <w:rPr>
          <w:rFonts w:ascii="Times New Roman" w:hAnsi="Times New Roman" w:cs="Times New Roman"/>
          <w:b/>
          <w:bCs/>
          <w:sz w:val="24"/>
          <w:szCs w:val="24"/>
        </w:rPr>
      </w:pPr>
      <w:r>
        <w:rPr>
          <w:rFonts w:ascii="Times New Roman" w:hAnsi="Times New Roman" w:cs="Times New Roman"/>
          <w:b/>
          <w:bCs/>
          <w:sz w:val="24"/>
          <w:szCs w:val="24"/>
        </w:rPr>
        <w:lastRenderedPageBreak/>
        <w:t xml:space="preserve">Gráfico </w:t>
      </w:r>
      <w:proofErr w:type="spellStart"/>
      <w:r>
        <w:rPr>
          <w:rFonts w:ascii="Times New Roman" w:hAnsi="Times New Roman" w:cs="Times New Roman"/>
          <w:b/>
          <w:bCs/>
          <w:sz w:val="24"/>
          <w:szCs w:val="24"/>
        </w:rPr>
        <w:t>N</w:t>
      </w:r>
      <w:r w:rsidR="00DD3600">
        <w:rPr>
          <w:rFonts w:ascii="Times New Roman" w:hAnsi="Times New Roman" w:cs="Times New Roman"/>
          <w:b/>
          <w:bCs/>
          <w:sz w:val="24"/>
          <w:szCs w:val="24"/>
        </w:rPr>
        <w:t>º</w:t>
      </w:r>
      <w:proofErr w:type="spellEnd"/>
      <w:r w:rsidR="00DD3600">
        <w:rPr>
          <w:rFonts w:ascii="Times New Roman" w:hAnsi="Times New Roman" w:cs="Times New Roman"/>
          <w:b/>
          <w:bCs/>
          <w:sz w:val="24"/>
          <w:szCs w:val="24"/>
        </w:rPr>
        <w:t xml:space="preserve"> 07</w:t>
      </w:r>
      <w:r w:rsidR="00807E43">
        <w:rPr>
          <w:rFonts w:ascii="Times New Roman" w:hAnsi="Times New Roman" w:cs="Times New Roman"/>
          <w:b/>
          <w:bCs/>
          <w:sz w:val="24"/>
          <w:szCs w:val="24"/>
        </w:rPr>
        <w:t>:</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w:t>
      </w:r>
      <w:r>
        <w:rPr>
          <w:rFonts w:ascii="Times New Roman" w:hAnsi="Times New Roman" w:cs="Times New Roman"/>
          <w:b/>
          <w:bCs/>
          <w:sz w:val="24"/>
          <w:szCs w:val="24"/>
        </w:rPr>
        <w:t>osicionamiento de los Actores a nivel de la Región Huánuco</w:t>
      </w:r>
    </w:p>
    <w:p w14:paraId="6A5D8684" w14:textId="77777777" w:rsidR="00807E43" w:rsidRDefault="00807E43" w:rsidP="00380AEA">
      <w:pPr>
        <w:pStyle w:val="Prrafodelista"/>
        <w:rPr>
          <w:rFonts w:ascii="Times New Roman" w:hAnsi="Times New Roman" w:cs="Times New Roman"/>
          <w:b/>
          <w:bCs/>
          <w:sz w:val="24"/>
          <w:szCs w:val="24"/>
        </w:rPr>
      </w:pPr>
    </w:p>
    <w:p w14:paraId="2E4123B6" w14:textId="6E1C6C40" w:rsidR="00380AEA" w:rsidRPr="005A215B" w:rsidRDefault="00C4404A" w:rsidP="00C4404A">
      <w:pPr>
        <w:pStyle w:val="Prrafodelista"/>
        <w:ind w:hanging="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4C6435A" wp14:editId="2DF623F2">
            <wp:extent cx="5793419" cy="4861560"/>
            <wp:effectExtent l="19050" t="19050" r="17145" b="1524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3374" t="1835" r="2285" b="12056"/>
                    <a:stretch/>
                  </pic:blipFill>
                  <pic:spPr bwMode="auto">
                    <a:xfrm>
                      <a:off x="0" y="0"/>
                      <a:ext cx="5835448" cy="489682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B37F324" w14:textId="77777777" w:rsidR="00C4404A" w:rsidRDefault="00C4404A" w:rsidP="00380AEA">
      <w:pPr>
        <w:pStyle w:val="Prrafodelista"/>
        <w:rPr>
          <w:rFonts w:ascii="Times New Roman" w:hAnsi="Times New Roman" w:cs="Times New Roman"/>
          <w:b/>
          <w:bCs/>
          <w:sz w:val="24"/>
          <w:szCs w:val="24"/>
        </w:rPr>
      </w:pPr>
    </w:p>
    <w:p w14:paraId="74731A09" w14:textId="422736D0" w:rsidR="005E1996" w:rsidRPr="009146CF" w:rsidRDefault="005E1996" w:rsidP="005E1996">
      <w:pPr>
        <w:pStyle w:val="Ttulo2"/>
        <w:jc w:val="both"/>
        <w:rPr>
          <w:rFonts w:cs="Times New Roman"/>
          <w:color w:val="auto"/>
          <w:szCs w:val="24"/>
        </w:rPr>
      </w:pPr>
      <w:bookmarkStart w:id="53" w:name="_Toc67873844"/>
      <w:bookmarkStart w:id="54" w:name="_Toc67912589"/>
      <w:bookmarkStart w:id="55" w:name="_Toc67988250"/>
      <w:r w:rsidRPr="00807E43">
        <w:rPr>
          <w:rFonts w:cs="Times New Roman"/>
          <w:b/>
          <w:bCs/>
          <w:color w:val="auto"/>
          <w:szCs w:val="24"/>
        </w:rPr>
        <w:t>Análisis de Movilización de actores en el mapa, para los Actores Regionales de Huánuco</w:t>
      </w:r>
      <w:r w:rsidRPr="00807E43">
        <w:rPr>
          <w:rFonts w:cs="Times New Roman"/>
          <w:color w:val="auto"/>
          <w:szCs w:val="24"/>
        </w:rPr>
        <w:t>:</w:t>
      </w:r>
      <w:r w:rsidRPr="009146CF">
        <w:rPr>
          <w:rFonts w:cs="Times New Roman"/>
          <w:color w:val="auto"/>
          <w:szCs w:val="24"/>
        </w:rPr>
        <w:t xml:space="preserve"> Se observa que </w:t>
      </w:r>
      <w:r>
        <w:rPr>
          <w:rFonts w:cs="Times New Roman"/>
          <w:color w:val="auto"/>
          <w:szCs w:val="24"/>
        </w:rPr>
        <w:t>no existen actores con alta influencia para promover palma sostenible</w:t>
      </w:r>
      <w:r w:rsidRPr="009146CF">
        <w:rPr>
          <w:rFonts w:cs="Times New Roman"/>
          <w:color w:val="auto"/>
          <w:szCs w:val="24"/>
        </w:rPr>
        <w:t xml:space="preserve">, </w:t>
      </w:r>
      <w:r>
        <w:rPr>
          <w:rFonts w:cs="Times New Roman"/>
          <w:color w:val="auto"/>
          <w:szCs w:val="24"/>
        </w:rPr>
        <w:t>No se encontró actores que puedan realizar algún movimiento para ayudar al proceso de promoción de palma aceitera sostenible</w:t>
      </w:r>
      <w:r w:rsidRPr="009146CF">
        <w:rPr>
          <w:rFonts w:cs="Times New Roman"/>
          <w:color w:val="auto"/>
          <w:szCs w:val="24"/>
        </w:rPr>
        <w:t>.</w:t>
      </w:r>
      <w:bookmarkEnd w:id="53"/>
      <w:bookmarkEnd w:id="54"/>
      <w:bookmarkEnd w:id="55"/>
      <w:r w:rsidRPr="009146CF">
        <w:rPr>
          <w:rFonts w:cs="Times New Roman"/>
          <w:color w:val="auto"/>
          <w:szCs w:val="24"/>
        </w:rPr>
        <w:t xml:space="preserve"> </w:t>
      </w:r>
    </w:p>
    <w:p w14:paraId="1EBE4C8A" w14:textId="77777777" w:rsidR="00C4404A" w:rsidRDefault="00C4404A" w:rsidP="00380AEA">
      <w:pPr>
        <w:pStyle w:val="Prrafodelista"/>
        <w:rPr>
          <w:rFonts w:ascii="Times New Roman" w:hAnsi="Times New Roman" w:cs="Times New Roman"/>
          <w:b/>
          <w:bCs/>
          <w:sz w:val="24"/>
          <w:szCs w:val="24"/>
        </w:rPr>
      </w:pPr>
    </w:p>
    <w:p w14:paraId="4232A432" w14:textId="77777777" w:rsidR="00C4404A" w:rsidRDefault="00C4404A" w:rsidP="00380AEA">
      <w:pPr>
        <w:pStyle w:val="Prrafodelista"/>
        <w:rPr>
          <w:rFonts w:ascii="Times New Roman" w:hAnsi="Times New Roman" w:cs="Times New Roman"/>
          <w:b/>
          <w:bCs/>
          <w:sz w:val="24"/>
          <w:szCs w:val="24"/>
        </w:rPr>
      </w:pPr>
    </w:p>
    <w:p w14:paraId="337635D3" w14:textId="77777777" w:rsidR="00C4404A" w:rsidRDefault="00C4404A" w:rsidP="00380AEA">
      <w:pPr>
        <w:pStyle w:val="Prrafodelista"/>
        <w:rPr>
          <w:rFonts w:ascii="Times New Roman" w:hAnsi="Times New Roman" w:cs="Times New Roman"/>
          <w:b/>
          <w:bCs/>
          <w:sz w:val="24"/>
          <w:szCs w:val="24"/>
        </w:rPr>
      </w:pPr>
    </w:p>
    <w:p w14:paraId="4C8382E2" w14:textId="77777777" w:rsidR="00C4404A" w:rsidRDefault="00C4404A" w:rsidP="00380AEA">
      <w:pPr>
        <w:pStyle w:val="Prrafodelista"/>
        <w:rPr>
          <w:rFonts w:ascii="Times New Roman" w:hAnsi="Times New Roman" w:cs="Times New Roman"/>
          <w:b/>
          <w:bCs/>
          <w:sz w:val="24"/>
          <w:szCs w:val="24"/>
        </w:rPr>
      </w:pPr>
    </w:p>
    <w:p w14:paraId="14ADC3C8" w14:textId="77777777" w:rsidR="00C4404A" w:rsidRDefault="00C4404A" w:rsidP="00380AEA">
      <w:pPr>
        <w:pStyle w:val="Prrafodelista"/>
        <w:rPr>
          <w:rFonts w:ascii="Times New Roman" w:hAnsi="Times New Roman" w:cs="Times New Roman"/>
          <w:b/>
          <w:bCs/>
          <w:sz w:val="24"/>
          <w:szCs w:val="24"/>
        </w:rPr>
      </w:pPr>
    </w:p>
    <w:p w14:paraId="55735380" w14:textId="77777777" w:rsidR="00C4404A" w:rsidRDefault="00C4404A" w:rsidP="00380AEA">
      <w:pPr>
        <w:pStyle w:val="Prrafodelista"/>
        <w:rPr>
          <w:rFonts w:ascii="Times New Roman" w:hAnsi="Times New Roman" w:cs="Times New Roman"/>
          <w:b/>
          <w:bCs/>
          <w:sz w:val="24"/>
          <w:szCs w:val="24"/>
        </w:rPr>
      </w:pPr>
    </w:p>
    <w:p w14:paraId="60C2A2A3" w14:textId="77777777" w:rsidR="00C4404A" w:rsidRDefault="00C4404A" w:rsidP="00380AEA">
      <w:pPr>
        <w:pStyle w:val="Prrafodelista"/>
        <w:rPr>
          <w:rFonts w:ascii="Times New Roman" w:hAnsi="Times New Roman" w:cs="Times New Roman"/>
          <w:b/>
          <w:bCs/>
          <w:sz w:val="24"/>
          <w:szCs w:val="24"/>
        </w:rPr>
      </w:pPr>
    </w:p>
    <w:p w14:paraId="0A66528D" w14:textId="77777777" w:rsidR="00C4404A" w:rsidRDefault="00C4404A" w:rsidP="00380AEA">
      <w:pPr>
        <w:pStyle w:val="Prrafodelista"/>
        <w:rPr>
          <w:rFonts w:ascii="Times New Roman" w:hAnsi="Times New Roman" w:cs="Times New Roman"/>
          <w:b/>
          <w:bCs/>
          <w:sz w:val="24"/>
          <w:szCs w:val="24"/>
        </w:rPr>
      </w:pPr>
    </w:p>
    <w:p w14:paraId="60EC3220" w14:textId="77777777" w:rsidR="00C4404A" w:rsidRDefault="00C4404A" w:rsidP="00380AEA">
      <w:pPr>
        <w:pStyle w:val="Prrafodelista"/>
        <w:rPr>
          <w:rFonts w:ascii="Times New Roman" w:hAnsi="Times New Roman" w:cs="Times New Roman"/>
          <w:b/>
          <w:bCs/>
          <w:sz w:val="24"/>
          <w:szCs w:val="24"/>
        </w:rPr>
      </w:pPr>
    </w:p>
    <w:p w14:paraId="5AB5B39F" w14:textId="77777777" w:rsidR="00C4404A" w:rsidRDefault="00C4404A" w:rsidP="00380AEA">
      <w:pPr>
        <w:pStyle w:val="Prrafodelista"/>
        <w:rPr>
          <w:rFonts w:ascii="Times New Roman" w:hAnsi="Times New Roman" w:cs="Times New Roman"/>
          <w:b/>
          <w:bCs/>
          <w:sz w:val="24"/>
          <w:szCs w:val="24"/>
        </w:rPr>
      </w:pPr>
    </w:p>
    <w:p w14:paraId="2ED2B681" w14:textId="77777777" w:rsidR="00C4404A" w:rsidRDefault="00C4404A" w:rsidP="00380AEA">
      <w:pPr>
        <w:pStyle w:val="Prrafodelista"/>
        <w:rPr>
          <w:rFonts w:ascii="Times New Roman" w:hAnsi="Times New Roman" w:cs="Times New Roman"/>
          <w:b/>
          <w:bCs/>
          <w:sz w:val="24"/>
          <w:szCs w:val="24"/>
        </w:rPr>
      </w:pPr>
    </w:p>
    <w:p w14:paraId="58CC3A76" w14:textId="77777777" w:rsidR="00C4404A" w:rsidRDefault="00C4404A" w:rsidP="00380AEA">
      <w:pPr>
        <w:pStyle w:val="Prrafodelista"/>
        <w:rPr>
          <w:rFonts w:ascii="Times New Roman" w:hAnsi="Times New Roman" w:cs="Times New Roman"/>
          <w:b/>
          <w:bCs/>
          <w:sz w:val="24"/>
          <w:szCs w:val="24"/>
        </w:rPr>
      </w:pPr>
    </w:p>
    <w:p w14:paraId="57F1F906" w14:textId="016EA02E" w:rsidR="00380AEA" w:rsidRDefault="00380AEA" w:rsidP="00380AEA">
      <w:pPr>
        <w:pStyle w:val="Prrafodelista"/>
        <w:rPr>
          <w:rFonts w:ascii="Times New Roman" w:hAnsi="Times New Roman" w:cs="Times New Roman"/>
          <w:b/>
          <w:bCs/>
          <w:sz w:val="24"/>
          <w:szCs w:val="24"/>
        </w:rPr>
      </w:pPr>
      <w:r>
        <w:rPr>
          <w:rFonts w:ascii="Times New Roman" w:hAnsi="Times New Roman" w:cs="Times New Roman"/>
          <w:b/>
          <w:bCs/>
          <w:sz w:val="24"/>
          <w:szCs w:val="24"/>
        </w:rPr>
        <w:lastRenderedPageBreak/>
        <w:t xml:space="preserve">Gráfico </w:t>
      </w:r>
      <w:proofErr w:type="spellStart"/>
      <w:r>
        <w:rPr>
          <w:rFonts w:ascii="Times New Roman" w:hAnsi="Times New Roman" w:cs="Times New Roman"/>
          <w:b/>
          <w:bCs/>
          <w:sz w:val="24"/>
          <w:szCs w:val="24"/>
        </w:rPr>
        <w:t>N</w:t>
      </w:r>
      <w:r w:rsidR="00DD3600">
        <w:rPr>
          <w:rFonts w:ascii="Times New Roman" w:hAnsi="Times New Roman" w:cs="Times New Roman"/>
          <w:b/>
          <w:bCs/>
          <w:sz w:val="24"/>
          <w:szCs w:val="24"/>
        </w:rPr>
        <w:t>º</w:t>
      </w:r>
      <w:proofErr w:type="spellEnd"/>
      <w:r w:rsidR="00DD3600">
        <w:rPr>
          <w:rFonts w:ascii="Times New Roman" w:hAnsi="Times New Roman" w:cs="Times New Roman"/>
          <w:b/>
          <w:bCs/>
          <w:sz w:val="24"/>
          <w:szCs w:val="24"/>
        </w:rPr>
        <w:t xml:space="preserve"> 08</w:t>
      </w:r>
      <w:r w:rsidR="00807E43">
        <w:rPr>
          <w:rFonts w:ascii="Times New Roman" w:hAnsi="Times New Roman" w:cs="Times New Roman"/>
          <w:b/>
          <w:bCs/>
          <w:sz w:val="24"/>
          <w:szCs w:val="24"/>
        </w:rPr>
        <w:t>:</w:t>
      </w:r>
      <w:r>
        <w:rPr>
          <w:rFonts w:ascii="Times New Roman" w:hAnsi="Times New Roman" w:cs="Times New Roman"/>
          <w:b/>
          <w:bCs/>
          <w:sz w:val="24"/>
          <w:szCs w:val="24"/>
        </w:rPr>
        <w:t xml:space="preserve"> </w:t>
      </w:r>
      <w:r w:rsidRPr="005A215B">
        <w:rPr>
          <w:rFonts w:ascii="Times New Roman" w:hAnsi="Times New Roman" w:cs="Times New Roman"/>
          <w:b/>
          <w:bCs/>
          <w:sz w:val="24"/>
          <w:szCs w:val="24"/>
        </w:rPr>
        <w:t>P</w:t>
      </w:r>
      <w:r>
        <w:rPr>
          <w:rFonts w:ascii="Times New Roman" w:hAnsi="Times New Roman" w:cs="Times New Roman"/>
          <w:b/>
          <w:bCs/>
          <w:sz w:val="24"/>
          <w:szCs w:val="24"/>
        </w:rPr>
        <w:t>osicionamiento de los Actores a nivel de la Región Loreto</w:t>
      </w:r>
    </w:p>
    <w:p w14:paraId="0C03AB87" w14:textId="77777777" w:rsidR="00807E43" w:rsidRDefault="00807E43" w:rsidP="00380AEA">
      <w:pPr>
        <w:pStyle w:val="Prrafodelista"/>
        <w:rPr>
          <w:rFonts w:ascii="Times New Roman" w:hAnsi="Times New Roman" w:cs="Times New Roman"/>
          <w:b/>
          <w:bCs/>
          <w:sz w:val="24"/>
          <w:szCs w:val="24"/>
        </w:rPr>
      </w:pPr>
    </w:p>
    <w:p w14:paraId="7890086F" w14:textId="61DC9EB1" w:rsidR="00C4404A" w:rsidRPr="005A215B" w:rsidRDefault="00C4404A" w:rsidP="00C4404A">
      <w:pPr>
        <w:pStyle w:val="Prrafodelista"/>
        <w:ind w:hanging="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7A8DB6D" wp14:editId="55DFF6F7">
            <wp:extent cx="5424976" cy="5273040"/>
            <wp:effectExtent l="19050" t="19050" r="23495" b="2286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2552" t="3052" r="1825" b="12436"/>
                    <a:stretch/>
                  </pic:blipFill>
                  <pic:spPr bwMode="auto">
                    <a:xfrm>
                      <a:off x="0" y="0"/>
                      <a:ext cx="5439154" cy="528682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56E995C" w14:textId="2437DF79" w:rsidR="005E1996" w:rsidRPr="009146CF" w:rsidRDefault="005E1996" w:rsidP="005E1996">
      <w:pPr>
        <w:pStyle w:val="Ttulo2"/>
        <w:jc w:val="both"/>
        <w:rPr>
          <w:rFonts w:cs="Times New Roman"/>
          <w:color w:val="auto"/>
          <w:szCs w:val="24"/>
        </w:rPr>
      </w:pPr>
      <w:bookmarkStart w:id="56" w:name="_Toc67873845"/>
      <w:bookmarkStart w:id="57" w:name="_Toc67912590"/>
      <w:bookmarkStart w:id="58" w:name="_Toc67988251"/>
      <w:r w:rsidRPr="00807E43">
        <w:rPr>
          <w:rFonts w:cs="Times New Roman"/>
          <w:b/>
          <w:bCs/>
          <w:color w:val="auto"/>
          <w:szCs w:val="24"/>
        </w:rPr>
        <w:t>Análisis de Movilización de actores en el mapa, para los Actores Regionales de Ucayali</w:t>
      </w:r>
      <w:r w:rsidRPr="00807E43">
        <w:rPr>
          <w:rFonts w:cs="Times New Roman"/>
          <w:color w:val="auto"/>
          <w:szCs w:val="24"/>
        </w:rPr>
        <w:t>:</w:t>
      </w:r>
      <w:r w:rsidRPr="009146CF">
        <w:rPr>
          <w:rFonts w:cs="Times New Roman"/>
          <w:color w:val="auto"/>
          <w:szCs w:val="24"/>
        </w:rPr>
        <w:t xml:space="preserve"> Se observa que </w:t>
      </w:r>
      <w:r>
        <w:rPr>
          <w:rFonts w:cs="Times New Roman"/>
          <w:color w:val="auto"/>
          <w:szCs w:val="24"/>
        </w:rPr>
        <w:t xml:space="preserve">FEDEPALMA </w:t>
      </w:r>
      <w:r w:rsidRPr="009146CF">
        <w:rPr>
          <w:rFonts w:cs="Times New Roman"/>
          <w:color w:val="auto"/>
          <w:szCs w:val="24"/>
        </w:rPr>
        <w:t>presentan alta influencia para promover palma aceitera sostenible, en ese contexto un movimiento horizontal hacia la derecha podría convertir</w:t>
      </w:r>
      <w:r>
        <w:rPr>
          <w:rFonts w:cs="Times New Roman"/>
          <w:color w:val="auto"/>
          <w:szCs w:val="24"/>
        </w:rPr>
        <w:t xml:space="preserve">lo en Actor </w:t>
      </w:r>
      <w:r w:rsidRPr="009146CF">
        <w:rPr>
          <w:rFonts w:cs="Times New Roman"/>
          <w:color w:val="auto"/>
          <w:szCs w:val="24"/>
        </w:rPr>
        <w:t xml:space="preserve">directo </w:t>
      </w:r>
      <w:r>
        <w:rPr>
          <w:rFonts w:cs="Times New Roman"/>
          <w:color w:val="auto"/>
          <w:szCs w:val="24"/>
        </w:rPr>
        <w:t xml:space="preserve">con menor dependencia </w:t>
      </w:r>
      <w:r w:rsidRPr="009146CF">
        <w:rPr>
          <w:rFonts w:cs="Times New Roman"/>
          <w:color w:val="auto"/>
          <w:szCs w:val="24"/>
        </w:rPr>
        <w:t xml:space="preserve">para la promoción de Palma aceitera sostenible </w:t>
      </w:r>
      <w:r>
        <w:rPr>
          <w:rFonts w:cs="Times New Roman"/>
          <w:color w:val="auto"/>
          <w:szCs w:val="24"/>
        </w:rPr>
        <w:t xml:space="preserve">en la Región Loreto, sin </w:t>
      </w:r>
      <w:r w:rsidR="00737F9D">
        <w:rPr>
          <w:rFonts w:cs="Times New Roman"/>
          <w:color w:val="auto"/>
          <w:szCs w:val="24"/>
        </w:rPr>
        <w:t>embargo,</w:t>
      </w:r>
      <w:r>
        <w:rPr>
          <w:rFonts w:cs="Times New Roman"/>
          <w:color w:val="auto"/>
          <w:szCs w:val="24"/>
        </w:rPr>
        <w:t xml:space="preserve"> el desarrollo de la cadena aun es incipiente.</w:t>
      </w:r>
      <w:bookmarkEnd w:id="56"/>
      <w:bookmarkEnd w:id="57"/>
      <w:bookmarkEnd w:id="58"/>
      <w:r w:rsidRPr="009146CF">
        <w:rPr>
          <w:rFonts w:cs="Times New Roman"/>
          <w:color w:val="auto"/>
          <w:szCs w:val="24"/>
        </w:rPr>
        <w:t xml:space="preserve"> </w:t>
      </w:r>
    </w:p>
    <w:p w14:paraId="12C0B2C4" w14:textId="72F043EF" w:rsidR="00B16F66" w:rsidRDefault="00B16F66" w:rsidP="00B16F66">
      <w:pPr>
        <w:ind w:left="715"/>
        <w:jc w:val="both"/>
        <w:rPr>
          <w:rFonts w:ascii="Times New Roman" w:hAnsi="Times New Roman" w:cs="Times New Roman"/>
          <w:sz w:val="24"/>
          <w:szCs w:val="24"/>
        </w:rPr>
      </w:pPr>
    </w:p>
    <w:p w14:paraId="3933ACE8" w14:textId="77777777" w:rsidR="00B16F66" w:rsidRPr="001C1680" w:rsidRDefault="00B16F66" w:rsidP="008A320B">
      <w:pPr>
        <w:pStyle w:val="Ttulo2"/>
        <w:numPr>
          <w:ilvl w:val="1"/>
          <w:numId w:val="10"/>
        </w:numPr>
        <w:ind w:hanging="720"/>
        <w:rPr>
          <w:rFonts w:cs="Times New Roman"/>
          <w:b/>
          <w:bCs/>
          <w:color w:val="auto"/>
          <w:szCs w:val="24"/>
        </w:rPr>
      </w:pPr>
      <w:bookmarkStart w:id="59" w:name="_Toc67988252"/>
      <w:r w:rsidRPr="001C1680">
        <w:rPr>
          <w:rFonts w:cs="Times New Roman"/>
          <w:b/>
          <w:bCs/>
          <w:color w:val="auto"/>
          <w:szCs w:val="24"/>
        </w:rPr>
        <w:t>Actor clave</w:t>
      </w:r>
      <w:bookmarkEnd w:id="59"/>
      <w:r w:rsidRPr="001C1680">
        <w:rPr>
          <w:rFonts w:cs="Times New Roman"/>
          <w:b/>
          <w:bCs/>
          <w:color w:val="auto"/>
          <w:szCs w:val="24"/>
        </w:rPr>
        <w:t xml:space="preserve"> </w:t>
      </w:r>
    </w:p>
    <w:p w14:paraId="068C219D" w14:textId="77777777" w:rsidR="00BB58BD" w:rsidRDefault="005E1996" w:rsidP="00B16F66">
      <w:pPr>
        <w:ind w:left="715"/>
        <w:jc w:val="both"/>
        <w:rPr>
          <w:rFonts w:ascii="Times New Roman" w:hAnsi="Times New Roman" w:cs="Times New Roman"/>
          <w:sz w:val="24"/>
          <w:szCs w:val="24"/>
        </w:rPr>
      </w:pPr>
      <w:r>
        <w:rPr>
          <w:rFonts w:ascii="Times New Roman" w:hAnsi="Times New Roman" w:cs="Times New Roman"/>
          <w:sz w:val="24"/>
          <w:szCs w:val="24"/>
        </w:rPr>
        <w:t>Del mapeo de Actores se pueden identificar a los Actores Claves</w:t>
      </w:r>
      <w:r w:rsidR="00BB58BD">
        <w:rPr>
          <w:rFonts w:ascii="Times New Roman" w:hAnsi="Times New Roman" w:cs="Times New Roman"/>
          <w:sz w:val="24"/>
          <w:szCs w:val="24"/>
        </w:rPr>
        <w:t xml:space="preserve"> para la Promoción de la palma aceitera sostenible</w:t>
      </w:r>
      <w:r>
        <w:rPr>
          <w:rFonts w:ascii="Times New Roman" w:hAnsi="Times New Roman" w:cs="Times New Roman"/>
          <w:sz w:val="24"/>
          <w:szCs w:val="24"/>
        </w:rPr>
        <w:t xml:space="preserve"> a las instituciones que se encuentran posicionadas en el cuadrante superior derecho del </w:t>
      </w:r>
      <w:r w:rsidR="00BB58BD">
        <w:rPr>
          <w:rFonts w:ascii="Times New Roman" w:hAnsi="Times New Roman" w:cs="Times New Roman"/>
          <w:sz w:val="24"/>
          <w:szCs w:val="24"/>
        </w:rPr>
        <w:t>gráfico</w:t>
      </w:r>
      <w:r>
        <w:rPr>
          <w:rFonts w:ascii="Times New Roman" w:hAnsi="Times New Roman" w:cs="Times New Roman"/>
          <w:sz w:val="24"/>
          <w:szCs w:val="24"/>
        </w:rPr>
        <w:t>,</w:t>
      </w:r>
      <w:r w:rsidR="00BB58BD">
        <w:rPr>
          <w:rFonts w:ascii="Times New Roman" w:hAnsi="Times New Roman" w:cs="Times New Roman"/>
          <w:sz w:val="24"/>
          <w:szCs w:val="24"/>
        </w:rPr>
        <w:t xml:space="preserve"> entre ellos están a nivel Nacional el Ministerio de Desarrollo Agrario y Riego (MIDAGRI), El Ministerio del Ambiente (MINAM) y el </w:t>
      </w:r>
      <w:r w:rsidR="00BB58BD" w:rsidRPr="00BB58BD">
        <w:rPr>
          <w:rFonts w:ascii="Times New Roman" w:hAnsi="Times New Roman" w:cs="Times New Roman"/>
          <w:sz w:val="24"/>
          <w:szCs w:val="24"/>
        </w:rPr>
        <w:t>Servicio Nacional Forestal y de Fauna Silvestre</w:t>
      </w:r>
      <w:r w:rsidR="00BB58BD">
        <w:rPr>
          <w:rFonts w:ascii="Times New Roman" w:hAnsi="Times New Roman" w:cs="Times New Roman"/>
          <w:sz w:val="24"/>
          <w:szCs w:val="24"/>
        </w:rPr>
        <w:t xml:space="preserve"> (SERFOR), como Autoridad rectora para la administración de los Bosques de Producción permanente, territorios en las cuales se pretende ampliar los cultivos de palma aceitera.</w:t>
      </w:r>
    </w:p>
    <w:p w14:paraId="0E7D12A1" w14:textId="5E0D9E6B" w:rsidR="00B16F66" w:rsidRDefault="00BB58BD" w:rsidP="00B16F66">
      <w:pPr>
        <w:ind w:left="715"/>
        <w:jc w:val="both"/>
        <w:rPr>
          <w:rFonts w:ascii="Times New Roman" w:hAnsi="Times New Roman" w:cs="Times New Roman"/>
          <w:sz w:val="24"/>
          <w:szCs w:val="24"/>
        </w:rPr>
      </w:pPr>
      <w:r>
        <w:rPr>
          <w:rFonts w:ascii="Times New Roman" w:hAnsi="Times New Roman" w:cs="Times New Roman"/>
          <w:sz w:val="24"/>
          <w:szCs w:val="24"/>
        </w:rPr>
        <w:lastRenderedPageBreak/>
        <w:t>En los ámbitos regionales también se identifican a las Gerencias Regionales de Desarrollo Económico, las Direcciones Regionales de Desarrollo Agrario y riego, Las Autoridades Regionales Ambientales. También son actores claves los grandes Extractoras y l</w:t>
      </w:r>
      <w:r w:rsidR="00807E43">
        <w:rPr>
          <w:rFonts w:ascii="Times New Roman" w:hAnsi="Times New Roman" w:cs="Times New Roman"/>
          <w:sz w:val="24"/>
          <w:szCs w:val="24"/>
        </w:rPr>
        <w:t>o</w:t>
      </w:r>
      <w:r>
        <w:rPr>
          <w:rFonts w:ascii="Times New Roman" w:hAnsi="Times New Roman" w:cs="Times New Roman"/>
          <w:sz w:val="24"/>
          <w:szCs w:val="24"/>
        </w:rPr>
        <w:t>s grandes productores, junto a ellos se pueden definir estrategias para promover la Palma Aceitera sostenible.</w:t>
      </w:r>
    </w:p>
    <w:p w14:paraId="4B834EBE" w14:textId="77777777" w:rsidR="00807E43" w:rsidRPr="00BF1B88" w:rsidRDefault="00807E43" w:rsidP="00B16F66">
      <w:pPr>
        <w:ind w:left="715"/>
        <w:jc w:val="both"/>
        <w:rPr>
          <w:rFonts w:ascii="Times New Roman" w:hAnsi="Times New Roman" w:cs="Times New Roman"/>
          <w:sz w:val="24"/>
          <w:szCs w:val="24"/>
        </w:rPr>
      </w:pPr>
    </w:p>
    <w:p w14:paraId="3664045C" w14:textId="2DF9F24C" w:rsidR="0017468D" w:rsidRDefault="0017468D" w:rsidP="008A320B">
      <w:pPr>
        <w:pStyle w:val="Ttulo1"/>
        <w:numPr>
          <w:ilvl w:val="0"/>
          <w:numId w:val="10"/>
        </w:numPr>
        <w:ind w:left="567" w:hanging="283"/>
        <w:jc w:val="both"/>
        <w:rPr>
          <w:rFonts w:eastAsiaTheme="minorHAnsi"/>
          <w:b/>
        </w:rPr>
      </w:pPr>
      <w:r>
        <w:rPr>
          <w:rFonts w:eastAsiaTheme="minorHAnsi"/>
          <w:b/>
        </w:rPr>
        <w:t xml:space="preserve">ACTORES DEL </w:t>
      </w:r>
      <w:r w:rsidR="00D933B2">
        <w:rPr>
          <w:rFonts w:eastAsiaTheme="minorHAnsi"/>
          <w:b/>
        </w:rPr>
        <w:t>Ú</w:t>
      </w:r>
      <w:r>
        <w:rPr>
          <w:rFonts w:eastAsiaTheme="minorHAnsi"/>
          <w:b/>
        </w:rPr>
        <w:t>LTIMO ESLAVON DE LA CADENA – COMERCIO</w:t>
      </w:r>
    </w:p>
    <w:p w14:paraId="3DD75AE4" w14:textId="63E3C63E" w:rsidR="0017468D" w:rsidRDefault="0017468D" w:rsidP="0017468D"/>
    <w:p w14:paraId="4095D398" w14:textId="4EE355D8" w:rsidR="00330268" w:rsidRDefault="00037669" w:rsidP="00330268">
      <w:pPr>
        <w:rPr>
          <w:rFonts w:ascii="Times New Roman" w:hAnsi="Times New Roman" w:cs="Times New Roman"/>
          <w:sz w:val="24"/>
          <w:szCs w:val="24"/>
        </w:rPr>
      </w:pPr>
      <w:r w:rsidRPr="00037669">
        <w:rPr>
          <w:rFonts w:ascii="Times New Roman" w:hAnsi="Times New Roman" w:cs="Times New Roman"/>
          <w:sz w:val="24"/>
          <w:szCs w:val="24"/>
        </w:rPr>
        <w:t xml:space="preserve">Los principales compradores a nivel nacional son </w:t>
      </w:r>
      <w:r>
        <w:rPr>
          <w:rFonts w:ascii="Times New Roman" w:hAnsi="Times New Roman" w:cs="Times New Roman"/>
          <w:sz w:val="24"/>
          <w:szCs w:val="24"/>
        </w:rPr>
        <w:t xml:space="preserve">Alicorp, </w:t>
      </w:r>
      <w:r w:rsidR="00330268">
        <w:rPr>
          <w:rFonts w:ascii="Times New Roman" w:hAnsi="Times New Roman" w:cs="Times New Roman"/>
          <w:sz w:val="24"/>
          <w:szCs w:val="24"/>
        </w:rPr>
        <w:t xml:space="preserve">Grupo Palmas, </w:t>
      </w:r>
      <w:r>
        <w:rPr>
          <w:rFonts w:ascii="Times New Roman" w:hAnsi="Times New Roman" w:cs="Times New Roman"/>
          <w:sz w:val="24"/>
          <w:szCs w:val="24"/>
        </w:rPr>
        <w:t xml:space="preserve">Industrias Alpamayo, </w:t>
      </w:r>
      <w:r w:rsidR="00330268">
        <w:rPr>
          <w:rFonts w:ascii="Times New Roman" w:hAnsi="Times New Roman" w:cs="Times New Roman"/>
          <w:sz w:val="24"/>
          <w:szCs w:val="24"/>
        </w:rPr>
        <w:t xml:space="preserve">Avícola San Fernando, Empresa Sol de Palma, </w:t>
      </w:r>
      <w:proofErr w:type="spellStart"/>
      <w:r w:rsidR="00330268">
        <w:rPr>
          <w:rFonts w:ascii="Times New Roman" w:hAnsi="Times New Roman" w:cs="Times New Roman"/>
          <w:sz w:val="24"/>
          <w:szCs w:val="24"/>
        </w:rPr>
        <w:t>Heaven</w:t>
      </w:r>
      <w:proofErr w:type="spellEnd"/>
      <w:r w:rsidR="00330268">
        <w:rPr>
          <w:rFonts w:ascii="Times New Roman" w:hAnsi="Times New Roman" w:cs="Times New Roman"/>
          <w:sz w:val="24"/>
          <w:szCs w:val="24"/>
        </w:rPr>
        <w:t xml:space="preserve"> </w:t>
      </w:r>
      <w:proofErr w:type="spellStart"/>
      <w:r w:rsidR="00330268">
        <w:rPr>
          <w:rFonts w:ascii="Times New Roman" w:hAnsi="Times New Roman" w:cs="Times New Roman"/>
          <w:sz w:val="24"/>
          <w:szCs w:val="24"/>
        </w:rPr>
        <w:t>Pretrolum</w:t>
      </w:r>
      <w:proofErr w:type="spellEnd"/>
      <w:r w:rsidR="00330268">
        <w:rPr>
          <w:rFonts w:ascii="Times New Roman" w:hAnsi="Times New Roman" w:cs="Times New Roman"/>
          <w:sz w:val="24"/>
          <w:szCs w:val="24"/>
        </w:rPr>
        <w:t>.</w:t>
      </w:r>
    </w:p>
    <w:p w14:paraId="1266B5CB" w14:textId="0054643B" w:rsidR="0017468D" w:rsidRPr="00737F9D" w:rsidRDefault="0017468D" w:rsidP="00330268">
      <w:pPr>
        <w:jc w:val="center"/>
        <w:rPr>
          <w:rFonts w:ascii="Times New Roman" w:hAnsi="Times New Roman" w:cs="Times New Roman"/>
          <w:b/>
        </w:rPr>
      </w:pPr>
      <w:r>
        <w:rPr>
          <w:rFonts w:ascii="Times New Roman" w:hAnsi="Times New Roman" w:cs="Times New Roman"/>
          <w:b/>
        </w:rPr>
        <w:t xml:space="preserve">Cuadro </w:t>
      </w:r>
      <w:proofErr w:type="spellStart"/>
      <w:r>
        <w:rPr>
          <w:rFonts w:ascii="Times New Roman" w:hAnsi="Times New Roman" w:cs="Times New Roman"/>
          <w:b/>
        </w:rPr>
        <w:t>N°</w:t>
      </w:r>
      <w:proofErr w:type="spellEnd"/>
      <w:r>
        <w:rPr>
          <w:rFonts w:ascii="Times New Roman" w:hAnsi="Times New Roman" w:cs="Times New Roman"/>
          <w:b/>
        </w:rPr>
        <w:t xml:space="preserve">. 29: </w:t>
      </w:r>
      <w:r w:rsidRPr="00737F9D">
        <w:rPr>
          <w:rFonts w:ascii="Times New Roman" w:hAnsi="Times New Roman" w:cs="Times New Roman"/>
          <w:b/>
        </w:rPr>
        <w:t>Compradores de Aceite Crudo de Palma</w:t>
      </w:r>
      <w:r w:rsidR="00D1685E">
        <w:rPr>
          <w:rFonts w:ascii="Times New Roman" w:hAnsi="Times New Roman" w:cs="Times New Roman"/>
          <w:b/>
        </w:rPr>
        <w:t xml:space="preserve"> a nivel nacional</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2977"/>
        <w:gridCol w:w="3118"/>
      </w:tblGrid>
      <w:tr w:rsidR="0017468D" w:rsidRPr="0017468D" w14:paraId="49F0EF9F" w14:textId="77777777" w:rsidTr="00330268">
        <w:trPr>
          <w:trHeight w:val="288"/>
        </w:trPr>
        <w:tc>
          <w:tcPr>
            <w:tcW w:w="2405" w:type="dxa"/>
            <w:shd w:val="clear" w:color="auto" w:fill="auto"/>
            <w:noWrap/>
            <w:vAlign w:val="center"/>
            <w:hideMark/>
          </w:tcPr>
          <w:p w14:paraId="1E1BF003" w14:textId="77777777" w:rsidR="0017468D" w:rsidRPr="0017468D" w:rsidRDefault="0017468D" w:rsidP="0017468D">
            <w:pPr>
              <w:spacing w:after="0" w:line="240" w:lineRule="auto"/>
              <w:jc w:val="center"/>
              <w:rPr>
                <w:rFonts w:ascii="Times New Roman" w:eastAsia="Times New Roman" w:hAnsi="Times New Roman" w:cs="Times New Roman"/>
                <w:b/>
                <w:bCs/>
                <w:color w:val="000000"/>
                <w:sz w:val="18"/>
                <w:szCs w:val="18"/>
                <w:lang w:eastAsia="es-PE"/>
              </w:rPr>
            </w:pPr>
            <w:r w:rsidRPr="0017468D">
              <w:rPr>
                <w:rFonts w:ascii="Times New Roman" w:eastAsia="Times New Roman" w:hAnsi="Times New Roman" w:cs="Times New Roman"/>
                <w:b/>
                <w:bCs/>
                <w:color w:val="000000"/>
                <w:sz w:val="18"/>
                <w:szCs w:val="18"/>
                <w:lang w:eastAsia="es-PE"/>
              </w:rPr>
              <w:t>EMPRESA</w:t>
            </w:r>
          </w:p>
        </w:tc>
        <w:tc>
          <w:tcPr>
            <w:tcW w:w="2977" w:type="dxa"/>
            <w:shd w:val="clear" w:color="auto" w:fill="auto"/>
            <w:noWrap/>
            <w:vAlign w:val="center"/>
            <w:hideMark/>
          </w:tcPr>
          <w:p w14:paraId="30D36687" w14:textId="77777777" w:rsidR="0017468D" w:rsidRPr="0017468D" w:rsidRDefault="0017468D" w:rsidP="0017468D">
            <w:pPr>
              <w:spacing w:after="0" w:line="240" w:lineRule="auto"/>
              <w:jc w:val="center"/>
              <w:rPr>
                <w:rFonts w:ascii="Times New Roman" w:eastAsia="Times New Roman" w:hAnsi="Times New Roman" w:cs="Times New Roman"/>
                <w:b/>
                <w:bCs/>
                <w:color w:val="000000"/>
                <w:sz w:val="18"/>
                <w:szCs w:val="18"/>
                <w:lang w:eastAsia="es-PE"/>
              </w:rPr>
            </w:pPr>
            <w:r w:rsidRPr="0017468D">
              <w:rPr>
                <w:rFonts w:ascii="Times New Roman" w:eastAsia="Times New Roman" w:hAnsi="Times New Roman" w:cs="Times New Roman"/>
                <w:b/>
                <w:bCs/>
                <w:color w:val="000000"/>
                <w:sz w:val="18"/>
                <w:szCs w:val="18"/>
                <w:lang w:eastAsia="es-PE"/>
              </w:rPr>
              <w:t>USOS</w:t>
            </w:r>
          </w:p>
        </w:tc>
        <w:tc>
          <w:tcPr>
            <w:tcW w:w="3118" w:type="dxa"/>
            <w:shd w:val="clear" w:color="auto" w:fill="auto"/>
            <w:noWrap/>
            <w:vAlign w:val="center"/>
            <w:hideMark/>
          </w:tcPr>
          <w:p w14:paraId="39110ECD" w14:textId="77777777" w:rsidR="0017468D" w:rsidRPr="0017468D" w:rsidRDefault="0017468D" w:rsidP="0017468D">
            <w:pPr>
              <w:spacing w:after="0" w:line="240" w:lineRule="auto"/>
              <w:jc w:val="center"/>
              <w:rPr>
                <w:rFonts w:ascii="Times New Roman" w:eastAsia="Times New Roman" w:hAnsi="Times New Roman" w:cs="Times New Roman"/>
                <w:b/>
                <w:bCs/>
                <w:color w:val="000000"/>
                <w:sz w:val="18"/>
                <w:szCs w:val="18"/>
                <w:lang w:eastAsia="es-PE"/>
              </w:rPr>
            </w:pPr>
            <w:r w:rsidRPr="0017468D">
              <w:rPr>
                <w:rFonts w:ascii="Times New Roman" w:eastAsia="Times New Roman" w:hAnsi="Times New Roman" w:cs="Times New Roman"/>
                <w:b/>
                <w:bCs/>
                <w:color w:val="000000"/>
                <w:sz w:val="18"/>
                <w:szCs w:val="18"/>
                <w:lang w:eastAsia="es-PE"/>
              </w:rPr>
              <w:t>PROVEEDORES</w:t>
            </w:r>
          </w:p>
        </w:tc>
      </w:tr>
      <w:tr w:rsidR="0017468D" w:rsidRPr="0017468D" w14:paraId="60B2C08D" w14:textId="77777777" w:rsidTr="00330268">
        <w:trPr>
          <w:trHeight w:val="1139"/>
        </w:trPr>
        <w:tc>
          <w:tcPr>
            <w:tcW w:w="2405" w:type="dxa"/>
            <w:shd w:val="clear" w:color="auto" w:fill="D9E2F3" w:themeFill="accent1" w:themeFillTint="33"/>
            <w:vAlign w:val="center"/>
            <w:hideMark/>
          </w:tcPr>
          <w:p w14:paraId="3B2583AC"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ALICORP S.A.A.</w:t>
            </w:r>
          </w:p>
        </w:tc>
        <w:tc>
          <w:tcPr>
            <w:tcW w:w="2977" w:type="dxa"/>
            <w:shd w:val="clear" w:color="auto" w:fill="D9E2F3" w:themeFill="accent1" w:themeFillTint="33"/>
            <w:vAlign w:val="center"/>
            <w:hideMark/>
          </w:tcPr>
          <w:p w14:paraId="29394051"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ELABORA PRODUCTOS FINALES, COMERCIALIZA AL POR MAYOR Y EXPORTA.</w:t>
            </w:r>
          </w:p>
        </w:tc>
        <w:tc>
          <w:tcPr>
            <w:tcW w:w="3118" w:type="dxa"/>
            <w:shd w:val="clear" w:color="auto" w:fill="D9E2F3" w:themeFill="accent1" w:themeFillTint="33"/>
            <w:vAlign w:val="center"/>
            <w:hideMark/>
          </w:tcPr>
          <w:p w14:paraId="14652D4F"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OLAMSA, OLPASA, GRUPO ROSELL, OLPESA, OLPASA, PALMOLEO, INDUPALSA, INDEPAL, OLPUSA.</w:t>
            </w:r>
          </w:p>
        </w:tc>
      </w:tr>
      <w:tr w:rsidR="0017468D" w:rsidRPr="0017468D" w14:paraId="561B4F5D" w14:textId="77777777" w:rsidTr="00330268">
        <w:trPr>
          <w:trHeight w:val="504"/>
        </w:trPr>
        <w:tc>
          <w:tcPr>
            <w:tcW w:w="2405" w:type="dxa"/>
            <w:shd w:val="clear" w:color="auto" w:fill="auto"/>
            <w:vAlign w:val="center"/>
            <w:hideMark/>
          </w:tcPr>
          <w:p w14:paraId="4491D2BD"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INDUSTRIAL ALPAMAYO S.A.</w:t>
            </w:r>
          </w:p>
        </w:tc>
        <w:tc>
          <w:tcPr>
            <w:tcW w:w="2977" w:type="dxa"/>
            <w:shd w:val="clear" w:color="auto" w:fill="auto"/>
            <w:vAlign w:val="center"/>
            <w:hideMark/>
          </w:tcPr>
          <w:p w14:paraId="294E7D9E"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PRODUCE ACEITES Y MANTECA, COMERCIALIZA AL POR MAYOR</w:t>
            </w:r>
          </w:p>
        </w:tc>
        <w:tc>
          <w:tcPr>
            <w:tcW w:w="3118" w:type="dxa"/>
            <w:shd w:val="clear" w:color="auto" w:fill="auto"/>
            <w:vAlign w:val="center"/>
            <w:hideMark/>
          </w:tcPr>
          <w:p w14:paraId="4335F1E3"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OLPESA (ACEPAT)</w:t>
            </w:r>
          </w:p>
        </w:tc>
      </w:tr>
      <w:tr w:rsidR="0017468D" w:rsidRPr="0017468D" w14:paraId="479EFB9C" w14:textId="77777777" w:rsidTr="00330268">
        <w:trPr>
          <w:trHeight w:val="504"/>
        </w:trPr>
        <w:tc>
          <w:tcPr>
            <w:tcW w:w="2405" w:type="dxa"/>
            <w:shd w:val="clear" w:color="auto" w:fill="D9E2F3" w:themeFill="accent1" w:themeFillTint="33"/>
            <w:vAlign w:val="center"/>
            <w:hideMark/>
          </w:tcPr>
          <w:p w14:paraId="70C07940"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 xml:space="preserve">AMERAL </w:t>
            </w:r>
            <w:proofErr w:type="gramStart"/>
            <w:r w:rsidRPr="0017468D">
              <w:rPr>
                <w:rFonts w:ascii="Times New Roman" w:eastAsia="Times New Roman" w:hAnsi="Times New Roman" w:cs="Times New Roman"/>
                <w:color w:val="000000"/>
                <w:sz w:val="18"/>
                <w:szCs w:val="18"/>
                <w:lang w:eastAsia="es-PE"/>
              </w:rPr>
              <w:t>S.A</w:t>
            </w:r>
            <w:proofErr w:type="gramEnd"/>
          </w:p>
        </w:tc>
        <w:tc>
          <w:tcPr>
            <w:tcW w:w="2977" w:type="dxa"/>
            <w:shd w:val="clear" w:color="auto" w:fill="D9E2F3" w:themeFill="accent1" w:themeFillTint="33"/>
            <w:vAlign w:val="center"/>
            <w:hideMark/>
          </w:tcPr>
          <w:p w14:paraId="22F87D9E"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PRODUCE ACEITES Y MANTECA, COMERCIALIZA AL POR MAYOR</w:t>
            </w:r>
          </w:p>
        </w:tc>
        <w:tc>
          <w:tcPr>
            <w:tcW w:w="3118" w:type="dxa"/>
            <w:shd w:val="clear" w:color="auto" w:fill="D9E2F3" w:themeFill="accent1" w:themeFillTint="33"/>
            <w:vAlign w:val="center"/>
            <w:hideMark/>
          </w:tcPr>
          <w:p w14:paraId="31F7E97F"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OLPASA/OLPESA/OLAMSA/INDUPALSA</w:t>
            </w:r>
          </w:p>
        </w:tc>
      </w:tr>
      <w:tr w:rsidR="0017468D" w:rsidRPr="0017468D" w14:paraId="7666EA54" w14:textId="77777777" w:rsidTr="00330268">
        <w:trPr>
          <w:trHeight w:val="504"/>
        </w:trPr>
        <w:tc>
          <w:tcPr>
            <w:tcW w:w="2405" w:type="dxa"/>
            <w:shd w:val="clear" w:color="auto" w:fill="auto"/>
            <w:vAlign w:val="center"/>
            <w:hideMark/>
          </w:tcPr>
          <w:p w14:paraId="3927628B"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AVICOLA SAN FERNANDO</w:t>
            </w:r>
          </w:p>
        </w:tc>
        <w:tc>
          <w:tcPr>
            <w:tcW w:w="2977" w:type="dxa"/>
            <w:shd w:val="clear" w:color="auto" w:fill="auto"/>
            <w:vAlign w:val="center"/>
            <w:hideMark/>
          </w:tcPr>
          <w:p w14:paraId="36FC444A"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PARA USO EN ALIMENTO BALANCEADO DE AVES</w:t>
            </w:r>
          </w:p>
        </w:tc>
        <w:tc>
          <w:tcPr>
            <w:tcW w:w="3118" w:type="dxa"/>
            <w:shd w:val="clear" w:color="auto" w:fill="auto"/>
            <w:vAlign w:val="center"/>
            <w:hideMark/>
          </w:tcPr>
          <w:p w14:paraId="06D4A3E7"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INDOLMASA/INDUPALSA</w:t>
            </w:r>
          </w:p>
        </w:tc>
      </w:tr>
      <w:tr w:rsidR="0017468D" w:rsidRPr="0017468D" w14:paraId="4F56A9A1" w14:textId="77777777" w:rsidTr="00330268">
        <w:trPr>
          <w:trHeight w:val="504"/>
        </w:trPr>
        <w:tc>
          <w:tcPr>
            <w:tcW w:w="2405" w:type="dxa"/>
            <w:shd w:val="clear" w:color="auto" w:fill="D9E2F3" w:themeFill="accent1" w:themeFillTint="33"/>
            <w:vAlign w:val="center"/>
            <w:hideMark/>
          </w:tcPr>
          <w:p w14:paraId="653888FB"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AVICOLA AVINKA</w:t>
            </w:r>
          </w:p>
        </w:tc>
        <w:tc>
          <w:tcPr>
            <w:tcW w:w="2977" w:type="dxa"/>
            <w:shd w:val="clear" w:color="auto" w:fill="D9E2F3" w:themeFill="accent1" w:themeFillTint="33"/>
            <w:vAlign w:val="center"/>
            <w:hideMark/>
          </w:tcPr>
          <w:p w14:paraId="44EBF7C0"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PARA USO EN ALIMENTO BALANCEADO DE AVES</w:t>
            </w:r>
          </w:p>
        </w:tc>
        <w:tc>
          <w:tcPr>
            <w:tcW w:w="3118" w:type="dxa"/>
            <w:shd w:val="clear" w:color="auto" w:fill="D9E2F3" w:themeFill="accent1" w:themeFillTint="33"/>
            <w:vAlign w:val="center"/>
            <w:hideMark/>
          </w:tcPr>
          <w:p w14:paraId="2B8C502D"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SOLDE PALMA</w:t>
            </w:r>
          </w:p>
        </w:tc>
      </w:tr>
      <w:tr w:rsidR="0017468D" w:rsidRPr="0017468D" w14:paraId="7565507A" w14:textId="77777777" w:rsidTr="00330268">
        <w:trPr>
          <w:trHeight w:val="504"/>
        </w:trPr>
        <w:tc>
          <w:tcPr>
            <w:tcW w:w="2405" w:type="dxa"/>
            <w:shd w:val="clear" w:color="auto" w:fill="auto"/>
            <w:vAlign w:val="center"/>
            <w:hideMark/>
          </w:tcPr>
          <w:p w14:paraId="4AB66C5D"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HEAVEN PETROLUM</w:t>
            </w:r>
          </w:p>
        </w:tc>
        <w:tc>
          <w:tcPr>
            <w:tcW w:w="2977" w:type="dxa"/>
            <w:shd w:val="clear" w:color="auto" w:fill="auto"/>
            <w:vAlign w:val="center"/>
            <w:hideMark/>
          </w:tcPr>
          <w:p w14:paraId="536814AF" w14:textId="37BD32DE"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PARA USO BIOCOMBUSTIBLE (B100</w:t>
            </w:r>
            <w:r w:rsidR="007F1428">
              <w:rPr>
                <w:rFonts w:ascii="Times New Roman" w:eastAsia="Times New Roman" w:hAnsi="Times New Roman" w:cs="Times New Roman"/>
                <w:color w:val="000000"/>
                <w:sz w:val="18"/>
                <w:szCs w:val="18"/>
                <w:lang w:eastAsia="es-PE"/>
              </w:rPr>
              <w:t>)</w:t>
            </w:r>
          </w:p>
        </w:tc>
        <w:tc>
          <w:tcPr>
            <w:tcW w:w="3118" w:type="dxa"/>
            <w:shd w:val="clear" w:color="auto" w:fill="auto"/>
            <w:vAlign w:val="center"/>
            <w:hideMark/>
          </w:tcPr>
          <w:p w14:paraId="5AEE62CD"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OLPASA/OLPESA/OLAMSA/INDUPALSA/INDOLMASA/GRUPO ROSELL</w:t>
            </w:r>
          </w:p>
        </w:tc>
      </w:tr>
      <w:tr w:rsidR="0017468D" w:rsidRPr="0017468D" w14:paraId="1CC5BB6A" w14:textId="77777777" w:rsidTr="00330268">
        <w:trPr>
          <w:trHeight w:val="504"/>
        </w:trPr>
        <w:tc>
          <w:tcPr>
            <w:tcW w:w="2405" w:type="dxa"/>
            <w:shd w:val="clear" w:color="auto" w:fill="D9E2F3" w:themeFill="accent1" w:themeFillTint="33"/>
            <w:vAlign w:val="center"/>
            <w:hideMark/>
          </w:tcPr>
          <w:p w14:paraId="4ACD5F7E"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NORTRAUDE</w:t>
            </w:r>
          </w:p>
        </w:tc>
        <w:tc>
          <w:tcPr>
            <w:tcW w:w="2977" w:type="dxa"/>
            <w:shd w:val="clear" w:color="auto" w:fill="D9E2F3" w:themeFill="accent1" w:themeFillTint="33"/>
            <w:vAlign w:val="center"/>
            <w:hideMark/>
          </w:tcPr>
          <w:p w14:paraId="43D53253" w14:textId="4CF48D08"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PARA USO BIOCOMBUSTIBLE (B100</w:t>
            </w:r>
            <w:r w:rsidR="007F1428">
              <w:rPr>
                <w:rFonts w:ascii="Times New Roman" w:eastAsia="Times New Roman" w:hAnsi="Times New Roman" w:cs="Times New Roman"/>
                <w:color w:val="000000"/>
                <w:sz w:val="18"/>
                <w:szCs w:val="18"/>
                <w:lang w:eastAsia="es-PE"/>
              </w:rPr>
              <w:t>)</w:t>
            </w:r>
          </w:p>
        </w:tc>
        <w:tc>
          <w:tcPr>
            <w:tcW w:w="3118" w:type="dxa"/>
            <w:shd w:val="clear" w:color="auto" w:fill="D9E2F3" w:themeFill="accent1" w:themeFillTint="33"/>
            <w:vAlign w:val="center"/>
            <w:hideMark/>
          </w:tcPr>
          <w:p w14:paraId="64F873EA"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INDOLMASA</w:t>
            </w:r>
          </w:p>
        </w:tc>
      </w:tr>
      <w:tr w:rsidR="0017468D" w:rsidRPr="0017468D" w14:paraId="300D6652" w14:textId="77777777" w:rsidTr="00330268">
        <w:trPr>
          <w:trHeight w:val="504"/>
        </w:trPr>
        <w:tc>
          <w:tcPr>
            <w:tcW w:w="2405" w:type="dxa"/>
            <w:shd w:val="clear" w:color="auto" w:fill="auto"/>
            <w:vAlign w:val="center"/>
            <w:hideMark/>
          </w:tcPr>
          <w:p w14:paraId="68B39F5B"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 xml:space="preserve">EMPRESA SOL DE PALMA </w:t>
            </w:r>
            <w:proofErr w:type="gramStart"/>
            <w:r w:rsidRPr="0017468D">
              <w:rPr>
                <w:rFonts w:ascii="Times New Roman" w:eastAsia="Times New Roman" w:hAnsi="Times New Roman" w:cs="Times New Roman"/>
                <w:color w:val="000000"/>
                <w:sz w:val="18"/>
                <w:szCs w:val="18"/>
                <w:lang w:eastAsia="es-PE"/>
              </w:rPr>
              <w:t>S.A</w:t>
            </w:r>
            <w:proofErr w:type="gramEnd"/>
          </w:p>
        </w:tc>
        <w:tc>
          <w:tcPr>
            <w:tcW w:w="2977" w:type="dxa"/>
            <w:shd w:val="clear" w:color="auto" w:fill="auto"/>
            <w:vAlign w:val="center"/>
            <w:hideMark/>
          </w:tcPr>
          <w:p w14:paraId="4DF55BB2"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PARA EXPORTACIÓN DE CPO Y PKO</w:t>
            </w:r>
          </w:p>
        </w:tc>
        <w:tc>
          <w:tcPr>
            <w:tcW w:w="3118" w:type="dxa"/>
            <w:shd w:val="clear" w:color="auto" w:fill="auto"/>
            <w:vAlign w:val="center"/>
            <w:hideMark/>
          </w:tcPr>
          <w:p w14:paraId="58CB9C3F"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OLPASA/OLPESA/OLAMSA/INDUPALSA/INDOLMASA/OCHO SUR</w:t>
            </w:r>
          </w:p>
        </w:tc>
      </w:tr>
      <w:tr w:rsidR="0017468D" w:rsidRPr="0017468D" w14:paraId="42C90B11" w14:textId="77777777" w:rsidTr="00330268">
        <w:trPr>
          <w:trHeight w:val="504"/>
        </w:trPr>
        <w:tc>
          <w:tcPr>
            <w:tcW w:w="2405" w:type="dxa"/>
            <w:shd w:val="clear" w:color="auto" w:fill="D9E2F3" w:themeFill="accent1" w:themeFillTint="33"/>
            <w:vAlign w:val="center"/>
            <w:hideMark/>
          </w:tcPr>
          <w:p w14:paraId="0D1B215F"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INDUSTRIAS OLEANA PERU SAC</w:t>
            </w:r>
          </w:p>
        </w:tc>
        <w:tc>
          <w:tcPr>
            <w:tcW w:w="2977" w:type="dxa"/>
            <w:shd w:val="clear" w:color="auto" w:fill="D9E2F3" w:themeFill="accent1" w:themeFillTint="33"/>
            <w:vAlign w:val="center"/>
            <w:hideMark/>
          </w:tcPr>
          <w:p w14:paraId="64DBFB39"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 xml:space="preserve">PARA EXPORTACIÓN DE CPO </w:t>
            </w:r>
          </w:p>
        </w:tc>
        <w:tc>
          <w:tcPr>
            <w:tcW w:w="3118" w:type="dxa"/>
            <w:shd w:val="clear" w:color="auto" w:fill="D9E2F3" w:themeFill="accent1" w:themeFillTint="33"/>
            <w:vAlign w:val="center"/>
            <w:hideMark/>
          </w:tcPr>
          <w:p w14:paraId="66419F02"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OLPASA/OLPESA/OLAMSA/INDUPALSA/INDOLMASA</w:t>
            </w:r>
          </w:p>
        </w:tc>
      </w:tr>
      <w:tr w:rsidR="0017468D" w:rsidRPr="0017468D" w14:paraId="157983DE" w14:textId="77777777" w:rsidTr="00330268">
        <w:trPr>
          <w:trHeight w:val="504"/>
        </w:trPr>
        <w:tc>
          <w:tcPr>
            <w:tcW w:w="2405" w:type="dxa"/>
            <w:shd w:val="clear" w:color="auto" w:fill="auto"/>
            <w:vAlign w:val="center"/>
            <w:hideMark/>
          </w:tcPr>
          <w:p w14:paraId="35BA6C82"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AGRO INVERSIONES LOS ABEDULES S.R.L.</w:t>
            </w:r>
          </w:p>
        </w:tc>
        <w:tc>
          <w:tcPr>
            <w:tcW w:w="2977" w:type="dxa"/>
            <w:shd w:val="clear" w:color="auto" w:fill="auto"/>
            <w:vAlign w:val="center"/>
            <w:hideMark/>
          </w:tcPr>
          <w:p w14:paraId="4BE18F31"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ALIMENTOS BALANCEADOS</w:t>
            </w:r>
          </w:p>
        </w:tc>
        <w:tc>
          <w:tcPr>
            <w:tcW w:w="3118" w:type="dxa"/>
            <w:shd w:val="clear" w:color="auto" w:fill="auto"/>
            <w:vAlign w:val="center"/>
            <w:hideMark/>
          </w:tcPr>
          <w:p w14:paraId="273F2E15"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OLPESA (ACEPAT)</w:t>
            </w:r>
          </w:p>
        </w:tc>
      </w:tr>
      <w:tr w:rsidR="0017468D" w:rsidRPr="0017468D" w14:paraId="046A5111" w14:textId="77777777" w:rsidTr="00330268">
        <w:trPr>
          <w:trHeight w:val="504"/>
        </w:trPr>
        <w:tc>
          <w:tcPr>
            <w:tcW w:w="2405" w:type="dxa"/>
            <w:shd w:val="clear" w:color="auto" w:fill="D9E2F3" w:themeFill="accent1" w:themeFillTint="33"/>
            <w:vAlign w:val="center"/>
            <w:hideMark/>
          </w:tcPr>
          <w:p w14:paraId="71C48C59"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INDUSTRIAS PAMPA HERMOSA E.I.R.L.</w:t>
            </w:r>
          </w:p>
        </w:tc>
        <w:tc>
          <w:tcPr>
            <w:tcW w:w="2977" w:type="dxa"/>
            <w:shd w:val="clear" w:color="auto" w:fill="D9E2F3" w:themeFill="accent1" w:themeFillTint="33"/>
            <w:vAlign w:val="center"/>
            <w:hideMark/>
          </w:tcPr>
          <w:p w14:paraId="1C493516"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ACEITE DE PALMA, MANTECA VEGETAL</w:t>
            </w:r>
          </w:p>
        </w:tc>
        <w:tc>
          <w:tcPr>
            <w:tcW w:w="3118" w:type="dxa"/>
            <w:shd w:val="clear" w:color="auto" w:fill="D9E2F3" w:themeFill="accent1" w:themeFillTint="33"/>
            <w:vAlign w:val="center"/>
            <w:hideMark/>
          </w:tcPr>
          <w:p w14:paraId="3F863F1F"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OLPESA (ACEPAT), INDUPALSA, OLPESA</w:t>
            </w:r>
          </w:p>
        </w:tc>
      </w:tr>
      <w:tr w:rsidR="0017468D" w:rsidRPr="0017468D" w14:paraId="1904C087" w14:textId="77777777" w:rsidTr="00330268">
        <w:trPr>
          <w:trHeight w:val="504"/>
        </w:trPr>
        <w:tc>
          <w:tcPr>
            <w:tcW w:w="2405" w:type="dxa"/>
            <w:shd w:val="clear" w:color="auto" w:fill="auto"/>
            <w:vAlign w:val="center"/>
            <w:hideMark/>
          </w:tcPr>
          <w:p w14:paraId="7DB49A4A"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AGROPECUARIA LA CAMPIÑA E.I.R.L.</w:t>
            </w:r>
          </w:p>
        </w:tc>
        <w:tc>
          <w:tcPr>
            <w:tcW w:w="2977" w:type="dxa"/>
            <w:shd w:val="clear" w:color="auto" w:fill="auto"/>
            <w:vAlign w:val="center"/>
            <w:hideMark/>
          </w:tcPr>
          <w:p w14:paraId="14901407"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ALIMENTOS BALANCEADOS</w:t>
            </w:r>
          </w:p>
        </w:tc>
        <w:tc>
          <w:tcPr>
            <w:tcW w:w="3118" w:type="dxa"/>
            <w:shd w:val="clear" w:color="auto" w:fill="auto"/>
            <w:vAlign w:val="center"/>
            <w:hideMark/>
          </w:tcPr>
          <w:p w14:paraId="765D0FDB"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OLPASA</w:t>
            </w:r>
          </w:p>
        </w:tc>
      </w:tr>
      <w:tr w:rsidR="0017468D" w:rsidRPr="0017468D" w14:paraId="6D9C9E08" w14:textId="77777777" w:rsidTr="00330268">
        <w:trPr>
          <w:trHeight w:val="504"/>
        </w:trPr>
        <w:tc>
          <w:tcPr>
            <w:tcW w:w="2405" w:type="dxa"/>
            <w:shd w:val="clear" w:color="auto" w:fill="D9E2F3" w:themeFill="accent1" w:themeFillTint="33"/>
            <w:vAlign w:val="center"/>
            <w:hideMark/>
          </w:tcPr>
          <w:p w14:paraId="665AB7CF"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DEMETRIOS CHICKEN S.A.C.</w:t>
            </w:r>
          </w:p>
        </w:tc>
        <w:tc>
          <w:tcPr>
            <w:tcW w:w="2977" w:type="dxa"/>
            <w:shd w:val="clear" w:color="auto" w:fill="D9E2F3" w:themeFill="accent1" w:themeFillTint="33"/>
            <w:vAlign w:val="center"/>
            <w:hideMark/>
          </w:tcPr>
          <w:p w14:paraId="414A65F4"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ALIMENTOS BALANCEADOS</w:t>
            </w:r>
          </w:p>
        </w:tc>
        <w:tc>
          <w:tcPr>
            <w:tcW w:w="3118" w:type="dxa"/>
            <w:shd w:val="clear" w:color="auto" w:fill="D9E2F3" w:themeFill="accent1" w:themeFillTint="33"/>
            <w:vAlign w:val="center"/>
            <w:hideMark/>
          </w:tcPr>
          <w:p w14:paraId="5E360EBE"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OLPESA (ACEPAT)</w:t>
            </w:r>
          </w:p>
        </w:tc>
      </w:tr>
      <w:tr w:rsidR="0017468D" w:rsidRPr="0017468D" w14:paraId="658B2EF9" w14:textId="77777777" w:rsidTr="00330268">
        <w:trPr>
          <w:trHeight w:val="504"/>
        </w:trPr>
        <w:tc>
          <w:tcPr>
            <w:tcW w:w="2405" w:type="dxa"/>
            <w:shd w:val="clear" w:color="auto" w:fill="auto"/>
            <w:vAlign w:val="center"/>
            <w:hideMark/>
          </w:tcPr>
          <w:p w14:paraId="2C679A89"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GRUPO PALMAS</w:t>
            </w:r>
          </w:p>
        </w:tc>
        <w:tc>
          <w:tcPr>
            <w:tcW w:w="2977" w:type="dxa"/>
            <w:shd w:val="clear" w:color="auto" w:fill="auto"/>
            <w:vAlign w:val="center"/>
            <w:hideMark/>
          </w:tcPr>
          <w:p w14:paraId="1DA0368A"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ELABORA PRODUCTOS FINALES, COMERCIALIZA AL POR MAYOR Y EXPORTA.</w:t>
            </w:r>
          </w:p>
        </w:tc>
        <w:tc>
          <w:tcPr>
            <w:tcW w:w="3118" w:type="dxa"/>
            <w:shd w:val="clear" w:color="auto" w:fill="auto"/>
            <w:vAlign w:val="center"/>
            <w:hideMark/>
          </w:tcPr>
          <w:p w14:paraId="26590B86"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OLPASA/OLAMSA</w:t>
            </w:r>
          </w:p>
        </w:tc>
      </w:tr>
      <w:tr w:rsidR="0017468D" w:rsidRPr="0017468D" w14:paraId="5EDAAFF9" w14:textId="77777777" w:rsidTr="00330268">
        <w:trPr>
          <w:trHeight w:val="504"/>
        </w:trPr>
        <w:tc>
          <w:tcPr>
            <w:tcW w:w="2405" w:type="dxa"/>
            <w:shd w:val="clear" w:color="auto" w:fill="D9E2F3" w:themeFill="accent1" w:themeFillTint="33"/>
            <w:vAlign w:val="center"/>
            <w:hideMark/>
          </w:tcPr>
          <w:p w14:paraId="2795E9E4"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AVICOLA LA PERLA</w:t>
            </w:r>
          </w:p>
        </w:tc>
        <w:tc>
          <w:tcPr>
            <w:tcW w:w="2977" w:type="dxa"/>
            <w:shd w:val="clear" w:color="auto" w:fill="D9E2F3" w:themeFill="accent1" w:themeFillTint="33"/>
            <w:vAlign w:val="center"/>
            <w:hideMark/>
          </w:tcPr>
          <w:p w14:paraId="3D3A84BA"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PARA USO EN ALIMENTO BALANCEADO DE AVES</w:t>
            </w:r>
          </w:p>
        </w:tc>
        <w:tc>
          <w:tcPr>
            <w:tcW w:w="3118" w:type="dxa"/>
            <w:shd w:val="clear" w:color="auto" w:fill="D9E2F3" w:themeFill="accent1" w:themeFillTint="33"/>
            <w:vAlign w:val="center"/>
            <w:hideMark/>
          </w:tcPr>
          <w:p w14:paraId="0902B68E"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INDUPALSA</w:t>
            </w:r>
          </w:p>
        </w:tc>
      </w:tr>
      <w:tr w:rsidR="0017468D" w:rsidRPr="0017468D" w14:paraId="35A436A4" w14:textId="77777777" w:rsidTr="00330268">
        <w:trPr>
          <w:trHeight w:val="504"/>
        </w:trPr>
        <w:tc>
          <w:tcPr>
            <w:tcW w:w="2405" w:type="dxa"/>
            <w:shd w:val="clear" w:color="auto" w:fill="auto"/>
            <w:vAlign w:val="center"/>
            <w:hideMark/>
          </w:tcPr>
          <w:p w14:paraId="069DDF64"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GAVILAN DEL ORIENTE S.A.C.</w:t>
            </w:r>
          </w:p>
        </w:tc>
        <w:tc>
          <w:tcPr>
            <w:tcW w:w="2977" w:type="dxa"/>
            <w:shd w:val="clear" w:color="auto" w:fill="auto"/>
            <w:vAlign w:val="center"/>
            <w:hideMark/>
          </w:tcPr>
          <w:p w14:paraId="718FC36F"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ALIMENTOS BALANCEADOS</w:t>
            </w:r>
          </w:p>
        </w:tc>
        <w:tc>
          <w:tcPr>
            <w:tcW w:w="3118" w:type="dxa"/>
            <w:shd w:val="clear" w:color="auto" w:fill="auto"/>
            <w:vAlign w:val="center"/>
            <w:hideMark/>
          </w:tcPr>
          <w:p w14:paraId="33497DCC"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OLPESA (ACEPAT), OLAMSA, GRUPO ROSELL, OLPASA</w:t>
            </w:r>
          </w:p>
        </w:tc>
      </w:tr>
      <w:tr w:rsidR="0017468D" w:rsidRPr="0017468D" w14:paraId="54754F19" w14:textId="77777777" w:rsidTr="00330268">
        <w:trPr>
          <w:trHeight w:val="504"/>
        </w:trPr>
        <w:tc>
          <w:tcPr>
            <w:tcW w:w="2405" w:type="dxa"/>
            <w:shd w:val="clear" w:color="auto" w:fill="D9E2F3" w:themeFill="accent1" w:themeFillTint="33"/>
            <w:vAlign w:val="center"/>
            <w:hideMark/>
          </w:tcPr>
          <w:p w14:paraId="77D0EECB" w14:textId="77777777" w:rsidR="0017468D" w:rsidRPr="0017468D" w:rsidRDefault="0017468D" w:rsidP="00D1685E">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INVERAGRO SAN MARTIN DE PORRES S.A.C.</w:t>
            </w:r>
          </w:p>
        </w:tc>
        <w:tc>
          <w:tcPr>
            <w:tcW w:w="2977" w:type="dxa"/>
            <w:shd w:val="clear" w:color="auto" w:fill="D9E2F3" w:themeFill="accent1" w:themeFillTint="33"/>
            <w:vAlign w:val="center"/>
            <w:hideMark/>
          </w:tcPr>
          <w:p w14:paraId="2565CAF3"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ALIMENTOS BALANCEADOS</w:t>
            </w:r>
          </w:p>
        </w:tc>
        <w:tc>
          <w:tcPr>
            <w:tcW w:w="3118" w:type="dxa"/>
            <w:shd w:val="clear" w:color="auto" w:fill="D9E2F3" w:themeFill="accent1" w:themeFillTint="33"/>
            <w:vAlign w:val="center"/>
            <w:hideMark/>
          </w:tcPr>
          <w:p w14:paraId="4D2780A7" w14:textId="77777777" w:rsidR="0017468D" w:rsidRPr="0017468D" w:rsidRDefault="0017468D" w:rsidP="006B6827">
            <w:pPr>
              <w:spacing w:after="0" w:line="240" w:lineRule="auto"/>
              <w:rPr>
                <w:rFonts w:ascii="Times New Roman" w:eastAsia="Times New Roman" w:hAnsi="Times New Roman" w:cs="Times New Roman"/>
                <w:color w:val="000000"/>
                <w:sz w:val="18"/>
                <w:szCs w:val="18"/>
                <w:lang w:eastAsia="es-PE"/>
              </w:rPr>
            </w:pPr>
            <w:r w:rsidRPr="0017468D">
              <w:rPr>
                <w:rFonts w:ascii="Times New Roman" w:eastAsia="Times New Roman" w:hAnsi="Times New Roman" w:cs="Times New Roman"/>
                <w:color w:val="000000"/>
                <w:sz w:val="18"/>
                <w:szCs w:val="18"/>
                <w:lang w:eastAsia="es-PE"/>
              </w:rPr>
              <w:t>OLPESA (ACEPAT)</w:t>
            </w:r>
          </w:p>
        </w:tc>
      </w:tr>
    </w:tbl>
    <w:p w14:paraId="281735C6" w14:textId="5FC9F1CF" w:rsidR="00330268" w:rsidRDefault="00D933B2" w:rsidP="00945F6C">
      <w:pPr>
        <w:spacing w:after="0" w:line="240" w:lineRule="auto"/>
        <w:jc w:val="both"/>
        <w:rPr>
          <w:rFonts w:ascii="Times New Roman" w:hAnsi="Times New Roman" w:cs="Times New Roman"/>
          <w:b/>
          <w:sz w:val="24"/>
          <w:szCs w:val="24"/>
        </w:rPr>
      </w:pPr>
      <w:r w:rsidRPr="00D933B2">
        <w:rPr>
          <w:rFonts w:ascii="Times New Roman" w:hAnsi="Times New Roman" w:cs="Times New Roman"/>
          <w:sz w:val="24"/>
          <w:szCs w:val="24"/>
        </w:rPr>
        <w:lastRenderedPageBreak/>
        <w:t xml:space="preserve">De las empresas exportadoras destacan 4, que representan el 70% de las exportaciones de aceite de palma en bruto, a las empresas tradicionales </w:t>
      </w:r>
      <w:r w:rsidR="00382BA9">
        <w:rPr>
          <w:rFonts w:ascii="Times New Roman" w:hAnsi="Times New Roman" w:cs="Times New Roman"/>
          <w:sz w:val="24"/>
          <w:szCs w:val="24"/>
        </w:rPr>
        <w:t>a</w:t>
      </w:r>
      <w:r w:rsidRPr="00D933B2">
        <w:rPr>
          <w:rFonts w:ascii="Times New Roman" w:hAnsi="Times New Roman" w:cs="Times New Roman"/>
          <w:sz w:val="24"/>
          <w:szCs w:val="24"/>
        </w:rPr>
        <w:t>l 201</w:t>
      </w:r>
      <w:r w:rsidR="00382BA9">
        <w:rPr>
          <w:rFonts w:ascii="Times New Roman" w:hAnsi="Times New Roman" w:cs="Times New Roman"/>
          <w:sz w:val="24"/>
          <w:szCs w:val="24"/>
        </w:rPr>
        <w:t>5</w:t>
      </w:r>
      <w:r w:rsidRPr="00D933B2">
        <w:rPr>
          <w:rFonts w:ascii="Times New Roman" w:hAnsi="Times New Roman" w:cs="Times New Roman"/>
          <w:sz w:val="24"/>
          <w:szCs w:val="24"/>
        </w:rPr>
        <w:t xml:space="preserve"> se sumó el Consorcio Sol de Palma S.A y en el 2018 la Exportadora </w:t>
      </w:r>
      <w:proofErr w:type="spellStart"/>
      <w:r w:rsidRPr="00D933B2">
        <w:rPr>
          <w:rFonts w:ascii="Times New Roman" w:hAnsi="Times New Roman" w:cs="Times New Roman"/>
          <w:sz w:val="24"/>
          <w:szCs w:val="24"/>
        </w:rPr>
        <w:t>Romex</w:t>
      </w:r>
      <w:proofErr w:type="spellEnd"/>
      <w:r w:rsidRPr="00D933B2">
        <w:rPr>
          <w:rFonts w:ascii="Times New Roman" w:hAnsi="Times New Roman" w:cs="Times New Roman"/>
          <w:sz w:val="24"/>
          <w:szCs w:val="24"/>
        </w:rPr>
        <w:t xml:space="preserve"> S.A, empresa dedicada a la exportación de café, cacao y derivados de cacao </w:t>
      </w:r>
      <w:proofErr w:type="spellStart"/>
      <w:r w:rsidRPr="00D933B2">
        <w:rPr>
          <w:rFonts w:ascii="Times New Roman" w:hAnsi="Times New Roman" w:cs="Times New Roman"/>
          <w:sz w:val="24"/>
          <w:szCs w:val="24"/>
        </w:rPr>
        <w:t>sorprendentente</w:t>
      </w:r>
      <w:proofErr w:type="spellEnd"/>
      <w:r w:rsidRPr="00D933B2">
        <w:rPr>
          <w:rFonts w:ascii="Times New Roman" w:hAnsi="Times New Roman" w:cs="Times New Roman"/>
          <w:sz w:val="24"/>
          <w:szCs w:val="24"/>
        </w:rPr>
        <w:t xml:space="preserve"> solo entre el 2018-2019 ubica el segundo lugar</w:t>
      </w:r>
      <w:r w:rsidR="00382BA9">
        <w:rPr>
          <w:rFonts w:ascii="Times New Roman" w:hAnsi="Times New Roman" w:cs="Times New Roman"/>
          <w:sz w:val="24"/>
          <w:szCs w:val="24"/>
        </w:rPr>
        <w:t xml:space="preserve"> y</w:t>
      </w:r>
      <w:r w:rsidRPr="00D933B2">
        <w:rPr>
          <w:rFonts w:ascii="Times New Roman" w:hAnsi="Times New Roman" w:cs="Times New Roman"/>
          <w:sz w:val="24"/>
          <w:szCs w:val="24"/>
        </w:rPr>
        <w:t xml:space="preserve"> </w:t>
      </w:r>
      <w:r w:rsidR="00382BA9">
        <w:rPr>
          <w:rFonts w:ascii="Times New Roman" w:hAnsi="Times New Roman" w:cs="Times New Roman"/>
          <w:sz w:val="24"/>
          <w:szCs w:val="24"/>
        </w:rPr>
        <w:t>luego</w:t>
      </w:r>
      <w:r w:rsidR="00330268">
        <w:rPr>
          <w:rFonts w:ascii="Times New Roman" w:hAnsi="Times New Roman" w:cs="Times New Roman"/>
          <w:sz w:val="24"/>
          <w:szCs w:val="24"/>
        </w:rPr>
        <w:t xml:space="preserve"> </w:t>
      </w:r>
      <w:r w:rsidR="00382BA9">
        <w:rPr>
          <w:rFonts w:ascii="Times New Roman" w:hAnsi="Times New Roman" w:cs="Times New Roman"/>
          <w:sz w:val="24"/>
          <w:szCs w:val="24"/>
        </w:rPr>
        <w:t>Industrias-</w:t>
      </w:r>
      <w:proofErr w:type="spellStart"/>
      <w:r w:rsidR="00382BA9">
        <w:rPr>
          <w:rFonts w:ascii="Times New Roman" w:hAnsi="Times New Roman" w:cs="Times New Roman"/>
          <w:sz w:val="24"/>
          <w:szCs w:val="24"/>
        </w:rPr>
        <w:t>Oleana</w:t>
      </w:r>
      <w:proofErr w:type="spellEnd"/>
      <w:r w:rsidR="00382BA9">
        <w:rPr>
          <w:rFonts w:ascii="Times New Roman" w:hAnsi="Times New Roman" w:cs="Times New Roman"/>
          <w:sz w:val="24"/>
          <w:szCs w:val="24"/>
        </w:rPr>
        <w:t xml:space="preserve"> Perú</w:t>
      </w:r>
      <w:r w:rsidRPr="00D933B2">
        <w:rPr>
          <w:rFonts w:ascii="Times New Roman" w:hAnsi="Times New Roman" w:cs="Times New Roman"/>
          <w:sz w:val="24"/>
          <w:szCs w:val="24"/>
        </w:rPr>
        <w:t xml:space="preserve"> en alcanzar los mayores volúmenes de exportación. Las exportaciones de aceite de palma refinado son lideradas por Industrias del Espino, concentrando el 99% de las exportaciones entre los años 2000-20019. </w:t>
      </w:r>
    </w:p>
    <w:p w14:paraId="18AA8C46" w14:textId="77777777" w:rsidR="00382BA9" w:rsidRDefault="00382BA9" w:rsidP="0017468D">
      <w:pPr>
        <w:spacing w:line="360" w:lineRule="auto"/>
        <w:jc w:val="center"/>
        <w:rPr>
          <w:rFonts w:ascii="Times New Roman" w:hAnsi="Times New Roman" w:cs="Times New Roman"/>
          <w:b/>
          <w:sz w:val="24"/>
          <w:szCs w:val="24"/>
        </w:rPr>
      </w:pPr>
    </w:p>
    <w:p w14:paraId="1D66E50E" w14:textId="614E6CA3" w:rsidR="0017468D" w:rsidRPr="00D933B2" w:rsidRDefault="00D933B2" w:rsidP="0017468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0017468D" w:rsidRPr="00D933B2">
        <w:rPr>
          <w:rFonts w:ascii="Times New Roman" w:hAnsi="Times New Roman" w:cs="Times New Roman"/>
          <w:b/>
          <w:sz w:val="24"/>
          <w:szCs w:val="24"/>
        </w:rPr>
        <w:t xml:space="preserve"> </w:t>
      </w:r>
      <w:proofErr w:type="spellStart"/>
      <w:r w:rsidR="0017468D" w:rsidRPr="00D933B2">
        <w:rPr>
          <w:rFonts w:ascii="Times New Roman" w:hAnsi="Times New Roman" w:cs="Times New Roman"/>
          <w:b/>
          <w:sz w:val="24"/>
          <w:szCs w:val="24"/>
        </w:rPr>
        <w:t>N°</w:t>
      </w:r>
      <w:proofErr w:type="spellEnd"/>
      <w:r w:rsidR="0017468D" w:rsidRPr="00D933B2">
        <w:rPr>
          <w:rFonts w:ascii="Times New Roman" w:hAnsi="Times New Roman" w:cs="Times New Roman"/>
          <w:b/>
          <w:sz w:val="24"/>
          <w:szCs w:val="24"/>
        </w:rPr>
        <w:t xml:space="preserve">. </w:t>
      </w:r>
      <w:r>
        <w:rPr>
          <w:rFonts w:ascii="Times New Roman" w:hAnsi="Times New Roman" w:cs="Times New Roman"/>
          <w:b/>
          <w:sz w:val="24"/>
          <w:szCs w:val="24"/>
        </w:rPr>
        <w:t>09</w:t>
      </w:r>
      <w:r w:rsidR="0017468D" w:rsidRPr="00D933B2">
        <w:rPr>
          <w:rFonts w:ascii="Times New Roman" w:hAnsi="Times New Roman" w:cs="Times New Roman"/>
          <w:b/>
          <w:sz w:val="24"/>
          <w:szCs w:val="24"/>
        </w:rPr>
        <w:t>:</w:t>
      </w:r>
      <w:r>
        <w:rPr>
          <w:rFonts w:ascii="Times New Roman" w:hAnsi="Times New Roman" w:cs="Times New Roman"/>
          <w:b/>
          <w:sz w:val="24"/>
          <w:szCs w:val="24"/>
        </w:rPr>
        <w:t xml:space="preserve"> Exportadores</w:t>
      </w:r>
      <w:r w:rsidR="0017468D" w:rsidRPr="00D933B2">
        <w:rPr>
          <w:rFonts w:ascii="Times New Roman" w:hAnsi="Times New Roman" w:cs="Times New Roman"/>
          <w:b/>
          <w:sz w:val="24"/>
          <w:szCs w:val="24"/>
        </w:rPr>
        <w:t xml:space="preserve"> de Aceite </w:t>
      </w:r>
      <w:r>
        <w:rPr>
          <w:rFonts w:ascii="Times New Roman" w:hAnsi="Times New Roman" w:cs="Times New Roman"/>
          <w:b/>
          <w:sz w:val="24"/>
          <w:szCs w:val="24"/>
        </w:rPr>
        <w:t xml:space="preserve">en Bruto </w:t>
      </w:r>
      <w:r w:rsidR="0017468D" w:rsidRPr="00D933B2">
        <w:rPr>
          <w:rFonts w:ascii="Times New Roman" w:hAnsi="Times New Roman" w:cs="Times New Roman"/>
          <w:b/>
          <w:sz w:val="24"/>
          <w:szCs w:val="24"/>
        </w:rPr>
        <w:t>de Palma</w:t>
      </w:r>
    </w:p>
    <w:p w14:paraId="68CC32BE" w14:textId="7CC3827B" w:rsidR="00382BA9" w:rsidRPr="00D933B2" w:rsidRDefault="00382BA9" w:rsidP="00D1685E">
      <w:pPr>
        <w:spacing w:after="0" w:line="240" w:lineRule="auto"/>
        <w:jc w:val="center"/>
        <w:rPr>
          <w:rFonts w:ascii="Times New Roman" w:hAnsi="Times New Roman" w:cs="Times New Roman"/>
          <w:sz w:val="24"/>
          <w:szCs w:val="24"/>
        </w:rPr>
      </w:pPr>
      <w:r w:rsidRPr="00853380">
        <w:rPr>
          <w:rFonts w:ascii="Tahoma" w:hAnsi="Tahoma" w:cs="Tahoma"/>
          <w:noProof/>
          <w:lang w:val="es-419"/>
        </w:rPr>
        <w:drawing>
          <wp:inline distT="0" distB="0" distL="0" distR="0" wp14:anchorId="73719241" wp14:editId="09A0620C">
            <wp:extent cx="5400040" cy="265049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650490"/>
                    </a:xfrm>
                    <a:prstGeom prst="rect">
                      <a:avLst/>
                    </a:prstGeom>
                  </pic:spPr>
                </pic:pic>
              </a:graphicData>
            </a:graphic>
          </wp:inline>
        </w:drawing>
      </w:r>
    </w:p>
    <w:p w14:paraId="588BBCA2" w14:textId="77777777" w:rsidR="00D1685E" w:rsidRPr="00D933B2" w:rsidRDefault="00D1685E" w:rsidP="00D1685E">
      <w:pPr>
        <w:spacing w:after="0" w:line="240" w:lineRule="auto"/>
        <w:rPr>
          <w:rFonts w:ascii="Times New Roman" w:hAnsi="Times New Roman" w:cs="Times New Roman"/>
          <w:b/>
          <w:sz w:val="24"/>
          <w:szCs w:val="24"/>
        </w:rPr>
      </w:pPr>
    </w:p>
    <w:p w14:paraId="78EE6640" w14:textId="72F306D3" w:rsidR="00D933B2" w:rsidRDefault="00D933B2" w:rsidP="00D933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D933B2">
        <w:rPr>
          <w:rFonts w:ascii="Times New Roman" w:hAnsi="Times New Roman" w:cs="Times New Roman"/>
          <w:b/>
          <w:sz w:val="24"/>
          <w:szCs w:val="24"/>
        </w:rPr>
        <w:t xml:space="preserve"> </w:t>
      </w:r>
      <w:proofErr w:type="spellStart"/>
      <w:r w:rsidRPr="00D933B2">
        <w:rPr>
          <w:rFonts w:ascii="Times New Roman" w:hAnsi="Times New Roman" w:cs="Times New Roman"/>
          <w:b/>
          <w:sz w:val="24"/>
          <w:szCs w:val="24"/>
        </w:rPr>
        <w:t>N°</w:t>
      </w:r>
      <w:proofErr w:type="spellEnd"/>
      <w:r w:rsidRPr="00D933B2">
        <w:rPr>
          <w:rFonts w:ascii="Times New Roman" w:hAnsi="Times New Roman" w:cs="Times New Roman"/>
          <w:b/>
          <w:sz w:val="24"/>
          <w:szCs w:val="24"/>
        </w:rPr>
        <w:t xml:space="preserve">. </w:t>
      </w:r>
      <w:r>
        <w:rPr>
          <w:rFonts w:ascii="Times New Roman" w:hAnsi="Times New Roman" w:cs="Times New Roman"/>
          <w:b/>
          <w:sz w:val="24"/>
          <w:szCs w:val="24"/>
        </w:rPr>
        <w:t>10</w:t>
      </w:r>
      <w:r w:rsidRPr="00D933B2">
        <w:rPr>
          <w:rFonts w:ascii="Times New Roman" w:hAnsi="Times New Roman" w:cs="Times New Roman"/>
          <w:b/>
          <w:sz w:val="24"/>
          <w:szCs w:val="24"/>
        </w:rPr>
        <w:t>:</w:t>
      </w:r>
      <w:r>
        <w:rPr>
          <w:rFonts w:ascii="Times New Roman" w:hAnsi="Times New Roman" w:cs="Times New Roman"/>
          <w:b/>
          <w:sz w:val="24"/>
          <w:szCs w:val="24"/>
        </w:rPr>
        <w:t xml:space="preserve"> Exportadores</w:t>
      </w:r>
      <w:r w:rsidRPr="00D933B2">
        <w:rPr>
          <w:rFonts w:ascii="Times New Roman" w:hAnsi="Times New Roman" w:cs="Times New Roman"/>
          <w:b/>
          <w:sz w:val="24"/>
          <w:szCs w:val="24"/>
        </w:rPr>
        <w:t xml:space="preserve"> de Aceite </w:t>
      </w:r>
      <w:r>
        <w:rPr>
          <w:rFonts w:ascii="Times New Roman" w:hAnsi="Times New Roman" w:cs="Times New Roman"/>
          <w:b/>
          <w:sz w:val="24"/>
          <w:szCs w:val="24"/>
        </w:rPr>
        <w:t xml:space="preserve">Refinado </w:t>
      </w:r>
      <w:r w:rsidRPr="00D933B2">
        <w:rPr>
          <w:rFonts w:ascii="Times New Roman" w:hAnsi="Times New Roman" w:cs="Times New Roman"/>
          <w:b/>
          <w:sz w:val="24"/>
          <w:szCs w:val="24"/>
        </w:rPr>
        <w:t>de Palma</w:t>
      </w:r>
    </w:p>
    <w:p w14:paraId="7059C8E1" w14:textId="0C6CA185" w:rsidR="00382BA9" w:rsidRPr="00D933B2" w:rsidRDefault="00A556CE" w:rsidP="00A556CE">
      <w:pPr>
        <w:spacing w:line="360" w:lineRule="auto"/>
        <w:rPr>
          <w:rFonts w:ascii="Times New Roman" w:hAnsi="Times New Roman" w:cs="Times New Roman"/>
          <w:b/>
          <w:sz w:val="24"/>
          <w:szCs w:val="24"/>
        </w:rPr>
      </w:pPr>
      <w:r>
        <w:rPr>
          <w:noProof/>
        </w:rPr>
        <w:drawing>
          <wp:inline distT="0" distB="0" distL="0" distR="0" wp14:anchorId="3E7D1ECB" wp14:editId="370A6B48">
            <wp:extent cx="5086773" cy="2434909"/>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665" t="20268" r="12299" b="12032"/>
                    <a:stretch/>
                  </pic:blipFill>
                  <pic:spPr bwMode="auto">
                    <a:xfrm>
                      <a:off x="0" y="0"/>
                      <a:ext cx="5097023" cy="2439816"/>
                    </a:xfrm>
                    <a:prstGeom prst="rect">
                      <a:avLst/>
                    </a:prstGeom>
                    <a:ln>
                      <a:noFill/>
                    </a:ln>
                    <a:extLst>
                      <a:ext uri="{53640926-AAD7-44D8-BBD7-CCE9431645EC}">
                        <a14:shadowObscured xmlns:a14="http://schemas.microsoft.com/office/drawing/2010/main"/>
                      </a:ext>
                    </a:extLst>
                  </pic:spPr>
                </pic:pic>
              </a:graphicData>
            </a:graphic>
          </wp:inline>
        </w:drawing>
      </w:r>
    </w:p>
    <w:p w14:paraId="3603D958" w14:textId="5BA2451F" w:rsidR="00D1685E" w:rsidRPr="00D933B2" w:rsidRDefault="00D1685E" w:rsidP="00D1685E">
      <w:pPr>
        <w:spacing w:after="0" w:line="240" w:lineRule="auto"/>
        <w:jc w:val="center"/>
        <w:rPr>
          <w:rFonts w:ascii="Times New Roman" w:hAnsi="Times New Roman" w:cs="Times New Roman"/>
          <w:sz w:val="24"/>
          <w:szCs w:val="24"/>
        </w:rPr>
      </w:pPr>
    </w:p>
    <w:p w14:paraId="693FA5B8" w14:textId="4409712F" w:rsidR="00D1685E" w:rsidRPr="00D933B2" w:rsidRDefault="00D1685E" w:rsidP="0017468D">
      <w:pPr>
        <w:rPr>
          <w:rFonts w:ascii="Times New Roman" w:hAnsi="Times New Roman" w:cs="Times New Roman"/>
          <w:sz w:val="24"/>
          <w:szCs w:val="24"/>
        </w:rPr>
      </w:pPr>
      <w:r w:rsidRPr="00D933B2">
        <w:rPr>
          <w:rFonts w:ascii="Times New Roman" w:hAnsi="Times New Roman" w:cs="Times New Roman"/>
          <w:sz w:val="24"/>
          <w:szCs w:val="24"/>
        </w:rPr>
        <w:t>Las empresas importadoras con mayores volúmenes de aceite de palma en bruto son Alicorp, UCISA (desde el 2011 forma parte de Alicorp) e Industrias del Espino, que concentran el 98%</w:t>
      </w:r>
      <w:r w:rsidR="00945F6C">
        <w:rPr>
          <w:rFonts w:ascii="Times New Roman" w:hAnsi="Times New Roman" w:cs="Times New Roman"/>
          <w:sz w:val="24"/>
          <w:szCs w:val="24"/>
        </w:rPr>
        <w:t xml:space="preserve">, es preciso resaltar que este rubro a ideo descendiendo, hasta casi ya no tener importaciones entre el 2012 – 2019. </w:t>
      </w:r>
      <w:r w:rsidRPr="00D933B2">
        <w:rPr>
          <w:rFonts w:ascii="Times New Roman" w:hAnsi="Times New Roman" w:cs="Times New Roman"/>
          <w:sz w:val="24"/>
          <w:szCs w:val="24"/>
        </w:rPr>
        <w:t xml:space="preserve">La panadería San Jorge, </w:t>
      </w:r>
      <w:proofErr w:type="spellStart"/>
      <w:r w:rsidRPr="00D933B2">
        <w:rPr>
          <w:rFonts w:ascii="Times New Roman" w:hAnsi="Times New Roman" w:cs="Times New Roman"/>
          <w:sz w:val="24"/>
          <w:szCs w:val="24"/>
        </w:rPr>
        <w:t>Interloom</w:t>
      </w:r>
      <w:proofErr w:type="spellEnd"/>
      <w:r w:rsidRPr="00D933B2">
        <w:rPr>
          <w:rFonts w:ascii="Times New Roman" w:hAnsi="Times New Roman" w:cs="Times New Roman"/>
          <w:sz w:val="24"/>
          <w:szCs w:val="24"/>
        </w:rPr>
        <w:t xml:space="preserve"> y </w:t>
      </w:r>
      <w:proofErr w:type="spellStart"/>
      <w:r w:rsidRPr="00D933B2">
        <w:rPr>
          <w:rFonts w:ascii="Times New Roman" w:hAnsi="Times New Roman" w:cs="Times New Roman"/>
          <w:sz w:val="24"/>
          <w:szCs w:val="24"/>
        </w:rPr>
        <w:t>Vegetalia</w:t>
      </w:r>
      <w:proofErr w:type="spellEnd"/>
      <w:r w:rsidRPr="00D933B2">
        <w:rPr>
          <w:rFonts w:ascii="Times New Roman" w:hAnsi="Times New Roman" w:cs="Times New Roman"/>
          <w:sz w:val="24"/>
          <w:szCs w:val="24"/>
        </w:rPr>
        <w:t xml:space="preserve"> son las empresas con mayores volúmenes de importación de aceite de palma </w:t>
      </w:r>
      <w:r w:rsidRPr="00D933B2">
        <w:rPr>
          <w:rFonts w:ascii="Times New Roman" w:hAnsi="Times New Roman" w:cs="Times New Roman"/>
          <w:sz w:val="24"/>
          <w:szCs w:val="24"/>
        </w:rPr>
        <w:lastRenderedPageBreak/>
        <w:t>refinando y concentran solo el 13%.</w:t>
      </w:r>
      <w:r w:rsidR="00945F6C">
        <w:rPr>
          <w:rFonts w:ascii="Times New Roman" w:hAnsi="Times New Roman" w:cs="Times New Roman"/>
          <w:sz w:val="24"/>
          <w:szCs w:val="24"/>
        </w:rPr>
        <w:t xml:space="preserve"> Por otra parte, otras empresas conocidas en el mercado del consumo se encuentran </w:t>
      </w:r>
      <w:proofErr w:type="spellStart"/>
      <w:r w:rsidR="00945F6C">
        <w:rPr>
          <w:rFonts w:ascii="Times New Roman" w:hAnsi="Times New Roman" w:cs="Times New Roman"/>
          <w:sz w:val="24"/>
          <w:szCs w:val="24"/>
        </w:rPr>
        <w:t>Inka</w:t>
      </w:r>
      <w:proofErr w:type="spellEnd"/>
      <w:r w:rsidR="00945F6C">
        <w:rPr>
          <w:rFonts w:ascii="Times New Roman" w:hAnsi="Times New Roman" w:cs="Times New Roman"/>
          <w:sz w:val="24"/>
          <w:szCs w:val="24"/>
        </w:rPr>
        <w:t xml:space="preserve"> </w:t>
      </w:r>
      <w:proofErr w:type="spellStart"/>
      <w:r w:rsidR="00945F6C">
        <w:rPr>
          <w:rFonts w:ascii="Times New Roman" w:hAnsi="Times New Roman" w:cs="Times New Roman"/>
          <w:sz w:val="24"/>
          <w:szCs w:val="24"/>
        </w:rPr>
        <w:t>Crops</w:t>
      </w:r>
      <w:proofErr w:type="spellEnd"/>
      <w:r w:rsidR="00945F6C">
        <w:rPr>
          <w:rFonts w:ascii="Times New Roman" w:hAnsi="Times New Roman" w:cs="Times New Roman"/>
          <w:sz w:val="24"/>
          <w:szCs w:val="24"/>
        </w:rPr>
        <w:t xml:space="preserve"> y Panificadora Bimbo.</w:t>
      </w:r>
    </w:p>
    <w:p w14:paraId="5E4E1BF2" w14:textId="344757A3" w:rsidR="00D933B2" w:rsidRPr="00D933B2" w:rsidRDefault="00D933B2" w:rsidP="00D933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D933B2">
        <w:rPr>
          <w:rFonts w:ascii="Times New Roman" w:hAnsi="Times New Roman" w:cs="Times New Roman"/>
          <w:b/>
          <w:sz w:val="24"/>
          <w:szCs w:val="24"/>
        </w:rPr>
        <w:t xml:space="preserve"> </w:t>
      </w:r>
      <w:proofErr w:type="spellStart"/>
      <w:r w:rsidRPr="00D933B2">
        <w:rPr>
          <w:rFonts w:ascii="Times New Roman" w:hAnsi="Times New Roman" w:cs="Times New Roman"/>
          <w:b/>
          <w:sz w:val="24"/>
          <w:szCs w:val="24"/>
        </w:rPr>
        <w:t>N°</w:t>
      </w:r>
      <w:proofErr w:type="spellEnd"/>
      <w:r w:rsidRPr="00D933B2">
        <w:rPr>
          <w:rFonts w:ascii="Times New Roman" w:hAnsi="Times New Roman" w:cs="Times New Roman"/>
          <w:b/>
          <w:sz w:val="24"/>
          <w:szCs w:val="24"/>
        </w:rPr>
        <w:t xml:space="preserve">. </w:t>
      </w:r>
      <w:r>
        <w:rPr>
          <w:rFonts w:ascii="Times New Roman" w:hAnsi="Times New Roman" w:cs="Times New Roman"/>
          <w:b/>
          <w:sz w:val="24"/>
          <w:szCs w:val="24"/>
        </w:rPr>
        <w:t>11</w:t>
      </w:r>
      <w:r w:rsidRPr="00D933B2">
        <w:rPr>
          <w:rFonts w:ascii="Times New Roman" w:hAnsi="Times New Roman" w:cs="Times New Roman"/>
          <w:b/>
          <w:sz w:val="24"/>
          <w:szCs w:val="24"/>
        </w:rPr>
        <w:t>:</w:t>
      </w:r>
      <w:r>
        <w:rPr>
          <w:rFonts w:ascii="Times New Roman" w:hAnsi="Times New Roman" w:cs="Times New Roman"/>
          <w:b/>
          <w:sz w:val="24"/>
          <w:szCs w:val="24"/>
        </w:rPr>
        <w:t xml:space="preserve"> Importadores</w:t>
      </w:r>
      <w:r w:rsidRPr="00D933B2">
        <w:rPr>
          <w:rFonts w:ascii="Times New Roman" w:hAnsi="Times New Roman" w:cs="Times New Roman"/>
          <w:b/>
          <w:sz w:val="24"/>
          <w:szCs w:val="24"/>
        </w:rPr>
        <w:t xml:space="preserve"> de Aceite </w:t>
      </w:r>
      <w:r>
        <w:rPr>
          <w:rFonts w:ascii="Times New Roman" w:hAnsi="Times New Roman" w:cs="Times New Roman"/>
          <w:b/>
          <w:sz w:val="24"/>
          <w:szCs w:val="24"/>
        </w:rPr>
        <w:t xml:space="preserve">en Bruto </w:t>
      </w:r>
      <w:r w:rsidRPr="00D933B2">
        <w:rPr>
          <w:rFonts w:ascii="Times New Roman" w:hAnsi="Times New Roman" w:cs="Times New Roman"/>
          <w:b/>
          <w:sz w:val="24"/>
          <w:szCs w:val="24"/>
        </w:rPr>
        <w:t>de Palma</w:t>
      </w:r>
    </w:p>
    <w:p w14:paraId="052F83C2" w14:textId="561BB675" w:rsidR="00D1685E" w:rsidRPr="00D933B2" w:rsidRDefault="00382BA9" w:rsidP="00D1685E">
      <w:pPr>
        <w:spacing w:after="0" w:line="240" w:lineRule="auto"/>
        <w:rPr>
          <w:rFonts w:ascii="Times New Roman" w:hAnsi="Times New Roman" w:cs="Times New Roman"/>
          <w:sz w:val="24"/>
          <w:szCs w:val="24"/>
        </w:rPr>
      </w:pPr>
      <w:r w:rsidRPr="00853380">
        <w:rPr>
          <w:rFonts w:ascii="Tahoma" w:hAnsi="Tahoma" w:cs="Tahoma"/>
          <w:b/>
          <w:bCs/>
          <w:noProof/>
          <w:lang w:val="es-419"/>
        </w:rPr>
        <w:drawing>
          <wp:inline distT="0" distB="0" distL="0" distR="0" wp14:anchorId="0033879D" wp14:editId="53E65518">
            <wp:extent cx="5152320" cy="2226365"/>
            <wp:effectExtent l="0" t="0" r="0" b="254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5290" cy="2227649"/>
                    </a:xfrm>
                    <a:prstGeom prst="rect">
                      <a:avLst/>
                    </a:prstGeom>
                  </pic:spPr>
                </pic:pic>
              </a:graphicData>
            </a:graphic>
          </wp:inline>
        </w:drawing>
      </w:r>
    </w:p>
    <w:p w14:paraId="5B55F74B" w14:textId="77777777" w:rsidR="00D933B2" w:rsidRDefault="00D933B2" w:rsidP="00D933B2">
      <w:pPr>
        <w:spacing w:line="360" w:lineRule="auto"/>
        <w:jc w:val="center"/>
        <w:rPr>
          <w:rFonts w:ascii="Times New Roman" w:hAnsi="Times New Roman" w:cs="Times New Roman"/>
          <w:b/>
          <w:sz w:val="24"/>
          <w:szCs w:val="24"/>
        </w:rPr>
      </w:pPr>
    </w:p>
    <w:p w14:paraId="3322DFB5" w14:textId="18438DBE" w:rsidR="00D933B2" w:rsidRPr="00D933B2" w:rsidRDefault="00D933B2" w:rsidP="00D933B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w:t>
      </w:r>
      <w:r w:rsidRPr="00D933B2">
        <w:rPr>
          <w:rFonts w:ascii="Times New Roman" w:hAnsi="Times New Roman" w:cs="Times New Roman"/>
          <w:b/>
          <w:sz w:val="24"/>
          <w:szCs w:val="24"/>
        </w:rPr>
        <w:t xml:space="preserve"> </w:t>
      </w:r>
      <w:proofErr w:type="spellStart"/>
      <w:r w:rsidRPr="00D933B2">
        <w:rPr>
          <w:rFonts w:ascii="Times New Roman" w:hAnsi="Times New Roman" w:cs="Times New Roman"/>
          <w:b/>
          <w:sz w:val="24"/>
          <w:szCs w:val="24"/>
        </w:rPr>
        <w:t>N°</w:t>
      </w:r>
      <w:proofErr w:type="spellEnd"/>
      <w:r w:rsidRPr="00D933B2">
        <w:rPr>
          <w:rFonts w:ascii="Times New Roman" w:hAnsi="Times New Roman" w:cs="Times New Roman"/>
          <w:b/>
          <w:sz w:val="24"/>
          <w:szCs w:val="24"/>
        </w:rPr>
        <w:t xml:space="preserve">. </w:t>
      </w:r>
      <w:r>
        <w:rPr>
          <w:rFonts w:ascii="Times New Roman" w:hAnsi="Times New Roman" w:cs="Times New Roman"/>
          <w:b/>
          <w:sz w:val="24"/>
          <w:szCs w:val="24"/>
        </w:rPr>
        <w:t>12</w:t>
      </w:r>
      <w:r w:rsidRPr="00D933B2">
        <w:rPr>
          <w:rFonts w:ascii="Times New Roman" w:hAnsi="Times New Roman" w:cs="Times New Roman"/>
          <w:b/>
          <w:sz w:val="24"/>
          <w:szCs w:val="24"/>
        </w:rPr>
        <w:t>:</w:t>
      </w:r>
      <w:r>
        <w:rPr>
          <w:rFonts w:ascii="Times New Roman" w:hAnsi="Times New Roman" w:cs="Times New Roman"/>
          <w:b/>
          <w:sz w:val="24"/>
          <w:szCs w:val="24"/>
        </w:rPr>
        <w:t xml:space="preserve"> Importadores</w:t>
      </w:r>
      <w:r w:rsidRPr="00D933B2">
        <w:rPr>
          <w:rFonts w:ascii="Times New Roman" w:hAnsi="Times New Roman" w:cs="Times New Roman"/>
          <w:b/>
          <w:sz w:val="24"/>
          <w:szCs w:val="24"/>
        </w:rPr>
        <w:t xml:space="preserve"> de Aceite </w:t>
      </w:r>
      <w:r w:rsidR="00945F6C">
        <w:rPr>
          <w:rFonts w:ascii="Times New Roman" w:hAnsi="Times New Roman" w:cs="Times New Roman"/>
          <w:b/>
          <w:sz w:val="24"/>
          <w:szCs w:val="24"/>
        </w:rPr>
        <w:t>R</w:t>
      </w:r>
      <w:r>
        <w:rPr>
          <w:rFonts w:ascii="Times New Roman" w:hAnsi="Times New Roman" w:cs="Times New Roman"/>
          <w:b/>
          <w:sz w:val="24"/>
          <w:szCs w:val="24"/>
        </w:rPr>
        <w:t xml:space="preserve">efinado </w:t>
      </w:r>
      <w:r w:rsidRPr="00D933B2">
        <w:rPr>
          <w:rFonts w:ascii="Times New Roman" w:hAnsi="Times New Roman" w:cs="Times New Roman"/>
          <w:b/>
          <w:sz w:val="24"/>
          <w:szCs w:val="24"/>
        </w:rPr>
        <w:t>de Palma</w:t>
      </w:r>
    </w:p>
    <w:p w14:paraId="046A6653" w14:textId="2A6BFC49" w:rsidR="0017468D" w:rsidRDefault="00A556CE" w:rsidP="0017468D">
      <w:r>
        <w:rPr>
          <w:noProof/>
        </w:rPr>
        <w:drawing>
          <wp:inline distT="0" distB="0" distL="0" distR="0" wp14:anchorId="0BBA3BEA" wp14:editId="6D88B725">
            <wp:extent cx="5336491" cy="26416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792" t="17962" r="12951" b="13644"/>
                    <a:stretch/>
                  </pic:blipFill>
                  <pic:spPr bwMode="auto">
                    <a:xfrm>
                      <a:off x="0" y="0"/>
                      <a:ext cx="5359916" cy="2653195"/>
                    </a:xfrm>
                    <a:prstGeom prst="rect">
                      <a:avLst/>
                    </a:prstGeom>
                    <a:ln>
                      <a:noFill/>
                    </a:ln>
                    <a:extLst>
                      <a:ext uri="{53640926-AAD7-44D8-BBD7-CCE9431645EC}">
                        <a14:shadowObscured xmlns:a14="http://schemas.microsoft.com/office/drawing/2010/main"/>
                      </a:ext>
                    </a:extLst>
                  </pic:spPr>
                </pic:pic>
              </a:graphicData>
            </a:graphic>
          </wp:inline>
        </w:drawing>
      </w:r>
    </w:p>
    <w:p w14:paraId="36EA7836" w14:textId="5C129358" w:rsidR="00945F6C" w:rsidRDefault="00945F6C" w:rsidP="0017468D"/>
    <w:p w14:paraId="4FAB8E1B" w14:textId="77777777" w:rsidR="00945F6C" w:rsidRPr="0017468D" w:rsidRDefault="00945F6C" w:rsidP="0017468D"/>
    <w:p w14:paraId="764D4171" w14:textId="4D02541F" w:rsidR="00AD3C39" w:rsidRDefault="00AD3C39" w:rsidP="008A320B">
      <w:pPr>
        <w:pStyle w:val="Ttulo1"/>
        <w:numPr>
          <w:ilvl w:val="0"/>
          <w:numId w:val="10"/>
        </w:numPr>
        <w:spacing w:line="240" w:lineRule="auto"/>
        <w:ind w:left="360" w:hanging="283"/>
        <w:jc w:val="both"/>
        <w:rPr>
          <w:rFonts w:eastAsiaTheme="minorHAnsi"/>
          <w:b/>
        </w:rPr>
      </w:pPr>
      <w:r w:rsidRPr="00D933B2">
        <w:rPr>
          <w:rFonts w:eastAsiaTheme="minorHAnsi"/>
          <w:b/>
        </w:rPr>
        <w:t xml:space="preserve"> </w:t>
      </w:r>
      <w:bookmarkStart w:id="60" w:name="_Toc67988253"/>
      <w:r w:rsidR="00D933B2">
        <w:rPr>
          <w:rFonts w:eastAsiaTheme="minorHAnsi"/>
          <w:b/>
        </w:rPr>
        <w:t xml:space="preserve">PRINCIPALES </w:t>
      </w:r>
      <w:r w:rsidR="00D933B2" w:rsidRPr="00D933B2">
        <w:rPr>
          <w:rFonts w:eastAsiaTheme="minorHAnsi"/>
          <w:b/>
        </w:rPr>
        <w:t>PROCESOS DONDE INTERACTUAN LOS</w:t>
      </w:r>
      <w:r w:rsidRPr="00D933B2">
        <w:rPr>
          <w:rFonts w:eastAsiaTheme="minorHAnsi"/>
          <w:b/>
        </w:rPr>
        <w:t xml:space="preserve"> ACTORES </w:t>
      </w:r>
      <w:bookmarkEnd w:id="60"/>
    </w:p>
    <w:p w14:paraId="6D6202B9" w14:textId="77777777" w:rsidR="00E91961" w:rsidRPr="00E91961" w:rsidRDefault="00E91961" w:rsidP="00E91961"/>
    <w:p w14:paraId="51CC2C04" w14:textId="395116E7" w:rsidR="00F54E0A" w:rsidRDefault="00E91961" w:rsidP="008A320B">
      <w:pPr>
        <w:pStyle w:val="Prrafodelista"/>
        <w:numPr>
          <w:ilvl w:val="1"/>
          <w:numId w:val="1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Construcción de un instrumento de p</w:t>
      </w:r>
      <w:r w:rsidR="00AD3C39" w:rsidRPr="00D933B2">
        <w:rPr>
          <w:rFonts w:ascii="Times New Roman" w:hAnsi="Times New Roman" w:cs="Times New Roman"/>
          <w:b/>
          <w:bCs/>
          <w:sz w:val="24"/>
          <w:szCs w:val="24"/>
        </w:rPr>
        <w:t>olítica</w:t>
      </w:r>
      <w:r>
        <w:rPr>
          <w:rFonts w:ascii="Times New Roman" w:hAnsi="Times New Roman" w:cs="Times New Roman"/>
          <w:b/>
          <w:bCs/>
          <w:sz w:val="24"/>
          <w:szCs w:val="24"/>
        </w:rPr>
        <w:t xml:space="preserve"> nacional </w:t>
      </w:r>
      <w:r w:rsidR="00AD3C39" w:rsidRPr="00D933B2">
        <w:rPr>
          <w:rFonts w:ascii="Times New Roman" w:hAnsi="Times New Roman" w:cs="Times New Roman"/>
          <w:b/>
          <w:bCs/>
          <w:sz w:val="24"/>
          <w:szCs w:val="24"/>
        </w:rPr>
        <w:t>para el sector palmero</w:t>
      </w:r>
    </w:p>
    <w:p w14:paraId="20DAEF4E" w14:textId="4AE0E661" w:rsidR="00F54E0A" w:rsidRPr="00F54E0A" w:rsidRDefault="00F54E0A" w:rsidP="00F54E0A">
      <w:pPr>
        <w:pStyle w:val="Prrafodelista"/>
        <w:spacing w:after="0" w:line="240" w:lineRule="auto"/>
        <w:ind w:left="360"/>
        <w:jc w:val="both"/>
        <w:rPr>
          <w:rFonts w:ascii="Times New Roman" w:hAnsi="Times New Roman" w:cs="Times New Roman"/>
          <w:sz w:val="24"/>
          <w:szCs w:val="24"/>
          <w:lang w:val="es-ES"/>
        </w:rPr>
      </w:pPr>
      <w:r w:rsidRPr="00F54E0A">
        <w:rPr>
          <w:rFonts w:ascii="Times New Roman" w:hAnsi="Times New Roman" w:cs="Times New Roman"/>
          <w:sz w:val="24"/>
          <w:szCs w:val="24"/>
          <w:lang w:val="es-ES"/>
        </w:rPr>
        <w:t xml:space="preserve">Los actores del sector palmero consciente de que la competitividad del sector se sustenta en la base social que representa y las tendencias del mercado que exigen compromisos de deforestación cero y la implementación de certificaciones sostenibles como la RSPO para garantizar una cadena de suministro y comercialización bajo estándares de No deforestación, No destrucción de turberas y No explotación (NDPE, por sus siglas en inglés) viene asumiendo compromisos de ir </w:t>
      </w:r>
      <w:r w:rsidRPr="00F54E0A">
        <w:rPr>
          <w:rFonts w:ascii="Times New Roman" w:hAnsi="Times New Roman" w:cs="Times New Roman"/>
          <w:sz w:val="24"/>
          <w:szCs w:val="24"/>
          <w:lang w:val="es-ES"/>
        </w:rPr>
        <w:lastRenderedPageBreak/>
        <w:t xml:space="preserve">por una producción sostenible del cultivo de la palma, trabajar en conjunto y contra con un instrumento de política que oriente el sector, para el cual entre el MIDAGRI y PNUD vienen desarrollando el </w:t>
      </w:r>
      <w:r w:rsidRPr="00F54E0A">
        <w:rPr>
          <w:rFonts w:ascii="Times New Roman" w:hAnsi="Times New Roman" w:cs="Times New Roman"/>
          <w:color w:val="202124"/>
          <w:sz w:val="24"/>
          <w:szCs w:val="24"/>
          <w:shd w:val="clear" w:color="auto" w:fill="FFFFFF"/>
        </w:rPr>
        <w:t>Diagnóstico de la situación actual y perspectivas de la cadena de valor de Palma Aceitera en el Perú</w:t>
      </w:r>
      <w:r>
        <w:rPr>
          <w:rFonts w:ascii="Times New Roman" w:hAnsi="Times New Roman" w:cs="Times New Roman"/>
          <w:color w:val="202124"/>
          <w:sz w:val="24"/>
          <w:szCs w:val="24"/>
          <w:shd w:val="clear" w:color="auto" w:fill="FFFFFF"/>
        </w:rPr>
        <w:t>.</w:t>
      </w:r>
    </w:p>
    <w:p w14:paraId="71EF8B11" w14:textId="77777777" w:rsidR="00F54E0A" w:rsidRPr="006B6827" w:rsidRDefault="00F54E0A" w:rsidP="006B6827">
      <w:pPr>
        <w:spacing w:after="0" w:line="240" w:lineRule="auto"/>
        <w:jc w:val="both"/>
        <w:rPr>
          <w:rFonts w:ascii="Times New Roman" w:hAnsi="Times New Roman" w:cs="Times New Roman"/>
          <w:b/>
          <w:bCs/>
          <w:sz w:val="24"/>
          <w:szCs w:val="24"/>
        </w:rPr>
      </w:pPr>
    </w:p>
    <w:p w14:paraId="5206E07F" w14:textId="77777777" w:rsidR="00AD3C39" w:rsidRPr="006B6827" w:rsidRDefault="00AD3C39" w:rsidP="006B6827">
      <w:pPr>
        <w:spacing w:after="0" w:line="240" w:lineRule="auto"/>
        <w:jc w:val="both"/>
        <w:rPr>
          <w:rFonts w:ascii="Times New Roman" w:hAnsi="Times New Roman" w:cs="Times New Roman"/>
          <w:b/>
          <w:bCs/>
          <w:sz w:val="24"/>
          <w:szCs w:val="24"/>
        </w:rPr>
      </w:pPr>
    </w:p>
    <w:p w14:paraId="4E4D00E3" w14:textId="60DB0682" w:rsidR="00F54E0A" w:rsidRDefault="00F54E0A" w:rsidP="008A320B">
      <w:pPr>
        <w:pStyle w:val="Prrafodelista"/>
        <w:numPr>
          <w:ilvl w:val="1"/>
          <w:numId w:val="17"/>
        </w:numPr>
        <w:spacing w:before="0" w:after="0" w:line="240" w:lineRule="auto"/>
        <w:jc w:val="both"/>
        <w:rPr>
          <w:rFonts w:ascii="Times New Roman" w:hAnsi="Times New Roman" w:cs="Times New Roman"/>
          <w:b/>
          <w:bCs/>
          <w:sz w:val="24"/>
          <w:szCs w:val="24"/>
        </w:rPr>
      </w:pPr>
      <w:r w:rsidRPr="006B6827">
        <w:rPr>
          <w:rFonts w:ascii="Times New Roman" w:hAnsi="Times New Roman" w:cs="Times New Roman"/>
          <w:b/>
          <w:bCs/>
          <w:sz w:val="24"/>
          <w:szCs w:val="24"/>
        </w:rPr>
        <w:t xml:space="preserve">Acuerdo </w:t>
      </w:r>
      <w:r w:rsidR="002363BB">
        <w:rPr>
          <w:rFonts w:ascii="Times New Roman" w:hAnsi="Times New Roman" w:cs="Times New Roman"/>
          <w:b/>
          <w:bCs/>
          <w:sz w:val="24"/>
          <w:szCs w:val="24"/>
        </w:rPr>
        <w:t>N</w:t>
      </w:r>
      <w:r w:rsidRPr="006B6827">
        <w:rPr>
          <w:rFonts w:ascii="Times New Roman" w:hAnsi="Times New Roman" w:cs="Times New Roman"/>
          <w:b/>
          <w:bCs/>
          <w:sz w:val="24"/>
          <w:szCs w:val="24"/>
        </w:rPr>
        <w:t>acional de Palmas Aceitera Sostenible y Libre de Deforestación</w:t>
      </w:r>
    </w:p>
    <w:p w14:paraId="5FCE3CF4" w14:textId="77777777" w:rsidR="00FC403A" w:rsidRPr="00FC403A" w:rsidRDefault="002363BB" w:rsidP="00FC403A">
      <w:pPr>
        <w:spacing w:after="0" w:line="240" w:lineRule="auto"/>
        <w:ind w:left="360"/>
        <w:jc w:val="both"/>
        <w:rPr>
          <w:rFonts w:ascii="Times New Roman" w:hAnsi="Times New Roman" w:cs="Times New Roman"/>
          <w:sz w:val="24"/>
          <w:szCs w:val="24"/>
          <w:lang w:val="es-419"/>
        </w:rPr>
      </w:pPr>
      <w:r w:rsidRPr="00FC403A">
        <w:rPr>
          <w:rFonts w:ascii="Times New Roman" w:hAnsi="Times New Roman" w:cs="Times New Roman"/>
          <w:sz w:val="24"/>
          <w:szCs w:val="24"/>
        </w:rPr>
        <w:t xml:space="preserve">El desarrollo del Acuerdo forma parte de la agenda de la Coalición por una Producción Sostenible, en el cual se constituyó un grupo impulsar para su liderazgo y busca que la </w:t>
      </w:r>
      <w:r w:rsidRPr="00FC403A">
        <w:rPr>
          <w:rFonts w:ascii="Times New Roman" w:eastAsiaTheme="minorEastAsia" w:hAnsi="Times New Roman" w:cs="Times New Roman"/>
          <w:sz w:val="24"/>
          <w:szCs w:val="24"/>
        </w:rPr>
        <w:t xml:space="preserve">cadena de valor de la palma de aceite del Perú </w:t>
      </w:r>
      <w:r w:rsidRPr="00FC403A">
        <w:rPr>
          <w:rFonts w:ascii="Times New Roman" w:hAnsi="Times New Roman" w:cs="Times New Roman"/>
          <w:sz w:val="24"/>
          <w:szCs w:val="24"/>
        </w:rPr>
        <w:t>sea</w:t>
      </w:r>
      <w:r w:rsidRPr="00FC403A">
        <w:rPr>
          <w:rFonts w:ascii="Times New Roman" w:eastAsiaTheme="minorEastAsia" w:hAnsi="Times New Roman" w:cs="Times New Roman"/>
          <w:sz w:val="24"/>
          <w:szCs w:val="24"/>
        </w:rPr>
        <w:t xml:space="preserve"> competitiva globalmente</w:t>
      </w:r>
      <w:r w:rsidRPr="00FC403A">
        <w:rPr>
          <w:rFonts w:ascii="Times New Roman" w:hAnsi="Times New Roman" w:cs="Times New Roman"/>
          <w:sz w:val="24"/>
          <w:szCs w:val="24"/>
        </w:rPr>
        <w:t xml:space="preserve"> y apueste por l</w:t>
      </w:r>
      <w:r w:rsidRPr="00FC403A">
        <w:rPr>
          <w:rFonts w:ascii="Times New Roman" w:eastAsiaTheme="minorEastAsia" w:hAnsi="Times New Roman" w:cs="Times New Roman"/>
          <w:sz w:val="24"/>
          <w:szCs w:val="24"/>
        </w:rPr>
        <w:t xml:space="preserve">a intensificación productiva, inclusiva con los productores y </w:t>
      </w:r>
      <w:r w:rsidR="00FC403A" w:rsidRPr="00FC403A">
        <w:rPr>
          <w:rFonts w:ascii="Times New Roman" w:eastAsiaTheme="minorEastAsia" w:hAnsi="Times New Roman" w:cs="Times New Roman"/>
          <w:sz w:val="24"/>
          <w:szCs w:val="24"/>
        </w:rPr>
        <w:t>adecuada gestión del territorio</w:t>
      </w:r>
    </w:p>
    <w:p w14:paraId="0B71A3E0" w14:textId="06053476" w:rsidR="002363BB" w:rsidRPr="00FC403A" w:rsidRDefault="002363BB" w:rsidP="002363BB">
      <w:pPr>
        <w:pStyle w:val="Prrafodelista"/>
        <w:spacing w:before="0" w:after="0" w:line="240" w:lineRule="auto"/>
        <w:ind w:left="360"/>
        <w:jc w:val="both"/>
        <w:rPr>
          <w:rFonts w:ascii="Times New Roman" w:hAnsi="Times New Roman" w:cs="Times New Roman"/>
          <w:sz w:val="24"/>
          <w:szCs w:val="24"/>
          <w:lang w:val="es-419"/>
        </w:rPr>
      </w:pPr>
    </w:p>
    <w:p w14:paraId="50E5AB45" w14:textId="4DB08297" w:rsidR="002363BB" w:rsidRDefault="002363BB" w:rsidP="002363BB">
      <w:pPr>
        <w:pStyle w:val="Prrafodelista"/>
        <w:spacing w:before="0"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 propuesta de valor del proceso que se plantea desde la coalición se fundamenta en:  </w:t>
      </w:r>
    </w:p>
    <w:p w14:paraId="5ECB26D1" w14:textId="329D0993" w:rsidR="002363BB" w:rsidRDefault="002363BB" w:rsidP="002363BB">
      <w:pPr>
        <w:pStyle w:val="Prrafodelista"/>
        <w:spacing w:before="0" w:after="0" w:line="240" w:lineRule="auto"/>
        <w:ind w:left="360"/>
        <w:jc w:val="both"/>
        <w:rPr>
          <w:rFonts w:ascii="Times New Roman" w:hAnsi="Times New Roman" w:cs="Times New Roman"/>
          <w:sz w:val="24"/>
          <w:szCs w:val="24"/>
        </w:rPr>
      </w:pPr>
    </w:p>
    <w:p w14:paraId="0CB0AF2D" w14:textId="77777777" w:rsidR="002363BB" w:rsidRPr="002363BB" w:rsidRDefault="002363BB" w:rsidP="008A320B">
      <w:pPr>
        <w:pStyle w:val="Prrafodelista"/>
        <w:numPr>
          <w:ilvl w:val="0"/>
          <w:numId w:val="18"/>
        </w:numPr>
        <w:spacing w:before="0" w:line="240" w:lineRule="auto"/>
        <w:jc w:val="both"/>
        <w:rPr>
          <w:rFonts w:ascii="Times New Roman" w:hAnsi="Times New Roman" w:cs="Times New Roman"/>
          <w:sz w:val="24"/>
          <w:szCs w:val="24"/>
          <w:lang w:val="es-419"/>
        </w:rPr>
      </w:pPr>
      <w:r w:rsidRPr="002363BB">
        <w:rPr>
          <w:rFonts w:ascii="Times New Roman" w:hAnsi="Times New Roman" w:cs="Times New Roman"/>
          <w:sz w:val="24"/>
          <w:szCs w:val="24"/>
          <w:lang w:val="es-ES_tradnl"/>
        </w:rPr>
        <w:t xml:space="preserve">Identificar las tendencias y oportunidades para una palma sostenible </w:t>
      </w:r>
    </w:p>
    <w:p w14:paraId="713D05F2" w14:textId="77777777" w:rsidR="002363BB" w:rsidRPr="002363BB" w:rsidRDefault="002363BB" w:rsidP="008A320B">
      <w:pPr>
        <w:pStyle w:val="Prrafodelista"/>
        <w:numPr>
          <w:ilvl w:val="0"/>
          <w:numId w:val="18"/>
        </w:numPr>
        <w:spacing w:before="0" w:line="240" w:lineRule="auto"/>
        <w:jc w:val="both"/>
        <w:rPr>
          <w:rFonts w:ascii="Times New Roman" w:hAnsi="Times New Roman" w:cs="Times New Roman"/>
          <w:sz w:val="24"/>
          <w:szCs w:val="24"/>
          <w:lang w:val="es-419"/>
        </w:rPr>
      </w:pPr>
      <w:r w:rsidRPr="002363BB">
        <w:rPr>
          <w:rFonts w:ascii="Times New Roman" w:hAnsi="Times New Roman" w:cs="Times New Roman"/>
          <w:sz w:val="24"/>
          <w:szCs w:val="24"/>
          <w:lang w:val="es-ES_tradnl"/>
        </w:rPr>
        <w:t>Promover un censo palmero sobre la deforestación vinculada a la cadena</w:t>
      </w:r>
    </w:p>
    <w:p w14:paraId="4D1A0262" w14:textId="4EE3027A" w:rsidR="002363BB" w:rsidRPr="002363BB" w:rsidRDefault="002363BB" w:rsidP="008A320B">
      <w:pPr>
        <w:pStyle w:val="Prrafodelista"/>
        <w:numPr>
          <w:ilvl w:val="0"/>
          <w:numId w:val="18"/>
        </w:numPr>
        <w:spacing w:before="0" w:line="240" w:lineRule="auto"/>
        <w:jc w:val="both"/>
        <w:rPr>
          <w:rFonts w:ascii="Times New Roman" w:hAnsi="Times New Roman" w:cs="Times New Roman"/>
          <w:sz w:val="24"/>
          <w:szCs w:val="24"/>
          <w:lang w:val="es-419"/>
        </w:rPr>
      </w:pPr>
      <w:r w:rsidRPr="002363BB">
        <w:rPr>
          <w:rFonts w:ascii="Times New Roman" w:hAnsi="Times New Roman" w:cs="Times New Roman"/>
          <w:sz w:val="24"/>
          <w:szCs w:val="24"/>
          <w:lang w:val="es-ES_tradnl"/>
        </w:rPr>
        <w:t>Visibilizar modelos y herramientas de trazabilidad y de mecanismos MRV</w:t>
      </w:r>
    </w:p>
    <w:p w14:paraId="74736AFD" w14:textId="77777777" w:rsidR="002363BB" w:rsidRPr="002363BB" w:rsidRDefault="002363BB" w:rsidP="008A320B">
      <w:pPr>
        <w:pStyle w:val="Prrafodelista"/>
        <w:numPr>
          <w:ilvl w:val="0"/>
          <w:numId w:val="18"/>
        </w:numPr>
        <w:spacing w:before="0" w:line="240" w:lineRule="auto"/>
        <w:jc w:val="both"/>
        <w:rPr>
          <w:rFonts w:ascii="Times New Roman" w:hAnsi="Times New Roman" w:cs="Times New Roman"/>
          <w:sz w:val="24"/>
          <w:szCs w:val="24"/>
          <w:lang w:val="es-419"/>
        </w:rPr>
      </w:pPr>
      <w:r w:rsidRPr="002363BB">
        <w:rPr>
          <w:rFonts w:ascii="Times New Roman" w:hAnsi="Times New Roman" w:cs="Times New Roman"/>
          <w:sz w:val="24"/>
          <w:szCs w:val="24"/>
          <w:lang w:val="es-ES_tradnl"/>
        </w:rPr>
        <w:t>Vincular al sector privado para un compromiso de producción libre de deforestación</w:t>
      </w:r>
    </w:p>
    <w:p w14:paraId="0ADC60BA" w14:textId="77777777" w:rsidR="002363BB" w:rsidRPr="002363BB" w:rsidRDefault="002363BB" w:rsidP="008A320B">
      <w:pPr>
        <w:pStyle w:val="Prrafodelista"/>
        <w:numPr>
          <w:ilvl w:val="0"/>
          <w:numId w:val="18"/>
        </w:numPr>
        <w:spacing w:before="0" w:line="240" w:lineRule="auto"/>
        <w:jc w:val="both"/>
        <w:rPr>
          <w:rFonts w:ascii="Times New Roman" w:hAnsi="Times New Roman" w:cs="Times New Roman"/>
          <w:sz w:val="24"/>
          <w:szCs w:val="24"/>
          <w:lang w:val="es-419"/>
        </w:rPr>
      </w:pPr>
      <w:r w:rsidRPr="002363BB">
        <w:rPr>
          <w:rFonts w:ascii="Times New Roman" w:hAnsi="Times New Roman" w:cs="Times New Roman"/>
          <w:sz w:val="24"/>
          <w:szCs w:val="24"/>
          <w:lang w:val="es-ES_tradnl"/>
        </w:rPr>
        <w:t>Catalizar y promover recursos y proyectos para implementar soluciones a cuellos de botella del sector</w:t>
      </w:r>
    </w:p>
    <w:p w14:paraId="5665AE80" w14:textId="24152634" w:rsidR="002363BB" w:rsidRDefault="002363BB" w:rsidP="002363BB">
      <w:pPr>
        <w:spacing w:line="240" w:lineRule="auto"/>
        <w:ind w:left="360"/>
        <w:jc w:val="both"/>
        <w:rPr>
          <w:rFonts w:ascii="Times New Roman" w:hAnsi="Times New Roman" w:cs="Times New Roman"/>
          <w:sz w:val="24"/>
          <w:szCs w:val="24"/>
          <w:lang w:val="es-419"/>
        </w:rPr>
      </w:pPr>
      <w:r>
        <w:rPr>
          <w:rFonts w:ascii="Times New Roman" w:hAnsi="Times New Roman" w:cs="Times New Roman"/>
          <w:sz w:val="24"/>
          <w:szCs w:val="24"/>
          <w:lang w:val="es-419"/>
        </w:rPr>
        <w:t>Para la firma del Acuerdo se plantea la siguiente hoja de ruta o línea de tiempo para el año 2021.</w:t>
      </w:r>
    </w:p>
    <w:p w14:paraId="193DA359" w14:textId="04B0495F" w:rsidR="002363BB" w:rsidRDefault="002363BB" w:rsidP="002363BB">
      <w:pPr>
        <w:spacing w:line="240" w:lineRule="auto"/>
        <w:ind w:left="360"/>
        <w:jc w:val="both"/>
        <w:rPr>
          <w:rFonts w:ascii="Times New Roman" w:hAnsi="Times New Roman" w:cs="Times New Roman"/>
          <w:sz w:val="24"/>
          <w:szCs w:val="24"/>
          <w:lang w:val="es-419"/>
        </w:rPr>
      </w:pPr>
      <w:r>
        <w:rPr>
          <w:noProof/>
        </w:rPr>
        <w:drawing>
          <wp:inline distT="0" distB="0" distL="0" distR="0" wp14:anchorId="79FB877E" wp14:editId="04EF85B2">
            <wp:extent cx="5140960" cy="219456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088" r="4798" b="5627"/>
                    <a:stretch/>
                  </pic:blipFill>
                  <pic:spPr bwMode="auto">
                    <a:xfrm>
                      <a:off x="0" y="0"/>
                      <a:ext cx="5140960" cy="2194560"/>
                    </a:xfrm>
                    <a:prstGeom prst="rect">
                      <a:avLst/>
                    </a:prstGeom>
                    <a:ln>
                      <a:noFill/>
                    </a:ln>
                    <a:extLst>
                      <a:ext uri="{53640926-AAD7-44D8-BBD7-CCE9431645EC}">
                        <a14:shadowObscured xmlns:a14="http://schemas.microsoft.com/office/drawing/2010/main"/>
                      </a:ext>
                    </a:extLst>
                  </pic:spPr>
                </pic:pic>
              </a:graphicData>
            </a:graphic>
          </wp:inline>
        </w:drawing>
      </w:r>
    </w:p>
    <w:p w14:paraId="503F3689" w14:textId="77777777" w:rsidR="006B6827" w:rsidRPr="006B6827" w:rsidRDefault="006B6827" w:rsidP="006B6827">
      <w:pPr>
        <w:pStyle w:val="Prrafodelista"/>
        <w:spacing w:before="0" w:after="0" w:line="240" w:lineRule="auto"/>
        <w:ind w:left="360"/>
        <w:jc w:val="both"/>
        <w:rPr>
          <w:rFonts w:ascii="Times New Roman" w:hAnsi="Times New Roman" w:cs="Times New Roman"/>
          <w:b/>
          <w:bCs/>
          <w:sz w:val="24"/>
          <w:szCs w:val="24"/>
        </w:rPr>
      </w:pPr>
    </w:p>
    <w:p w14:paraId="0EFBF20A" w14:textId="30E6FD6E" w:rsidR="00AD3C39" w:rsidRPr="006B6827" w:rsidRDefault="00AD3C39" w:rsidP="008A320B">
      <w:pPr>
        <w:pStyle w:val="Prrafodelista"/>
        <w:numPr>
          <w:ilvl w:val="1"/>
          <w:numId w:val="17"/>
        </w:numPr>
        <w:spacing w:before="0" w:after="0" w:line="240" w:lineRule="auto"/>
        <w:jc w:val="both"/>
        <w:rPr>
          <w:rFonts w:ascii="Times New Roman" w:hAnsi="Times New Roman" w:cs="Times New Roman"/>
          <w:b/>
          <w:bCs/>
          <w:sz w:val="24"/>
          <w:szCs w:val="24"/>
        </w:rPr>
      </w:pPr>
      <w:r w:rsidRPr="006B6827">
        <w:rPr>
          <w:rFonts w:ascii="Times New Roman" w:hAnsi="Times New Roman" w:cs="Times New Roman"/>
          <w:b/>
          <w:bCs/>
          <w:sz w:val="24"/>
          <w:szCs w:val="24"/>
        </w:rPr>
        <w:t>Proceso de Certificación de RSPO</w:t>
      </w:r>
    </w:p>
    <w:p w14:paraId="28952986" w14:textId="7075A417" w:rsidR="006B6827" w:rsidRPr="006B6827" w:rsidRDefault="006B6827" w:rsidP="006B6827">
      <w:pPr>
        <w:pStyle w:val="Prrafodelista"/>
        <w:spacing w:before="0" w:after="0" w:line="240" w:lineRule="auto"/>
        <w:ind w:left="360"/>
        <w:jc w:val="both"/>
        <w:rPr>
          <w:rFonts w:ascii="Times New Roman" w:hAnsi="Times New Roman" w:cs="Times New Roman"/>
          <w:b/>
          <w:bCs/>
          <w:sz w:val="24"/>
          <w:szCs w:val="24"/>
        </w:rPr>
      </w:pPr>
    </w:p>
    <w:p w14:paraId="2E818D8F" w14:textId="014D3D5A" w:rsidR="006B6827" w:rsidRDefault="006B6827" w:rsidP="006B6827">
      <w:pPr>
        <w:spacing w:after="0" w:line="240" w:lineRule="auto"/>
        <w:jc w:val="both"/>
        <w:rPr>
          <w:rFonts w:ascii="Times New Roman" w:hAnsi="Times New Roman" w:cs="Times New Roman"/>
          <w:sz w:val="24"/>
          <w:szCs w:val="24"/>
          <w:lang w:val="es-419"/>
        </w:rPr>
      </w:pPr>
      <w:r w:rsidRPr="006B6827">
        <w:rPr>
          <w:rFonts w:ascii="Times New Roman" w:hAnsi="Times New Roman" w:cs="Times New Roman"/>
          <w:sz w:val="24"/>
          <w:szCs w:val="24"/>
          <w:lang w:val="es-419"/>
        </w:rPr>
        <w:t>El proceso de Certificación bajo los estándares de la RSPO en Perú va lento, pero se tiene grandes avances. Se tienen seis empresas miembros de la RSPO, tres cuentan con certificados de cadena de suministro, de este grupo destaca Alicorp SAAA que es el principal cliente de las empresas extractoras de aceite de palma, en promedio adquiere el 80% del aceite que producen. En el 2019, la Pandemia del Covid-19 restringió el proceso para la certificación RSPO del Grupo Palmas, en el 2021 se prevé su certificación, situación que visibilizará en forma efectiva las acciones de sostenibilidad en la cadena de valor de la palma aceitera al certificar el 25% de las áreas cultivadas con palma aceitera en Perú.</w:t>
      </w:r>
    </w:p>
    <w:p w14:paraId="0B376517" w14:textId="77777777" w:rsidR="006B6827" w:rsidRPr="006B6827" w:rsidRDefault="006B6827" w:rsidP="006B6827">
      <w:pPr>
        <w:spacing w:after="0" w:line="240" w:lineRule="auto"/>
        <w:jc w:val="both"/>
        <w:rPr>
          <w:rFonts w:ascii="Times New Roman" w:hAnsi="Times New Roman" w:cs="Times New Roman"/>
          <w:sz w:val="24"/>
          <w:szCs w:val="24"/>
          <w:lang w:val="es-419"/>
        </w:rPr>
      </w:pPr>
    </w:p>
    <w:p w14:paraId="3B20660A" w14:textId="62AEDC89" w:rsidR="006B6827" w:rsidRDefault="006B6827" w:rsidP="006B6827">
      <w:pPr>
        <w:spacing w:after="0" w:line="240" w:lineRule="auto"/>
        <w:jc w:val="both"/>
        <w:rPr>
          <w:rFonts w:ascii="Times New Roman" w:hAnsi="Times New Roman" w:cs="Times New Roman"/>
          <w:b/>
          <w:bCs/>
          <w:sz w:val="24"/>
          <w:szCs w:val="24"/>
          <w:lang w:val="es-419"/>
        </w:rPr>
      </w:pPr>
      <w:r w:rsidRPr="006B6827">
        <w:rPr>
          <w:rFonts w:ascii="Times New Roman" w:hAnsi="Times New Roman" w:cs="Times New Roman"/>
          <w:b/>
          <w:bCs/>
          <w:sz w:val="24"/>
          <w:szCs w:val="24"/>
          <w:lang w:val="es-419"/>
        </w:rPr>
        <w:t xml:space="preserve">Cuadro </w:t>
      </w:r>
      <w:proofErr w:type="spellStart"/>
      <w:r w:rsidRPr="006B6827">
        <w:rPr>
          <w:rFonts w:ascii="Times New Roman" w:hAnsi="Times New Roman" w:cs="Times New Roman"/>
          <w:b/>
          <w:bCs/>
          <w:sz w:val="24"/>
          <w:szCs w:val="24"/>
          <w:lang w:val="es-419"/>
        </w:rPr>
        <w:t>N°</w:t>
      </w:r>
      <w:proofErr w:type="spellEnd"/>
      <w:r w:rsidRPr="006B6827">
        <w:rPr>
          <w:rFonts w:ascii="Times New Roman" w:hAnsi="Times New Roman" w:cs="Times New Roman"/>
          <w:b/>
          <w:bCs/>
          <w:sz w:val="24"/>
          <w:szCs w:val="24"/>
          <w:lang w:val="es-419"/>
        </w:rPr>
        <w:t xml:space="preserve"> 30: Estado situacional de la certificación RSPO de principales empresas</w:t>
      </w:r>
    </w:p>
    <w:p w14:paraId="694F65CF" w14:textId="77777777" w:rsidR="006B6827" w:rsidRPr="006B6827" w:rsidRDefault="006B6827" w:rsidP="006B6827">
      <w:pPr>
        <w:spacing w:after="0" w:line="240" w:lineRule="auto"/>
        <w:jc w:val="center"/>
        <w:rPr>
          <w:rFonts w:ascii="Times New Roman" w:hAnsi="Times New Roman" w:cs="Times New Roman"/>
          <w:b/>
          <w:bCs/>
          <w:sz w:val="24"/>
          <w:szCs w:val="24"/>
          <w:lang w:val="es-419"/>
        </w:rPr>
      </w:pPr>
    </w:p>
    <w:tbl>
      <w:tblPr>
        <w:tblStyle w:val="Tablaconcuadrcula"/>
        <w:tblW w:w="8642" w:type="dxa"/>
        <w:tblLook w:val="04A0" w:firstRow="1" w:lastRow="0" w:firstColumn="1" w:lastColumn="0" w:noHBand="0" w:noVBand="1"/>
      </w:tblPr>
      <w:tblGrid>
        <w:gridCol w:w="2436"/>
        <w:gridCol w:w="1366"/>
        <w:gridCol w:w="1670"/>
        <w:gridCol w:w="1327"/>
        <w:gridCol w:w="1843"/>
      </w:tblGrid>
      <w:tr w:rsidR="006B6827" w:rsidRPr="006B6827" w14:paraId="1B183D21" w14:textId="77777777" w:rsidTr="006B6827">
        <w:trPr>
          <w:trHeight w:val="612"/>
        </w:trPr>
        <w:tc>
          <w:tcPr>
            <w:tcW w:w="2436" w:type="dxa"/>
            <w:shd w:val="clear" w:color="auto" w:fill="B4C6E7" w:themeFill="accent1" w:themeFillTint="66"/>
          </w:tcPr>
          <w:p w14:paraId="4DD3C935" w14:textId="77777777" w:rsidR="006B6827" w:rsidRPr="006B6827" w:rsidRDefault="006B6827" w:rsidP="006B6827">
            <w:pPr>
              <w:tabs>
                <w:tab w:val="left" w:pos="2790"/>
              </w:tabs>
              <w:jc w:val="center"/>
              <w:rPr>
                <w:rFonts w:ascii="Times New Roman" w:hAnsi="Times New Roman" w:cs="Times New Roman"/>
                <w:b/>
                <w:lang w:val="es-419"/>
              </w:rPr>
            </w:pPr>
          </w:p>
          <w:p w14:paraId="64F76539" w14:textId="00BC2B3F" w:rsidR="006B6827" w:rsidRPr="006B6827" w:rsidRDefault="006B6827" w:rsidP="006B6827">
            <w:pPr>
              <w:tabs>
                <w:tab w:val="left" w:pos="2790"/>
              </w:tabs>
              <w:jc w:val="center"/>
              <w:rPr>
                <w:rFonts w:ascii="Times New Roman" w:hAnsi="Times New Roman" w:cs="Times New Roman"/>
                <w:b/>
                <w:lang w:val="es-419"/>
              </w:rPr>
            </w:pPr>
            <w:r w:rsidRPr="006B6827">
              <w:rPr>
                <w:rFonts w:ascii="Times New Roman" w:hAnsi="Times New Roman" w:cs="Times New Roman"/>
                <w:b/>
                <w:lang w:val="es-419"/>
              </w:rPr>
              <w:t>Empresa</w:t>
            </w:r>
          </w:p>
        </w:tc>
        <w:tc>
          <w:tcPr>
            <w:tcW w:w="1366" w:type="dxa"/>
            <w:shd w:val="clear" w:color="auto" w:fill="B4C6E7" w:themeFill="accent1" w:themeFillTint="66"/>
          </w:tcPr>
          <w:p w14:paraId="01F32283" w14:textId="77777777" w:rsidR="006B6827" w:rsidRPr="006B6827" w:rsidRDefault="006B6827" w:rsidP="006B6827">
            <w:pPr>
              <w:tabs>
                <w:tab w:val="left" w:pos="2790"/>
              </w:tabs>
              <w:jc w:val="center"/>
              <w:rPr>
                <w:rFonts w:ascii="Times New Roman" w:hAnsi="Times New Roman" w:cs="Times New Roman"/>
                <w:b/>
                <w:lang w:val="es-419"/>
              </w:rPr>
            </w:pPr>
            <w:r w:rsidRPr="006B6827">
              <w:rPr>
                <w:rFonts w:ascii="Times New Roman" w:hAnsi="Times New Roman" w:cs="Times New Roman"/>
                <w:b/>
                <w:lang w:val="es-419"/>
              </w:rPr>
              <w:t>Miembro de la RSPO (SI/NO)</w:t>
            </w:r>
          </w:p>
        </w:tc>
        <w:tc>
          <w:tcPr>
            <w:tcW w:w="1670" w:type="dxa"/>
            <w:shd w:val="clear" w:color="auto" w:fill="B4C6E7" w:themeFill="accent1" w:themeFillTint="66"/>
          </w:tcPr>
          <w:p w14:paraId="677FB728" w14:textId="77777777" w:rsidR="006B6827" w:rsidRPr="006B6827" w:rsidRDefault="006B6827" w:rsidP="006B6827">
            <w:pPr>
              <w:tabs>
                <w:tab w:val="left" w:pos="2790"/>
              </w:tabs>
              <w:jc w:val="center"/>
              <w:rPr>
                <w:rFonts w:ascii="Times New Roman" w:hAnsi="Times New Roman" w:cs="Times New Roman"/>
                <w:b/>
                <w:lang w:val="es-419"/>
              </w:rPr>
            </w:pPr>
            <w:r w:rsidRPr="006B6827">
              <w:rPr>
                <w:rFonts w:ascii="Times New Roman" w:hAnsi="Times New Roman" w:cs="Times New Roman"/>
                <w:b/>
                <w:lang w:val="es-419"/>
              </w:rPr>
              <w:t>Cuenta con Política de Sostenibilidad</w:t>
            </w:r>
          </w:p>
        </w:tc>
        <w:tc>
          <w:tcPr>
            <w:tcW w:w="1327" w:type="dxa"/>
            <w:shd w:val="clear" w:color="auto" w:fill="B4C6E7" w:themeFill="accent1" w:themeFillTint="66"/>
          </w:tcPr>
          <w:p w14:paraId="752BE8D4" w14:textId="77777777" w:rsidR="006B6827" w:rsidRPr="006B6827" w:rsidRDefault="006B6827" w:rsidP="006B6827">
            <w:pPr>
              <w:tabs>
                <w:tab w:val="left" w:pos="2790"/>
              </w:tabs>
              <w:jc w:val="center"/>
              <w:rPr>
                <w:rFonts w:ascii="Times New Roman" w:hAnsi="Times New Roman" w:cs="Times New Roman"/>
                <w:b/>
                <w:lang w:val="es-419"/>
              </w:rPr>
            </w:pPr>
          </w:p>
          <w:p w14:paraId="29A262E2" w14:textId="50DACE5F" w:rsidR="006B6827" w:rsidRPr="006B6827" w:rsidRDefault="006B6827" w:rsidP="006B6827">
            <w:pPr>
              <w:tabs>
                <w:tab w:val="left" w:pos="2790"/>
              </w:tabs>
              <w:jc w:val="center"/>
              <w:rPr>
                <w:rFonts w:ascii="Times New Roman" w:hAnsi="Times New Roman" w:cs="Times New Roman"/>
                <w:b/>
                <w:lang w:val="es-419"/>
              </w:rPr>
            </w:pPr>
            <w:r w:rsidRPr="006B6827">
              <w:rPr>
                <w:rFonts w:ascii="Times New Roman" w:hAnsi="Times New Roman" w:cs="Times New Roman"/>
                <w:b/>
                <w:lang w:val="es-419"/>
              </w:rPr>
              <w:t>Certificado RSPO</w:t>
            </w:r>
          </w:p>
        </w:tc>
        <w:tc>
          <w:tcPr>
            <w:tcW w:w="1843" w:type="dxa"/>
            <w:shd w:val="clear" w:color="auto" w:fill="B4C6E7" w:themeFill="accent1" w:themeFillTint="66"/>
          </w:tcPr>
          <w:p w14:paraId="55B8516A" w14:textId="77777777" w:rsidR="006B6827" w:rsidRPr="006B6827" w:rsidRDefault="006B6827" w:rsidP="006B6827">
            <w:pPr>
              <w:tabs>
                <w:tab w:val="left" w:pos="2790"/>
              </w:tabs>
              <w:jc w:val="center"/>
              <w:rPr>
                <w:rFonts w:ascii="Times New Roman" w:hAnsi="Times New Roman" w:cs="Times New Roman"/>
                <w:b/>
                <w:lang w:val="es-419"/>
              </w:rPr>
            </w:pPr>
            <w:r w:rsidRPr="006B6827">
              <w:rPr>
                <w:rFonts w:ascii="Times New Roman" w:hAnsi="Times New Roman" w:cs="Times New Roman"/>
                <w:b/>
                <w:lang w:val="es-419"/>
              </w:rPr>
              <w:t>Tipo de certificado RSPO</w:t>
            </w:r>
          </w:p>
        </w:tc>
      </w:tr>
      <w:tr w:rsidR="006B6827" w:rsidRPr="006B6827" w14:paraId="476A8ADD" w14:textId="77777777" w:rsidTr="006B6827">
        <w:trPr>
          <w:trHeight w:val="472"/>
        </w:trPr>
        <w:tc>
          <w:tcPr>
            <w:tcW w:w="2436" w:type="dxa"/>
          </w:tcPr>
          <w:p w14:paraId="0BEDEADE"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Alicorp SAAA</w:t>
            </w:r>
          </w:p>
        </w:tc>
        <w:tc>
          <w:tcPr>
            <w:tcW w:w="1366" w:type="dxa"/>
          </w:tcPr>
          <w:p w14:paraId="4157EBE3" w14:textId="3DB9CD25"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670" w:type="dxa"/>
          </w:tcPr>
          <w:p w14:paraId="650147DE" w14:textId="23F94F34"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327" w:type="dxa"/>
          </w:tcPr>
          <w:p w14:paraId="7D2EF8C5" w14:textId="3C5B28EC"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843" w:type="dxa"/>
          </w:tcPr>
          <w:p w14:paraId="0E0A97B4"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Cadena de suministro</w:t>
            </w:r>
          </w:p>
        </w:tc>
      </w:tr>
      <w:tr w:rsidR="006B6827" w:rsidRPr="006B6827" w14:paraId="6D32B31A" w14:textId="77777777" w:rsidTr="006B6827">
        <w:trPr>
          <w:trHeight w:val="639"/>
        </w:trPr>
        <w:tc>
          <w:tcPr>
            <w:tcW w:w="2436" w:type="dxa"/>
          </w:tcPr>
          <w:p w14:paraId="5D5E1C25"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 xml:space="preserve">Oleaginosas Peruanas </w:t>
            </w:r>
            <w:proofErr w:type="gramStart"/>
            <w:r w:rsidRPr="006B6827">
              <w:rPr>
                <w:rFonts w:ascii="Times New Roman" w:hAnsi="Times New Roman" w:cs="Times New Roman"/>
                <w:lang w:val="es-419"/>
              </w:rPr>
              <w:t>S.A</w:t>
            </w:r>
            <w:proofErr w:type="gramEnd"/>
          </w:p>
        </w:tc>
        <w:tc>
          <w:tcPr>
            <w:tcW w:w="1366" w:type="dxa"/>
          </w:tcPr>
          <w:p w14:paraId="7E6AABCD" w14:textId="2C867518"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670" w:type="dxa"/>
          </w:tcPr>
          <w:p w14:paraId="5D4DDB0C"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0ED933B4"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3DA139C9"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En proceso</w:t>
            </w:r>
          </w:p>
        </w:tc>
      </w:tr>
      <w:tr w:rsidR="006B6827" w:rsidRPr="006B6827" w14:paraId="4E014D8B" w14:textId="77777777" w:rsidTr="006B6827">
        <w:tc>
          <w:tcPr>
            <w:tcW w:w="2436" w:type="dxa"/>
          </w:tcPr>
          <w:p w14:paraId="4D0DD98A"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Industrial Alpamayo S.A.</w:t>
            </w:r>
          </w:p>
        </w:tc>
        <w:tc>
          <w:tcPr>
            <w:tcW w:w="1366" w:type="dxa"/>
          </w:tcPr>
          <w:p w14:paraId="275F6EF5" w14:textId="614EBC6B"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670" w:type="dxa"/>
          </w:tcPr>
          <w:p w14:paraId="13306F18" w14:textId="6E98E3CD"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327" w:type="dxa"/>
          </w:tcPr>
          <w:p w14:paraId="4422A723" w14:textId="0D3BA874"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843" w:type="dxa"/>
          </w:tcPr>
          <w:p w14:paraId="0072C522"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Cadena de suministro</w:t>
            </w:r>
          </w:p>
        </w:tc>
      </w:tr>
      <w:tr w:rsidR="006B6827" w:rsidRPr="006B6827" w14:paraId="711CF0E5" w14:textId="77777777" w:rsidTr="006B6827">
        <w:tc>
          <w:tcPr>
            <w:tcW w:w="2436" w:type="dxa"/>
          </w:tcPr>
          <w:p w14:paraId="23089D13"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Grupo Palmas</w:t>
            </w:r>
          </w:p>
        </w:tc>
        <w:tc>
          <w:tcPr>
            <w:tcW w:w="1366" w:type="dxa"/>
          </w:tcPr>
          <w:p w14:paraId="1C7E9D19" w14:textId="0DB2610C"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670" w:type="dxa"/>
          </w:tcPr>
          <w:p w14:paraId="405D8E97" w14:textId="093EFA14"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327" w:type="dxa"/>
          </w:tcPr>
          <w:p w14:paraId="60340DC5"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48013361"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En proceso</w:t>
            </w:r>
          </w:p>
        </w:tc>
      </w:tr>
      <w:tr w:rsidR="006B6827" w:rsidRPr="006B6827" w14:paraId="0C8799D4" w14:textId="77777777" w:rsidTr="006B6827">
        <w:tc>
          <w:tcPr>
            <w:tcW w:w="2436" w:type="dxa"/>
          </w:tcPr>
          <w:p w14:paraId="7E52672A"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 xml:space="preserve">Inca </w:t>
            </w:r>
            <w:proofErr w:type="spellStart"/>
            <w:r w:rsidRPr="006B6827">
              <w:rPr>
                <w:rFonts w:ascii="Times New Roman" w:hAnsi="Times New Roman" w:cs="Times New Roman"/>
                <w:lang w:val="es-419"/>
              </w:rPr>
              <w:t>Crops</w:t>
            </w:r>
            <w:proofErr w:type="spellEnd"/>
            <w:r w:rsidRPr="006B6827">
              <w:rPr>
                <w:rFonts w:ascii="Times New Roman" w:hAnsi="Times New Roman" w:cs="Times New Roman"/>
                <w:lang w:val="es-419"/>
              </w:rPr>
              <w:t xml:space="preserve"> </w:t>
            </w:r>
          </w:p>
        </w:tc>
        <w:tc>
          <w:tcPr>
            <w:tcW w:w="1366" w:type="dxa"/>
          </w:tcPr>
          <w:p w14:paraId="3A4CBEB4" w14:textId="66EDBB4F"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670" w:type="dxa"/>
          </w:tcPr>
          <w:p w14:paraId="2D3CD064"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11134D5E" w14:textId="36002630"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843" w:type="dxa"/>
          </w:tcPr>
          <w:p w14:paraId="2C8BDC1A"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Cadena de suministro</w:t>
            </w:r>
          </w:p>
        </w:tc>
      </w:tr>
      <w:tr w:rsidR="006B6827" w:rsidRPr="006B6827" w14:paraId="43482E63" w14:textId="77777777" w:rsidTr="006B6827">
        <w:tc>
          <w:tcPr>
            <w:tcW w:w="2436" w:type="dxa"/>
          </w:tcPr>
          <w:p w14:paraId="49251F53"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Industria de Palma Aceitera de Loreto y San Martín S.A.</w:t>
            </w:r>
          </w:p>
        </w:tc>
        <w:tc>
          <w:tcPr>
            <w:tcW w:w="1366" w:type="dxa"/>
          </w:tcPr>
          <w:p w14:paraId="302F8DAB" w14:textId="7AF2491F"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670" w:type="dxa"/>
          </w:tcPr>
          <w:p w14:paraId="2B5A9CC8"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4E3D7F52"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284A3E63"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En proceso</w:t>
            </w:r>
          </w:p>
        </w:tc>
      </w:tr>
      <w:tr w:rsidR="006B6827" w:rsidRPr="006B6827" w14:paraId="5ADDC3F6" w14:textId="77777777" w:rsidTr="006B6827">
        <w:tc>
          <w:tcPr>
            <w:tcW w:w="2436" w:type="dxa"/>
          </w:tcPr>
          <w:p w14:paraId="43285E50"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Sol de Palma</w:t>
            </w:r>
          </w:p>
        </w:tc>
        <w:tc>
          <w:tcPr>
            <w:tcW w:w="1366" w:type="dxa"/>
          </w:tcPr>
          <w:p w14:paraId="7EB6EE70"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670" w:type="dxa"/>
          </w:tcPr>
          <w:p w14:paraId="4AE6348D"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7C7AD46B"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0F340CDA"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Ninguno</w:t>
            </w:r>
          </w:p>
        </w:tc>
      </w:tr>
      <w:tr w:rsidR="006B6827" w:rsidRPr="006B6827" w14:paraId="5C8F1632" w14:textId="77777777" w:rsidTr="006B6827">
        <w:tc>
          <w:tcPr>
            <w:tcW w:w="2436" w:type="dxa"/>
          </w:tcPr>
          <w:p w14:paraId="08B39A20"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 xml:space="preserve">Exportadora </w:t>
            </w:r>
            <w:proofErr w:type="spellStart"/>
            <w:r w:rsidRPr="006B6827">
              <w:rPr>
                <w:rFonts w:ascii="Times New Roman" w:hAnsi="Times New Roman" w:cs="Times New Roman"/>
                <w:lang w:val="es-419"/>
              </w:rPr>
              <w:t>Romex</w:t>
            </w:r>
            <w:proofErr w:type="spellEnd"/>
            <w:r w:rsidRPr="006B6827">
              <w:rPr>
                <w:rFonts w:ascii="Times New Roman" w:hAnsi="Times New Roman" w:cs="Times New Roman"/>
                <w:lang w:val="es-419"/>
              </w:rPr>
              <w:t xml:space="preserve"> S.A.</w:t>
            </w:r>
          </w:p>
        </w:tc>
        <w:tc>
          <w:tcPr>
            <w:tcW w:w="1366" w:type="dxa"/>
          </w:tcPr>
          <w:p w14:paraId="6D2C645C"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670" w:type="dxa"/>
          </w:tcPr>
          <w:p w14:paraId="5B131A1A" w14:textId="464754D0"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Sí</w:t>
            </w:r>
          </w:p>
        </w:tc>
        <w:tc>
          <w:tcPr>
            <w:tcW w:w="1327" w:type="dxa"/>
          </w:tcPr>
          <w:p w14:paraId="06DD3AE1"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70287EA3"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Ninguno</w:t>
            </w:r>
          </w:p>
        </w:tc>
      </w:tr>
      <w:tr w:rsidR="006B6827" w:rsidRPr="006B6827" w14:paraId="50F6845D" w14:textId="77777777" w:rsidTr="006B6827">
        <w:tc>
          <w:tcPr>
            <w:tcW w:w="2436" w:type="dxa"/>
          </w:tcPr>
          <w:p w14:paraId="7853540D"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San Jorge S.A.</w:t>
            </w:r>
          </w:p>
        </w:tc>
        <w:tc>
          <w:tcPr>
            <w:tcW w:w="1366" w:type="dxa"/>
          </w:tcPr>
          <w:p w14:paraId="2FCC7966"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670" w:type="dxa"/>
          </w:tcPr>
          <w:p w14:paraId="525A0F80"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64118C59"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10420CEC"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Ninguno</w:t>
            </w:r>
          </w:p>
        </w:tc>
      </w:tr>
      <w:tr w:rsidR="006B6827" w:rsidRPr="006B6827" w14:paraId="1002CC03" w14:textId="77777777" w:rsidTr="006B6827">
        <w:tc>
          <w:tcPr>
            <w:tcW w:w="2436" w:type="dxa"/>
          </w:tcPr>
          <w:p w14:paraId="1C40BA54" w14:textId="77777777" w:rsidR="006B6827" w:rsidRPr="006B6827" w:rsidRDefault="006B6827" w:rsidP="006B6827">
            <w:pPr>
              <w:tabs>
                <w:tab w:val="left" w:pos="2790"/>
              </w:tabs>
              <w:rPr>
                <w:rFonts w:ascii="Times New Roman" w:hAnsi="Times New Roman" w:cs="Times New Roman"/>
                <w:lang w:val="es-419"/>
              </w:rPr>
            </w:pPr>
            <w:proofErr w:type="spellStart"/>
            <w:r w:rsidRPr="006B6827">
              <w:rPr>
                <w:rFonts w:ascii="Times New Roman" w:hAnsi="Times New Roman" w:cs="Times New Roman"/>
                <w:lang w:val="es-419"/>
              </w:rPr>
              <w:t>Interloom</w:t>
            </w:r>
            <w:proofErr w:type="spellEnd"/>
            <w:r w:rsidRPr="006B6827">
              <w:rPr>
                <w:rFonts w:ascii="Times New Roman" w:hAnsi="Times New Roman" w:cs="Times New Roman"/>
                <w:lang w:val="es-419"/>
              </w:rPr>
              <w:t xml:space="preserve"> SAC</w:t>
            </w:r>
          </w:p>
        </w:tc>
        <w:tc>
          <w:tcPr>
            <w:tcW w:w="1366" w:type="dxa"/>
          </w:tcPr>
          <w:p w14:paraId="7A38FA7C"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670" w:type="dxa"/>
          </w:tcPr>
          <w:p w14:paraId="76EE5C4E"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315826E1"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1DD85A09"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Ninguno</w:t>
            </w:r>
          </w:p>
        </w:tc>
      </w:tr>
      <w:tr w:rsidR="006B6827" w:rsidRPr="006B6827" w14:paraId="5DA6B43D" w14:textId="77777777" w:rsidTr="006B6827">
        <w:tc>
          <w:tcPr>
            <w:tcW w:w="2436" w:type="dxa"/>
          </w:tcPr>
          <w:p w14:paraId="5659402B" w14:textId="77777777" w:rsidR="006B6827" w:rsidRPr="006B6827" w:rsidRDefault="006B6827" w:rsidP="006B6827">
            <w:pPr>
              <w:tabs>
                <w:tab w:val="left" w:pos="2790"/>
              </w:tabs>
              <w:rPr>
                <w:rFonts w:ascii="Times New Roman" w:hAnsi="Times New Roman" w:cs="Times New Roman"/>
                <w:lang w:val="es-419"/>
              </w:rPr>
            </w:pPr>
            <w:proofErr w:type="spellStart"/>
            <w:r w:rsidRPr="006B6827">
              <w:rPr>
                <w:rFonts w:ascii="Times New Roman" w:hAnsi="Times New Roman" w:cs="Times New Roman"/>
                <w:lang w:val="es-419"/>
              </w:rPr>
              <w:t>Vegetalia</w:t>
            </w:r>
            <w:proofErr w:type="spellEnd"/>
          </w:p>
        </w:tc>
        <w:tc>
          <w:tcPr>
            <w:tcW w:w="1366" w:type="dxa"/>
          </w:tcPr>
          <w:p w14:paraId="38FF8A7D"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670" w:type="dxa"/>
          </w:tcPr>
          <w:p w14:paraId="3E70A138"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327" w:type="dxa"/>
          </w:tcPr>
          <w:p w14:paraId="01E5C9F3"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No</w:t>
            </w:r>
          </w:p>
        </w:tc>
        <w:tc>
          <w:tcPr>
            <w:tcW w:w="1843" w:type="dxa"/>
          </w:tcPr>
          <w:p w14:paraId="67811244" w14:textId="77777777" w:rsidR="006B6827" w:rsidRPr="006B6827" w:rsidRDefault="006B6827" w:rsidP="006B6827">
            <w:pPr>
              <w:tabs>
                <w:tab w:val="left" w:pos="2790"/>
              </w:tabs>
              <w:rPr>
                <w:rFonts w:ascii="Times New Roman" w:hAnsi="Times New Roman" w:cs="Times New Roman"/>
                <w:lang w:val="es-419"/>
              </w:rPr>
            </w:pPr>
            <w:r w:rsidRPr="006B6827">
              <w:rPr>
                <w:rFonts w:ascii="Times New Roman" w:hAnsi="Times New Roman" w:cs="Times New Roman"/>
                <w:lang w:val="es-419"/>
              </w:rPr>
              <w:t>Ninguno</w:t>
            </w:r>
          </w:p>
        </w:tc>
      </w:tr>
    </w:tbl>
    <w:p w14:paraId="5EF5401A" w14:textId="77777777" w:rsidR="006B6827" w:rsidRPr="006B6827" w:rsidRDefault="006B6827" w:rsidP="006B6827">
      <w:pPr>
        <w:tabs>
          <w:tab w:val="left" w:pos="2790"/>
        </w:tabs>
        <w:spacing w:after="0" w:line="240" w:lineRule="auto"/>
        <w:jc w:val="both"/>
        <w:rPr>
          <w:rFonts w:ascii="Times New Roman" w:hAnsi="Times New Roman" w:cs="Times New Roman"/>
          <w:sz w:val="24"/>
          <w:szCs w:val="24"/>
          <w:lang w:val="es-419"/>
        </w:rPr>
      </w:pPr>
    </w:p>
    <w:p w14:paraId="1DCA3D0F" w14:textId="7666C089" w:rsidR="006B6827" w:rsidRPr="006B6827" w:rsidRDefault="006B6827" w:rsidP="006B6827">
      <w:pPr>
        <w:tabs>
          <w:tab w:val="left" w:pos="2790"/>
        </w:tabs>
        <w:spacing w:after="0" w:line="240" w:lineRule="auto"/>
        <w:jc w:val="both"/>
        <w:rPr>
          <w:rFonts w:ascii="Times New Roman" w:hAnsi="Times New Roman" w:cs="Times New Roman"/>
          <w:sz w:val="24"/>
          <w:szCs w:val="24"/>
          <w:lang w:val="es-419"/>
        </w:rPr>
      </w:pPr>
      <w:r w:rsidRPr="006B6827">
        <w:rPr>
          <w:rFonts w:ascii="Times New Roman" w:hAnsi="Times New Roman" w:cs="Times New Roman"/>
          <w:sz w:val="24"/>
          <w:szCs w:val="24"/>
          <w:lang w:val="es-419"/>
        </w:rPr>
        <w:t xml:space="preserve">Para contribuir con los esfuerzos de certificación que se viene realizando, es importante que los actores del sector (privado y público) fortalezcan el proceso de certificación de la RSPO y se de a nivel de toda la cadena productiva, a fin de garantizar su credibilidad ante el mercado nacional e internacional. </w:t>
      </w:r>
    </w:p>
    <w:p w14:paraId="6C250222" w14:textId="77777777" w:rsidR="006B6827" w:rsidRPr="006B6827" w:rsidRDefault="006B6827" w:rsidP="006B6827">
      <w:pPr>
        <w:pStyle w:val="Prrafodelista"/>
        <w:spacing w:before="0" w:after="0" w:line="240" w:lineRule="auto"/>
        <w:ind w:left="360"/>
        <w:jc w:val="both"/>
        <w:rPr>
          <w:rFonts w:ascii="Times New Roman" w:hAnsi="Times New Roman" w:cs="Times New Roman"/>
          <w:b/>
          <w:bCs/>
          <w:sz w:val="24"/>
          <w:szCs w:val="24"/>
          <w:lang w:val="es-419"/>
        </w:rPr>
      </w:pPr>
    </w:p>
    <w:p w14:paraId="7281348F" w14:textId="77777777" w:rsidR="00AD3C39" w:rsidRPr="006B6827" w:rsidRDefault="00AD3C39" w:rsidP="006B6827">
      <w:pPr>
        <w:pStyle w:val="Prrafodelista"/>
        <w:spacing w:before="0" w:after="0" w:line="240" w:lineRule="auto"/>
        <w:ind w:left="360"/>
        <w:jc w:val="both"/>
        <w:rPr>
          <w:rFonts w:ascii="Times New Roman" w:hAnsi="Times New Roman" w:cs="Times New Roman"/>
          <w:b/>
          <w:bCs/>
          <w:sz w:val="24"/>
          <w:szCs w:val="24"/>
        </w:rPr>
      </w:pPr>
    </w:p>
    <w:p w14:paraId="61CA445D" w14:textId="3E9D457F" w:rsidR="00AD3C39" w:rsidRPr="006B6827" w:rsidRDefault="00AD3C39" w:rsidP="008A320B">
      <w:pPr>
        <w:pStyle w:val="Prrafodelista"/>
        <w:numPr>
          <w:ilvl w:val="1"/>
          <w:numId w:val="17"/>
        </w:numPr>
        <w:spacing w:before="0" w:after="0" w:line="240" w:lineRule="auto"/>
        <w:jc w:val="both"/>
        <w:rPr>
          <w:rFonts w:ascii="Times New Roman" w:hAnsi="Times New Roman" w:cs="Times New Roman"/>
          <w:b/>
          <w:bCs/>
          <w:sz w:val="24"/>
          <w:szCs w:val="24"/>
        </w:rPr>
      </w:pPr>
      <w:r w:rsidRPr="006B6827">
        <w:rPr>
          <w:rFonts w:ascii="Times New Roman" w:hAnsi="Times New Roman" w:cs="Times New Roman"/>
          <w:b/>
          <w:bCs/>
          <w:sz w:val="24"/>
          <w:szCs w:val="24"/>
        </w:rPr>
        <w:t xml:space="preserve">Proceso de Biocombustibles </w:t>
      </w:r>
    </w:p>
    <w:p w14:paraId="327FF23A" w14:textId="7E7C06D5" w:rsidR="00AD3C39" w:rsidRPr="00FC403A" w:rsidRDefault="00FC403A" w:rsidP="00FC403A">
      <w:pPr>
        <w:spacing w:after="0" w:line="240" w:lineRule="auto"/>
        <w:ind w:left="360"/>
        <w:jc w:val="both"/>
        <w:rPr>
          <w:rFonts w:ascii="Times New Roman" w:hAnsi="Times New Roman" w:cs="Times New Roman"/>
          <w:sz w:val="24"/>
          <w:szCs w:val="24"/>
        </w:rPr>
      </w:pPr>
      <w:r w:rsidRPr="00FC403A">
        <w:rPr>
          <w:rFonts w:ascii="Times New Roman" w:hAnsi="Times New Roman" w:cs="Times New Roman"/>
          <w:sz w:val="24"/>
          <w:szCs w:val="24"/>
        </w:rPr>
        <w:t>El sector palmero en los últimos años apuesta por la diversificación de</w:t>
      </w:r>
      <w:r>
        <w:rPr>
          <w:rFonts w:ascii="Times New Roman" w:hAnsi="Times New Roman" w:cs="Times New Roman"/>
          <w:sz w:val="24"/>
          <w:szCs w:val="24"/>
        </w:rPr>
        <w:t xml:space="preserve"> su oferta</w:t>
      </w:r>
      <w:r w:rsidRPr="00FC403A">
        <w:rPr>
          <w:rFonts w:ascii="Times New Roman" w:hAnsi="Times New Roman" w:cs="Times New Roman"/>
          <w:sz w:val="24"/>
          <w:szCs w:val="24"/>
        </w:rPr>
        <w:t xml:space="preserve"> </w:t>
      </w:r>
      <w:r>
        <w:rPr>
          <w:rFonts w:ascii="Times New Roman" w:hAnsi="Times New Roman" w:cs="Times New Roman"/>
          <w:sz w:val="24"/>
          <w:szCs w:val="24"/>
        </w:rPr>
        <w:t>y el mercado de los biocombustibles (B100</w:t>
      </w:r>
      <w:r w:rsidR="007F1428">
        <w:rPr>
          <w:rFonts w:ascii="Times New Roman" w:hAnsi="Times New Roman" w:cs="Times New Roman"/>
          <w:sz w:val="24"/>
          <w:szCs w:val="24"/>
        </w:rPr>
        <w:t>)</w:t>
      </w:r>
      <w:r>
        <w:rPr>
          <w:rFonts w:ascii="Times New Roman" w:hAnsi="Times New Roman" w:cs="Times New Roman"/>
          <w:sz w:val="24"/>
          <w:szCs w:val="24"/>
        </w:rPr>
        <w:t xml:space="preserve"> es una buena alternativa. Las empresas </w:t>
      </w:r>
      <w:proofErr w:type="spellStart"/>
      <w:r>
        <w:rPr>
          <w:rFonts w:ascii="Times New Roman" w:hAnsi="Times New Roman" w:cs="Times New Roman"/>
          <w:sz w:val="24"/>
          <w:szCs w:val="24"/>
        </w:rPr>
        <w:t>Heaven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Petrolum</w:t>
      </w:r>
      <w:proofErr w:type="spellEnd"/>
      <w:r>
        <w:rPr>
          <w:rFonts w:ascii="Times New Roman" w:hAnsi="Times New Roman" w:cs="Times New Roman"/>
          <w:sz w:val="24"/>
          <w:szCs w:val="24"/>
        </w:rPr>
        <w:t xml:space="preserve"> </w:t>
      </w:r>
      <w:proofErr w:type="spellStart"/>
      <w:r w:rsidR="007F1428" w:rsidRPr="007F1428">
        <w:rPr>
          <w:rFonts w:ascii="Times New Roman" w:hAnsi="Times New Roman" w:cs="Times New Roman"/>
          <w:sz w:val="24"/>
          <w:szCs w:val="24"/>
        </w:rPr>
        <w:t>Operators</w:t>
      </w:r>
      <w:proofErr w:type="spellEnd"/>
      <w:r w:rsidR="007F1428">
        <w:rPr>
          <w:rFonts w:ascii="Times New Roman" w:hAnsi="Times New Roman" w:cs="Times New Roman"/>
          <w:sz w:val="24"/>
          <w:szCs w:val="24"/>
        </w:rPr>
        <w:t xml:space="preserve"> (HPO) </w:t>
      </w:r>
      <w:r>
        <w:rPr>
          <w:rFonts w:ascii="Times New Roman" w:hAnsi="Times New Roman" w:cs="Times New Roman"/>
          <w:sz w:val="24"/>
          <w:szCs w:val="24"/>
        </w:rPr>
        <w:t xml:space="preserve">y </w:t>
      </w:r>
      <w:proofErr w:type="spellStart"/>
      <w:r>
        <w:rPr>
          <w:rFonts w:ascii="Times New Roman" w:hAnsi="Times New Roman" w:cs="Times New Roman"/>
          <w:sz w:val="24"/>
          <w:szCs w:val="24"/>
        </w:rPr>
        <w:t>Nortraude</w:t>
      </w:r>
      <w:proofErr w:type="spellEnd"/>
      <w:r>
        <w:rPr>
          <w:rFonts w:ascii="Times New Roman" w:hAnsi="Times New Roman" w:cs="Times New Roman"/>
          <w:sz w:val="24"/>
          <w:szCs w:val="24"/>
        </w:rPr>
        <w:t xml:space="preserve"> son las compradoras del aceite de palma para este mercado, siendo sus proveedores OLPASA, OLPESA, OLAMSA, INDULPASA, INDOLMASA y Grupo Rosell.  </w:t>
      </w:r>
    </w:p>
    <w:p w14:paraId="32931D2C" w14:textId="775E3059" w:rsidR="00FC403A" w:rsidRPr="007F1428" w:rsidRDefault="00FC403A" w:rsidP="006B6827">
      <w:pPr>
        <w:pStyle w:val="Prrafodelista"/>
        <w:spacing w:before="0" w:after="0" w:line="240" w:lineRule="auto"/>
        <w:ind w:left="360"/>
        <w:jc w:val="both"/>
        <w:rPr>
          <w:rFonts w:ascii="Times New Roman" w:eastAsiaTheme="minorHAnsi" w:hAnsi="Times New Roman" w:cs="Times New Roman"/>
          <w:sz w:val="24"/>
          <w:szCs w:val="24"/>
        </w:rPr>
      </w:pPr>
    </w:p>
    <w:p w14:paraId="7371CABA" w14:textId="696C0A15" w:rsidR="007F1428" w:rsidRPr="007F1428" w:rsidRDefault="007F1428" w:rsidP="006B6827">
      <w:pPr>
        <w:pStyle w:val="Prrafodelista"/>
        <w:spacing w:before="0" w:after="0" w:line="240" w:lineRule="auto"/>
        <w:ind w:left="360"/>
        <w:jc w:val="both"/>
        <w:rPr>
          <w:rFonts w:ascii="Times New Roman" w:eastAsiaTheme="minorHAnsi" w:hAnsi="Times New Roman" w:cs="Times New Roman"/>
          <w:sz w:val="24"/>
          <w:szCs w:val="24"/>
        </w:rPr>
      </w:pPr>
      <w:r w:rsidRPr="007F1428">
        <w:rPr>
          <w:rFonts w:ascii="Times New Roman" w:eastAsiaTheme="minorHAnsi" w:hAnsi="Times New Roman" w:cs="Times New Roman"/>
          <w:sz w:val="24"/>
          <w:szCs w:val="24"/>
        </w:rPr>
        <w:t xml:space="preserve">HPO es el principal </w:t>
      </w:r>
      <w:r w:rsidRPr="007F1428">
        <w:rPr>
          <w:rFonts w:ascii="Times New Roman" w:eastAsiaTheme="minorHAnsi" w:hAnsi="Times New Roman" w:cs="Times New Roman"/>
          <w:sz w:val="24"/>
          <w:szCs w:val="24"/>
        </w:rPr>
        <w:t>proveedor de biodiésel de PETROPERÚ</w:t>
      </w:r>
      <w:r w:rsidRPr="007F1428">
        <w:rPr>
          <w:rFonts w:ascii="Times New Roman" w:eastAsiaTheme="minorHAnsi" w:hAnsi="Times New Roman" w:cs="Times New Roman"/>
          <w:sz w:val="24"/>
          <w:szCs w:val="24"/>
        </w:rPr>
        <w:t>, y se ha</w:t>
      </w:r>
      <w:r w:rsidRPr="007F1428">
        <w:rPr>
          <w:rFonts w:ascii="Times New Roman" w:eastAsiaTheme="minorHAnsi" w:hAnsi="Times New Roman" w:cs="Times New Roman"/>
          <w:sz w:val="24"/>
          <w:szCs w:val="24"/>
        </w:rPr>
        <w:t xml:space="preserve"> compromet</w:t>
      </w:r>
      <w:r w:rsidRPr="007F1428">
        <w:rPr>
          <w:rFonts w:ascii="Times New Roman" w:eastAsiaTheme="minorHAnsi" w:hAnsi="Times New Roman" w:cs="Times New Roman"/>
          <w:sz w:val="24"/>
          <w:szCs w:val="24"/>
        </w:rPr>
        <w:t>ido</w:t>
      </w:r>
      <w:r w:rsidRPr="007F1428">
        <w:rPr>
          <w:rFonts w:ascii="Times New Roman" w:eastAsiaTheme="minorHAnsi" w:hAnsi="Times New Roman" w:cs="Times New Roman"/>
          <w:sz w:val="24"/>
          <w:szCs w:val="24"/>
        </w:rPr>
        <w:t xml:space="preserve"> a priorizar la compra de la materia prima a los productores asociados a JUNPALMA, adquiriendo de estos un volumen no inferior al 25%</w:t>
      </w:r>
      <w:r w:rsidRPr="007F1428">
        <w:rPr>
          <w:rFonts w:ascii="Times New Roman" w:eastAsiaTheme="minorHAnsi" w:hAnsi="Times New Roman" w:cs="Times New Roman"/>
          <w:sz w:val="24"/>
          <w:szCs w:val="24"/>
        </w:rPr>
        <w:t xml:space="preserve"> de su producción</w:t>
      </w:r>
      <w:r w:rsidRPr="007F1428">
        <w:rPr>
          <w:rFonts w:ascii="Times New Roman" w:eastAsiaTheme="minorHAnsi" w:hAnsi="Times New Roman" w:cs="Times New Roman"/>
          <w:sz w:val="24"/>
          <w:szCs w:val="24"/>
        </w:rPr>
        <w:t xml:space="preserve">. La empresa HPO deberá entregar a PETROPERÚ, 70,000 barriles de biodiésel B100, </w:t>
      </w:r>
      <w:r w:rsidRPr="007F1428">
        <w:rPr>
          <w:rFonts w:ascii="Times New Roman" w:eastAsiaTheme="minorHAnsi" w:hAnsi="Times New Roman" w:cs="Times New Roman"/>
          <w:sz w:val="24"/>
          <w:szCs w:val="24"/>
        </w:rPr>
        <w:t>de acuerdo con el</w:t>
      </w:r>
      <w:r w:rsidRPr="007F1428">
        <w:rPr>
          <w:rFonts w:ascii="Times New Roman" w:eastAsiaTheme="minorHAnsi" w:hAnsi="Times New Roman" w:cs="Times New Roman"/>
          <w:sz w:val="24"/>
          <w:szCs w:val="24"/>
        </w:rPr>
        <w:t xml:space="preserve"> contrato suscrito previamente</w:t>
      </w:r>
      <w:r w:rsidRPr="007F1428">
        <w:rPr>
          <w:rFonts w:ascii="Times New Roman" w:eastAsiaTheme="minorHAnsi" w:hAnsi="Times New Roman" w:cs="Times New Roman"/>
          <w:sz w:val="24"/>
          <w:szCs w:val="24"/>
        </w:rPr>
        <w:t xml:space="preserve"> entre estos actores</w:t>
      </w:r>
      <w:r w:rsidRPr="007F1428">
        <w:rPr>
          <w:rFonts w:ascii="Times New Roman" w:eastAsiaTheme="minorHAnsi" w:hAnsi="Times New Roman" w:cs="Times New Roman"/>
          <w:sz w:val="24"/>
          <w:szCs w:val="24"/>
        </w:rPr>
        <w:t>, para la elaboración del combustible limpio diésel B5 que la empresa estatal ofrece en el mercado nacional.</w:t>
      </w:r>
    </w:p>
    <w:p w14:paraId="270F4F83" w14:textId="782D3E51"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7ABCA3DB" w14:textId="5AB0E7C8"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4FB8D506" w14:textId="681B86C0"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030D51CA" w14:textId="0A3459E9"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1569FCF0" w14:textId="0DC93DC5"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7C537957" w14:textId="3D300CBF"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7765D453" w14:textId="08FFB30B" w:rsidR="00FC403A" w:rsidRDefault="00FC403A" w:rsidP="006B6827">
      <w:pPr>
        <w:pStyle w:val="Prrafodelista"/>
        <w:spacing w:before="0" w:after="0" w:line="240" w:lineRule="auto"/>
        <w:ind w:left="360"/>
        <w:jc w:val="both"/>
        <w:rPr>
          <w:rFonts w:ascii="Times New Roman" w:hAnsi="Times New Roman" w:cs="Times New Roman"/>
          <w:b/>
          <w:bCs/>
          <w:sz w:val="24"/>
          <w:szCs w:val="24"/>
        </w:rPr>
      </w:pPr>
    </w:p>
    <w:p w14:paraId="27AD8BB6" w14:textId="581786C4" w:rsidR="00AD3C39" w:rsidRPr="00420C8E" w:rsidRDefault="00AD3C39" w:rsidP="008A320B">
      <w:pPr>
        <w:pStyle w:val="Ttulo1"/>
        <w:numPr>
          <w:ilvl w:val="0"/>
          <w:numId w:val="10"/>
        </w:numPr>
        <w:ind w:left="567" w:hanging="283"/>
        <w:jc w:val="both"/>
        <w:rPr>
          <w:rFonts w:eastAsiaTheme="minorHAnsi"/>
          <w:b/>
        </w:rPr>
      </w:pPr>
      <w:bookmarkStart w:id="61" w:name="_Toc67988254"/>
      <w:r>
        <w:rPr>
          <w:rFonts w:eastAsiaTheme="minorHAnsi"/>
          <w:b/>
        </w:rPr>
        <w:lastRenderedPageBreak/>
        <w:t xml:space="preserve">CONCLUSIONES Y </w:t>
      </w:r>
      <w:r w:rsidRPr="00420C8E">
        <w:rPr>
          <w:rFonts w:eastAsiaTheme="minorHAnsi"/>
          <w:b/>
        </w:rPr>
        <w:t>RECOMENDACIONES</w:t>
      </w:r>
      <w:bookmarkEnd w:id="61"/>
    </w:p>
    <w:p w14:paraId="47D59C7C" w14:textId="77777777" w:rsidR="00AD3C39" w:rsidRPr="00420C8E" w:rsidRDefault="00AD3C39" w:rsidP="00AD3C39">
      <w:pPr>
        <w:spacing w:after="0" w:line="240" w:lineRule="auto"/>
        <w:jc w:val="both"/>
        <w:rPr>
          <w:rFonts w:ascii="Times New Roman" w:hAnsi="Times New Roman" w:cs="Times New Roman"/>
          <w:sz w:val="24"/>
          <w:szCs w:val="24"/>
        </w:rPr>
      </w:pPr>
    </w:p>
    <w:p w14:paraId="68E112F1" w14:textId="22AFE94B" w:rsidR="00AD3C39" w:rsidRDefault="007F1428" w:rsidP="00AD3C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análisis de actores vinculados a la cadena de suministro de la palma aceitera en Perú </w:t>
      </w:r>
      <w:r w:rsidR="00AD3C39" w:rsidRPr="00420C8E">
        <w:rPr>
          <w:rFonts w:ascii="Times New Roman" w:hAnsi="Times New Roman" w:cs="Times New Roman"/>
          <w:sz w:val="24"/>
          <w:szCs w:val="24"/>
        </w:rPr>
        <w:t xml:space="preserve">muestra </w:t>
      </w:r>
      <w:r>
        <w:rPr>
          <w:rFonts w:ascii="Times New Roman" w:hAnsi="Times New Roman" w:cs="Times New Roman"/>
          <w:sz w:val="24"/>
          <w:szCs w:val="24"/>
        </w:rPr>
        <w:t xml:space="preserve">los roles- funciones e influencia que tienen para promover una palma sostenible </w:t>
      </w:r>
      <w:r w:rsidR="00B67F0D">
        <w:rPr>
          <w:rFonts w:ascii="Times New Roman" w:hAnsi="Times New Roman" w:cs="Times New Roman"/>
          <w:sz w:val="24"/>
          <w:szCs w:val="24"/>
        </w:rPr>
        <w:t xml:space="preserve">en el país. Si bien, el abanico del total de los actores no ha sido cubierto, este representa a un gran porcentaje de ellos y sobre todos a los actores claves del sector.  Los actores que no se incorporaron fueron transportistas, </w:t>
      </w:r>
      <w:r w:rsidR="00AD3C39" w:rsidRPr="00420C8E">
        <w:rPr>
          <w:rFonts w:ascii="Times New Roman" w:hAnsi="Times New Roman" w:cs="Times New Roman"/>
          <w:sz w:val="24"/>
          <w:szCs w:val="24"/>
        </w:rPr>
        <w:t>principales mercados nacionales e internacionales</w:t>
      </w:r>
      <w:r w:rsidR="00B67F0D">
        <w:rPr>
          <w:rFonts w:ascii="Times New Roman" w:hAnsi="Times New Roman" w:cs="Times New Roman"/>
          <w:sz w:val="24"/>
          <w:szCs w:val="24"/>
        </w:rPr>
        <w:t xml:space="preserve">, </w:t>
      </w:r>
      <w:r w:rsidR="00AD3C39" w:rsidRPr="00420C8E">
        <w:rPr>
          <w:rFonts w:ascii="Times New Roman" w:hAnsi="Times New Roman" w:cs="Times New Roman"/>
          <w:sz w:val="24"/>
          <w:szCs w:val="24"/>
        </w:rPr>
        <w:t>principales productos</w:t>
      </w:r>
      <w:r w:rsidR="00AD3C39">
        <w:rPr>
          <w:rFonts w:ascii="Times New Roman" w:hAnsi="Times New Roman" w:cs="Times New Roman"/>
          <w:sz w:val="24"/>
          <w:szCs w:val="24"/>
        </w:rPr>
        <w:t xml:space="preserve"> derivados de la palma aceitera</w:t>
      </w:r>
      <w:r w:rsidR="00AD3C39" w:rsidRPr="00420C8E">
        <w:rPr>
          <w:rFonts w:ascii="Times New Roman" w:hAnsi="Times New Roman" w:cs="Times New Roman"/>
          <w:sz w:val="24"/>
          <w:szCs w:val="24"/>
        </w:rPr>
        <w:t>, marcas</w:t>
      </w:r>
      <w:r w:rsidR="00AD3C39">
        <w:rPr>
          <w:rFonts w:ascii="Times New Roman" w:hAnsi="Times New Roman" w:cs="Times New Roman"/>
          <w:sz w:val="24"/>
          <w:szCs w:val="24"/>
        </w:rPr>
        <w:t xml:space="preserve"> que usan el aceite de palma para sus productos</w:t>
      </w:r>
      <w:r w:rsidR="00AD3C39" w:rsidRPr="00420C8E">
        <w:rPr>
          <w:rFonts w:ascii="Times New Roman" w:hAnsi="Times New Roman" w:cs="Times New Roman"/>
          <w:sz w:val="24"/>
          <w:szCs w:val="24"/>
        </w:rPr>
        <w:t>, entre otros.</w:t>
      </w:r>
    </w:p>
    <w:p w14:paraId="1DA095D9" w14:textId="77777777" w:rsidR="00AD3C39" w:rsidRDefault="00AD3C39" w:rsidP="00AD3C39">
      <w:pPr>
        <w:spacing w:after="0" w:line="240" w:lineRule="auto"/>
        <w:jc w:val="both"/>
        <w:rPr>
          <w:rFonts w:ascii="Times New Roman" w:hAnsi="Times New Roman" w:cs="Times New Roman"/>
          <w:sz w:val="24"/>
          <w:szCs w:val="24"/>
        </w:rPr>
      </w:pPr>
    </w:p>
    <w:p w14:paraId="7535AE00" w14:textId="6EB1FF63" w:rsidR="00B67F0D" w:rsidRDefault="00B67F0D" w:rsidP="00AD3C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 análisis de actores realizados se puede diseñar estrategias de acercamiento, posicionamiento y impulso de los procesos del sector palmero que se tiene en marcha como antes mencionados. De igual modo, con la información estadísticas de las áreas de cultivo y su ubicación espacial se pueden tomar decisiones más certeras. </w:t>
      </w:r>
    </w:p>
    <w:p w14:paraId="58690F0D" w14:textId="77777777" w:rsidR="00B67F0D" w:rsidRDefault="00B67F0D" w:rsidP="00AD3C39">
      <w:pPr>
        <w:spacing w:after="0" w:line="240" w:lineRule="auto"/>
        <w:jc w:val="both"/>
        <w:rPr>
          <w:rFonts w:ascii="Times New Roman" w:hAnsi="Times New Roman" w:cs="Times New Roman"/>
          <w:sz w:val="24"/>
          <w:szCs w:val="24"/>
        </w:rPr>
      </w:pPr>
    </w:p>
    <w:p w14:paraId="34A167B2" w14:textId="198D6F66" w:rsidR="00AD3C39" w:rsidRDefault="00B67F0D" w:rsidP="00AD3C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AD3C39" w:rsidRPr="00420C8E">
        <w:rPr>
          <w:rFonts w:ascii="Times New Roman" w:hAnsi="Times New Roman" w:cs="Times New Roman"/>
          <w:sz w:val="24"/>
          <w:szCs w:val="24"/>
        </w:rPr>
        <w:t>e recomienda continuar con este estudio, completar la identificación de actores a lo largo de toda la cadena por eslabones y hacer un análisis e interpretación de sus relaciones, teniendo en cuenta los principales problemas que aqueja al sector</w:t>
      </w:r>
      <w:r w:rsidR="00AD3C39">
        <w:rPr>
          <w:rFonts w:ascii="Times New Roman" w:hAnsi="Times New Roman" w:cs="Times New Roman"/>
          <w:sz w:val="24"/>
          <w:szCs w:val="24"/>
        </w:rPr>
        <w:t xml:space="preserve"> palmero y los </w:t>
      </w:r>
      <w:r>
        <w:rPr>
          <w:rFonts w:ascii="Times New Roman" w:hAnsi="Times New Roman" w:cs="Times New Roman"/>
          <w:sz w:val="24"/>
          <w:szCs w:val="24"/>
        </w:rPr>
        <w:t>procesos relevantes en marcha.</w:t>
      </w:r>
      <w:r w:rsidR="00AD3C39">
        <w:rPr>
          <w:rFonts w:ascii="Times New Roman" w:hAnsi="Times New Roman" w:cs="Times New Roman"/>
          <w:sz w:val="24"/>
          <w:szCs w:val="24"/>
        </w:rPr>
        <w:t xml:space="preserve"> </w:t>
      </w:r>
    </w:p>
    <w:p w14:paraId="3472D913" w14:textId="77777777" w:rsidR="00AD3C39" w:rsidRPr="00EA5B43" w:rsidRDefault="00AD3C39" w:rsidP="00AD3C39">
      <w:pPr>
        <w:spacing w:line="360" w:lineRule="auto"/>
        <w:jc w:val="both"/>
        <w:rPr>
          <w:rFonts w:ascii="Times New Roman" w:eastAsiaTheme="majorEastAsia" w:hAnsi="Times New Roman" w:cs="Times New Roman"/>
          <w:b/>
          <w:i/>
          <w:spacing w:val="-10"/>
          <w:kern w:val="28"/>
          <w:sz w:val="24"/>
          <w:szCs w:val="24"/>
        </w:rPr>
      </w:pPr>
    </w:p>
    <w:p w14:paraId="0FF8B811" w14:textId="53BA23B7" w:rsidR="00AD3C39" w:rsidRDefault="00AD3C39" w:rsidP="005A215B">
      <w:pPr>
        <w:pStyle w:val="Prrafodelista"/>
      </w:pPr>
    </w:p>
    <w:p w14:paraId="26F8FE85" w14:textId="70B32194" w:rsidR="00AD3C39" w:rsidRDefault="00AD3C39" w:rsidP="005A215B">
      <w:pPr>
        <w:pStyle w:val="Prrafodelista"/>
      </w:pPr>
    </w:p>
    <w:p w14:paraId="231C21AE" w14:textId="0944CDE1" w:rsidR="00DD3600" w:rsidRDefault="00DD3600" w:rsidP="005A215B">
      <w:pPr>
        <w:pStyle w:val="Prrafodelista"/>
      </w:pPr>
    </w:p>
    <w:p w14:paraId="2F9AF706" w14:textId="77777777" w:rsidR="00DD3600" w:rsidRDefault="00DD3600" w:rsidP="005A215B">
      <w:pPr>
        <w:pStyle w:val="Prrafodelista"/>
      </w:pPr>
    </w:p>
    <w:p w14:paraId="6DBCD107" w14:textId="053F4456" w:rsidR="007566FB" w:rsidRDefault="007566FB" w:rsidP="005A215B">
      <w:pPr>
        <w:pStyle w:val="Prrafodelista"/>
      </w:pPr>
    </w:p>
    <w:p w14:paraId="672D3CB4" w14:textId="77777777" w:rsidR="0017468D" w:rsidRDefault="0017468D" w:rsidP="005A215B">
      <w:pPr>
        <w:pStyle w:val="Prrafodelista"/>
      </w:pPr>
    </w:p>
    <w:p w14:paraId="0783DE0A" w14:textId="57C5F8F6" w:rsidR="00807E43" w:rsidRDefault="00807E43" w:rsidP="005A215B">
      <w:pPr>
        <w:pStyle w:val="Prrafodelista"/>
      </w:pPr>
    </w:p>
    <w:p w14:paraId="60ECE143" w14:textId="7A8AB6C1" w:rsidR="00FA679E" w:rsidRDefault="00FA679E" w:rsidP="005A215B">
      <w:pPr>
        <w:pStyle w:val="Prrafodelista"/>
      </w:pPr>
    </w:p>
    <w:p w14:paraId="36920E23" w14:textId="1C3530A8" w:rsidR="00FA679E" w:rsidRDefault="00FA679E" w:rsidP="005A215B">
      <w:pPr>
        <w:pStyle w:val="Prrafodelista"/>
      </w:pPr>
    </w:p>
    <w:p w14:paraId="3F984BA3" w14:textId="509A854E" w:rsidR="00FA679E" w:rsidRDefault="00FA679E" w:rsidP="005A215B">
      <w:pPr>
        <w:pStyle w:val="Prrafodelista"/>
      </w:pPr>
    </w:p>
    <w:p w14:paraId="52F8DA0D" w14:textId="2FD200F6" w:rsidR="00FA679E" w:rsidRDefault="00FA679E" w:rsidP="005A215B">
      <w:pPr>
        <w:pStyle w:val="Prrafodelista"/>
      </w:pPr>
    </w:p>
    <w:p w14:paraId="267BA7D9" w14:textId="77777777" w:rsidR="00FA679E" w:rsidRDefault="00FA679E" w:rsidP="005A215B">
      <w:pPr>
        <w:pStyle w:val="Prrafodelista"/>
      </w:pPr>
    </w:p>
    <w:p w14:paraId="6E717662" w14:textId="2D08CE92" w:rsidR="00807E43" w:rsidRDefault="00807E43" w:rsidP="005A215B">
      <w:pPr>
        <w:pStyle w:val="Prrafodelista"/>
      </w:pPr>
    </w:p>
    <w:p w14:paraId="45E97B26" w14:textId="2814A0FF" w:rsidR="00807E43" w:rsidRDefault="00807E43" w:rsidP="005A215B">
      <w:pPr>
        <w:pStyle w:val="Prrafodelista"/>
      </w:pPr>
    </w:p>
    <w:p w14:paraId="3A711FC4" w14:textId="20DC86D6" w:rsidR="008A08D9" w:rsidRDefault="008A08D9" w:rsidP="005A215B">
      <w:pPr>
        <w:pStyle w:val="Prrafodelista"/>
      </w:pPr>
    </w:p>
    <w:p w14:paraId="472D710B" w14:textId="739725D0" w:rsidR="008A08D9" w:rsidRDefault="008A08D9" w:rsidP="005A215B">
      <w:pPr>
        <w:pStyle w:val="Prrafodelista"/>
      </w:pPr>
    </w:p>
    <w:p w14:paraId="089281B8" w14:textId="26FF262A" w:rsidR="008A08D9" w:rsidRDefault="008A08D9" w:rsidP="005A215B">
      <w:pPr>
        <w:pStyle w:val="Prrafodelista"/>
      </w:pPr>
    </w:p>
    <w:p w14:paraId="2567D2A8" w14:textId="3CA7DB4B" w:rsidR="008A08D9" w:rsidRDefault="008A08D9" w:rsidP="005A215B">
      <w:pPr>
        <w:pStyle w:val="Prrafodelista"/>
      </w:pPr>
    </w:p>
    <w:p w14:paraId="0E948E56" w14:textId="177859C1" w:rsidR="008A08D9" w:rsidRDefault="008A08D9" w:rsidP="005A215B">
      <w:pPr>
        <w:pStyle w:val="Prrafodelista"/>
      </w:pPr>
    </w:p>
    <w:p w14:paraId="7F1810AF" w14:textId="09FC5676" w:rsidR="008A08D9" w:rsidRDefault="008A08D9" w:rsidP="005A215B">
      <w:pPr>
        <w:pStyle w:val="Prrafodelista"/>
      </w:pPr>
    </w:p>
    <w:p w14:paraId="308DA43E" w14:textId="623E67DC" w:rsidR="008A08D9" w:rsidRDefault="008A08D9" w:rsidP="005A215B">
      <w:pPr>
        <w:pStyle w:val="Prrafodelista"/>
      </w:pPr>
    </w:p>
    <w:p w14:paraId="0F235DBC" w14:textId="0D389CA1" w:rsidR="008A08D9" w:rsidRDefault="008A08D9" w:rsidP="005A215B">
      <w:pPr>
        <w:pStyle w:val="Prrafodelista"/>
      </w:pPr>
    </w:p>
    <w:p w14:paraId="4FDD8941" w14:textId="17058C92" w:rsidR="008A08D9" w:rsidRDefault="008A08D9" w:rsidP="005A215B">
      <w:pPr>
        <w:pStyle w:val="Prrafodelista"/>
      </w:pPr>
    </w:p>
    <w:p w14:paraId="4AEE8592" w14:textId="204C9728" w:rsidR="008A08D9" w:rsidRDefault="008A08D9" w:rsidP="005A215B">
      <w:pPr>
        <w:pStyle w:val="Prrafodelista"/>
      </w:pPr>
    </w:p>
    <w:p w14:paraId="354FAD27" w14:textId="77777777" w:rsidR="008A08D9" w:rsidRDefault="008A08D9" w:rsidP="005A215B">
      <w:pPr>
        <w:pStyle w:val="Prrafodelista"/>
      </w:pPr>
    </w:p>
    <w:p w14:paraId="53A1D74A" w14:textId="45761CB0" w:rsidR="008A6D9E" w:rsidRPr="00CA6790" w:rsidRDefault="008A6D9E" w:rsidP="008A320B">
      <w:pPr>
        <w:pStyle w:val="Ttulo1"/>
        <w:numPr>
          <w:ilvl w:val="0"/>
          <w:numId w:val="10"/>
        </w:numPr>
        <w:ind w:left="567" w:hanging="283"/>
        <w:jc w:val="both"/>
        <w:rPr>
          <w:rFonts w:cs="Times New Roman"/>
          <w:b/>
        </w:rPr>
      </w:pPr>
      <w:bookmarkStart w:id="62" w:name="_Toc67988255"/>
      <w:r>
        <w:rPr>
          <w:b/>
        </w:rPr>
        <w:lastRenderedPageBreak/>
        <w:t>ANEXOS</w:t>
      </w:r>
      <w:bookmarkEnd w:id="62"/>
      <w:r w:rsidRPr="00CA6790">
        <w:rPr>
          <w:b/>
        </w:rPr>
        <w:t xml:space="preserve"> </w:t>
      </w:r>
    </w:p>
    <w:p w14:paraId="02CD1757" w14:textId="60ED8CD9" w:rsidR="008A6D9E" w:rsidRDefault="008A6D9E" w:rsidP="008A6D9E">
      <w:pPr>
        <w:pStyle w:val="Ttulo1"/>
        <w:rPr>
          <w:rFonts w:cs="Times New Roman"/>
          <w:b/>
          <w:sz w:val="16"/>
          <w:szCs w:val="16"/>
        </w:rPr>
      </w:pPr>
    </w:p>
    <w:p w14:paraId="1441441D" w14:textId="77777777" w:rsidR="004D19B8" w:rsidRPr="004D19B8" w:rsidRDefault="004D19B8" w:rsidP="004D19B8"/>
    <w:p w14:paraId="78E798BE" w14:textId="44F81551" w:rsidR="00237ACB" w:rsidRDefault="00237ACB" w:rsidP="00237ACB">
      <w:pPr>
        <w:spacing w:line="360" w:lineRule="auto"/>
        <w:jc w:val="center"/>
        <w:rPr>
          <w:rFonts w:ascii="Times New Roman" w:eastAsiaTheme="majorEastAsia" w:hAnsi="Times New Roman" w:cs="Times New Roman"/>
          <w:spacing w:val="-10"/>
          <w:kern w:val="28"/>
        </w:rPr>
      </w:pPr>
      <w:r w:rsidRPr="00737F9D">
        <w:rPr>
          <w:rFonts w:ascii="Times New Roman" w:hAnsi="Times New Roman" w:cs="Times New Roman"/>
          <w:b/>
        </w:rPr>
        <w:t>Anexo 0</w:t>
      </w:r>
      <w:r w:rsidR="00AD3C39" w:rsidRPr="00737F9D">
        <w:rPr>
          <w:rFonts w:ascii="Times New Roman" w:hAnsi="Times New Roman" w:cs="Times New Roman"/>
          <w:b/>
        </w:rPr>
        <w:t>1</w:t>
      </w:r>
      <w:r w:rsidRPr="00737F9D">
        <w:rPr>
          <w:rFonts w:ascii="Times New Roman" w:eastAsiaTheme="majorEastAsia" w:hAnsi="Times New Roman" w:cs="Times New Roman"/>
          <w:b/>
          <w:spacing w:val="-10"/>
          <w:kern w:val="28"/>
        </w:rPr>
        <w:t>.</w:t>
      </w:r>
      <w:r w:rsidRPr="00737F9D">
        <w:rPr>
          <w:rFonts w:ascii="Times New Roman" w:eastAsiaTheme="majorEastAsia" w:hAnsi="Times New Roman" w:cs="Times New Roman"/>
          <w:spacing w:val="-10"/>
          <w:kern w:val="28"/>
        </w:rPr>
        <w:t xml:space="preserve"> Grandes extractores de aceite crudo de Palma.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993"/>
        <w:gridCol w:w="1275"/>
        <w:gridCol w:w="1418"/>
        <w:gridCol w:w="1701"/>
        <w:gridCol w:w="1701"/>
        <w:gridCol w:w="1134"/>
      </w:tblGrid>
      <w:tr w:rsidR="000F3F54" w:rsidRPr="004D19B8" w14:paraId="5F77328A" w14:textId="77777777" w:rsidTr="004D19B8">
        <w:trPr>
          <w:trHeight w:val="414"/>
        </w:trPr>
        <w:tc>
          <w:tcPr>
            <w:tcW w:w="562" w:type="dxa"/>
            <w:shd w:val="clear" w:color="auto" w:fill="auto"/>
            <w:vAlign w:val="center"/>
            <w:hideMark/>
          </w:tcPr>
          <w:p w14:paraId="5CF6E8F9" w14:textId="77777777" w:rsidR="000F3F54" w:rsidRPr="004D19B8" w:rsidRDefault="000F3F54" w:rsidP="004D19B8">
            <w:pPr>
              <w:spacing w:after="0" w:line="240" w:lineRule="auto"/>
              <w:jc w:val="center"/>
              <w:rPr>
                <w:rFonts w:ascii="Times New Roman" w:eastAsia="Times New Roman" w:hAnsi="Times New Roman" w:cs="Times New Roman"/>
                <w:b/>
                <w:bCs/>
                <w:color w:val="000000"/>
                <w:sz w:val="16"/>
                <w:szCs w:val="16"/>
                <w:lang w:eastAsia="es-PE"/>
              </w:rPr>
            </w:pPr>
            <w:proofErr w:type="spellStart"/>
            <w:r w:rsidRPr="004D19B8">
              <w:rPr>
                <w:rFonts w:ascii="Times New Roman" w:eastAsia="Times New Roman" w:hAnsi="Times New Roman" w:cs="Times New Roman"/>
                <w:b/>
                <w:bCs/>
                <w:color w:val="000000"/>
                <w:sz w:val="16"/>
                <w:szCs w:val="16"/>
                <w:lang w:eastAsia="es-PE"/>
              </w:rPr>
              <w:t>Nº</w:t>
            </w:r>
            <w:proofErr w:type="spellEnd"/>
          </w:p>
        </w:tc>
        <w:tc>
          <w:tcPr>
            <w:tcW w:w="993" w:type="dxa"/>
            <w:shd w:val="clear" w:color="auto" w:fill="auto"/>
            <w:vAlign w:val="center"/>
            <w:hideMark/>
          </w:tcPr>
          <w:p w14:paraId="075491C5" w14:textId="1FEE5B92" w:rsidR="000F3F54" w:rsidRPr="004D19B8" w:rsidRDefault="004D19B8" w:rsidP="004D19B8">
            <w:pPr>
              <w:spacing w:after="0" w:line="240" w:lineRule="auto"/>
              <w:rPr>
                <w:rFonts w:ascii="Times New Roman" w:eastAsia="Times New Roman" w:hAnsi="Times New Roman" w:cs="Times New Roman"/>
                <w:b/>
                <w:bCs/>
                <w:color w:val="000000"/>
                <w:sz w:val="16"/>
                <w:szCs w:val="16"/>
                <w:lang w:eastAsia="es-PE"/>
              </w:rPr>
            </w:pPr>
            <w:r>
              <w:rPr>
                <w:rFonts w:ascii="Times New Roman" w:eastAsia="Times New Roman" w:hAnsi="Times New Roman" w:cs="Times New Roman"/>
                <w:b/>
                <w:bCs/>
                <w:color w:val="000000"/>
                <w:sz w:val="16"/>
                <w:szCs w:val="16"/>
                <w:lang w:eastAsia="es-PE"/>
              </w:rPr>
              <w:t>REGIÓN</w:t>
            </w:r>
          </w:p>
        </w:tc>
        <w:tc>
          <w:tcPr>
            <w:tcW w:w="1275" w:type="dxa"/>
            <w:shd w:val="clear" w:color="auto" w:fill="auto"/>
            <w:vAlign w:val="center"/>
            <w:hideMark/>
          </w:tcPr>
          <w:p w14:paraId="5268E8F7" w14:textId="77777777" w:rsidR="000F3F54" w:rsidRPr="004D19B8" w:rsidRDefault="000F3F54" w:rsidP="000F3F54">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PROVINCIA</w:t>
            </w:r>
          </w:p>
        </w:tc>
        <w:tc>
          <w:tcPr>
            <w:tcW w:w="1418" w:type="dxa"/>
            <w:shd w:val="clear" w:color="auto" w:fill="auto"/>
            <w:vAlign w:val="center"/>
            <w:hideMark/>
          </w:tcPr>
          <w:p w14:paraId="1DBE20A0" w14:textId="77777777" w:rsidR="000F3F54" w:rsidRPr="004D19B8" w:rsidRDefault="000F3F54" w:rsidP="000F3F54">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DISTRITO</w:t>
            </w:r>
          </w:p>
        </w:tc>
        <w:tc>
          <w:tcPr>
            <w:tcW w:w="1701" w:type="dxa"/>
            <w:shd w:val="clear" w:color="auto" w:fill="auto"/>
            <w:vAlign w:val="center"/>
            <w:hideMark/>
          </w:tcPr>
          <w:p w14:paraId="21F66C40" w14:textId="77777777" w:rsidR="000F3F54" w:rsidRPr="004D19B8" w:rsidRDefault="000F3F54" w:rsidP="000F3F54">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EMPRESAS</w:t>
            </w:r>
          </w:p>
        </w:tc>
        <w:tc>
          <w:tcPr>
            <w:tcW w:w="1701" w:type="dxa"/>
            <w:shd w:val="clear" w:color="auto" w:fill="auto"/>
            <w:vAlign w:val="center"/>
            <w:hideMark/>
          </w:tcPr>
          <w:p w14:paraId="05A389BA" w14:textId="77777777" w:rsidR="000F3F54" w:rsidRPr="004D19B8" w:rsidRDefault="000F3F54" w:rsidP="000F3F54">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REPRESENTANTE</w:t>
            </w:r>
          </w:p>
        </w:tc>
        <w:tc>
          <w:tcPr>
            <w:tcW w:w="1134" w:type="dxa"/>
            <w:shd w:val="clear" w:color="auto" w:fill="auto"/>
            <w:vAlign w:val="center"/>
            <w:hideMark/>
          </w:tcPr>
          <w:p w14:paraId="6DE75A11" w14:textId="77777777" w:rsidR="000F3F54" w:rsidRPr="004D19B8" w:rsidRDefault="000F3F54" w:rsidP="000F3F54">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CAPACIDAD INSTALADA TM/RFF/HR</w:t>
            </w:r>
          </w:p>
        </w:tc>
      </w:tr>
      <w:tr w:rsidR="000F3F54" w:rsidRPr="004D19B8" w14:paraId="451DB04B" w14:textId="77777777" w:rsidTr="00037669">
        <w:trPr>
          <w:trHeight w:val="288"/>
        </w:trPr>
        <w:tc>
          <w:tcPr>
            <w:tcW w:w="562" w:type="dxa"/>
            <w:shd w:val="clear" w:color="auto" w:fill="D9E2F3" w:themeFill="accent1" w:themeFillTint="33"/>
            <w:noWrap/>
            <w:vAlign w:val="center"/>
            <w:hideMark/>
          </w:tcPr>
          <w:p w14:paraId="7ADAB56A" w14:textId="77777777" w:rsidR="000F3F54" w:rsidRPr="004D19B8" w:rsidRDefault="000F3F54"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c>
          <w:tcPr>
            <w:tcW w:w="993" w:type="dxa"/>
            <w:shd w:val="clear" w:color="auto" w:fill="D9E2F3" w:themeFill="accent1" w:themeFillTint="33"/>
            <w:noWrap/>
            <w:vAlign w:val="center"/>
            <w:hideMark/>
          </w:tcPr>
          <w:p w14:paraId="336EA92E"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SAN MARTIN</w:t>
            </w:r>
          </w:p>
        </w:tc>
        <w:tc>
          <w:tcPr>
            <w:tcW w:w="1275" w:type="dxa"/>
            <w:shd w:val="clear" w:color="auto" w:fill="D9E2F3" w:themeFill="accent1" w:themeFillTint="33"/>
            <w:noWrap/>
            <w:vAlign w:val="center"/>
            <w:hideMark/>
          </w:tcPr>
          <w:p w14:paraId="375D2559"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TOCACHE</w:t>
            </w:r>
          </w:p>
        </w:tc>
        <w:tc>
          <w:tcPr>
            <w:tcW w:w="1418" w:type="dxa"/>
            <w:shd w:val="clear" w:color="auto" w:fill="D9E2F3" w:themeFill="accent1" w:themeFillTint="33"/>
            <w:noWrap/>
            <w:vAlign w:val="center"/>
            <w:hideMark/>
          </w:tcPr>
          <w:p w14:paraId="0B6EA6CB"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TOCACHE</w:t>
            </w:r>
          </w:p>
        </w:tc>
        <w:tc>
          <w:tcPr>
            <w:tcW w:w="1701" w:type="dxa"/>
            <w:shd w:val="clear" w:color="auto" w:fill="D9E2F3" w:themeFill="accent1" w:themeFillTint="33"/>
            <w:noWrap/>
            <w:vAlign w:val="center"/>
            <w:hideMark/>
          </w:tcPr>
          <w:p w14:paraId="2F017CF5"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 xml:space="preserve">INDUSTRIAS DEL ESPINO </w:t>
            </w:r>
            <w:proofErr w:type="gramStart"/>
            <w:r w:rsidRPr="004D19B8">
              <w:rPr>
                <w:rFonts w:ascii="Times New Roman" w:eastAsia="Times New Roman" w:hAnsi="Times New Roman" w:cs="Times New Roman"/>
                <w:color w:val="000000"/>
                <w:sz w:val="16"/>
                <w:szCs w:val="16"/>
                <w:lang w:eastAsia="es-PE"/>
              </w:rPr>
              <w:t>S.A</w:t>
            </w:r>
            <w:proofErr w:type="gramEnd"/>
          </w:p>
        </w:tc>
        <w:tc>
          <w:tcPr>
            <w:tcW w:w="1701" w:type="dxa"/>
            <w:shd w:val="clear" w:color="auto" w:fill="D9E2F3" w:themeFill="accent1" w:themeFillTint="33"/>
            <w:noWrap/>
            <w:vAlign w:val="center"/>
            <w:hideMark/>
          </w:tcPr>
          <w:p w14:paraId="67239A38"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ALAN YVAN GORDILLO NOBLECILLA</w:t>
            </w:r>
          </w:p>
        </w:tc>
        <w:tc>
          <w:tcPr>
            <w:tcW w:w="1134" w:type="dxa"/>
            <w:shd w:val="clear" w:color="auto" w:fill="D9E2F3" w:themeFill="accent1" w:themeFillTint="33"/>
            <w:noWrap/>
            <w:vAlign w:val="center"/>
            <w:hideMark/>
          </w:tcPr>
          <w:p w14:paraId="5BE040AA" w14:textId="77777777" w:rsidR="000F3F54" w:rsidRPr="004D19B8" w:rsidRDefault="000F3F54" w:rsidP="000F3F54">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60</w:t>
            </w:r>
          </w:p>
        </w:tc>
      </w:tr>
      <w:tr w:rsidR="000F3F54" w:rsidRPr="004D19B8" w14:paraId="12A0E61C" w14:textId="77777777" w:rsidTr="004D19B8">
        <w:trPr>
          <w:trHeight w:val="288"/>
        </w:trPr>
        <w:tc>
          <w:tcPr>
            <w:tcW w:w="562" w:type="dxa"/>
            <w:shd w:val="clear" w:color="auto" w:fill="auto"/>
            <w:noWrap/>
            <w:vAlign w:val="center"/>
            <w:hideMark/>
          </w:tcPr>
          <w:p w14:paraId="1F0114B9" w14:textId="77777777" w:rsidR="000F3F54" w:rsidRPr="004D19B8" w:rsidRDefault="000F3F54"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2</w:t>
            </w:r>
          </w:p>
        </w:tc>
        <w:tc>
          <w:tcPr>
            <w:tcW w:w="993" w:type="dxa"/>
            <w:shd w:val="clear" w:color="auto" w:fill="auto"/>
            <w:noWrap/>
            <w:vAlign w:val="center"/>
            <w:hideMark/>
          </w:tcPr>
          <w:p w14:paraId="0784D121"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shd w:val="clear" w:color="auto" w:fill="auto"/>
            <w:noWrap/>
            <w:vAlign w:val="center"/>
            <w:hideMark/>
          </w:tcPr>
          <w:p w14:paraId="0D57A340"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shd w:val="clear" w:color="auto" w:fill="auto"/>
            <w:noWrap/>
            <w:vAlign w:val="center"/>
            <w:hideMark/>
          </w:tcPr>
          <w:p w14:paraId="761E93EE"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NUEVA REQUENA</w:t>
            </w:r>
          </w:p>
        </w:tc>
        <w:tc>
          <w:tcPr>
            <w:tcW w:w="1701" w:type="dxa"/>
            <w:shd w:val="clear" w:color="auto" w:fill="auto"/>
            <w:noWrap/>
            <w:vAlign w:val="center"/>
            <w:hideMark/>
          </w:tcPr>
          <w:p w14:paraId="0E1E0ED2"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OCHO SUR SAC (en construcción)</w:t>
            </w:r>
          </w:p>
        </w:tc>
        <w:tc>
          <w:tcPr>
            <w:tcW w:w="1701" w:type="dxa"/>
            <w:shd w:val="clear" w:color="auto" w:fill="auto"/>
            <w:noWrap/>
            <w:vAlign w:val="center"/>
            <w:hideMark/>
          </w:tcPr>
          <w:p w14:paraId="322B3D6C"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MICHAEL SPOOR</w:t>
            </w:r>
          </w:p>
        </w:tc>
        <w:tc>
          <w:tcPr>
            <w:tcW w:w="1134" w:type="dxa"/>
            <w:shd w:val="clear" w:color="auto" w:fill="auto"/>
            <w:noWrap/>
            <w:vAlign w:val="center"/>
            <w:hideMark/>
          </w:tcPr>
          <w:p w14:paraId="3FE01560" w14:textId="77777777" w:rsidR="000F3F54" w:rsidRPr="004D19B8" w:rsidRDefault="000F3F54" w:rsidP="000F3F54">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55</w:t>
            </w:r>
          </w:p>
        </w:tc>
      </w:tr>
      <w:tr w:rsidR="000F3F54" w:rsidRPr="004D19B8" w14:paraId="468C25DF" w14:textId="77777777" w:rsidTr="00037669">
        <w:trPr>
          <w:trHeight w:val="288"/>
        </w:trPr>
        <w:tc>
          <w:tcPr>
            <w:tcW w:w="562" w:type="dxa"/>
            <w:shd w:val="clear" w:color="auto" w:fill="D9E2F3" w:themeFill="accent1" w:themeFillTint="33"/>
            <w:noWrap/>
            <w:vAlign w:val="center"/>
            <w:hideMark/>
          </w:tcPr>
          <w:p w14:paraId="41A878AB" w14:textId="77777777" w:rsidR="000F3F54" w:rsidRPr="004D19B8" w:rsidRDefault="000F3F54"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3</w:t>
            </w:r>
          </w:p>
        </w:tc>
        <w:tc>
          <w:tcPr>
            <w:tcW w:w="993" w:type="dxa"/>
            <w:shd w:val="clear" w:color="auto" w:fill="D9E2F3" w:themeFill="accent1" w:themeFillTint="33"/>
            <w:noWrap/>
            <w:vAlign w:val="center"/>
            <w:hideMark/>
          </w:tcPr>
          <w:p w14:paraId="772A104F"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SAN MARTIN</w:t>
            </w:r>
          </w:p>
        </w:tc>
        <w:tc>
          <w:tcPr>
            <w:tcW w:w="1275" w:type="dxa"/>
            <w:shd w:val="clear" w:color="auto" w:fill="D9E2F3" w:themeFill="accent1" w:themeFillTint="33"/>
            <w:noWrap/>
            <w:vAlign w:val="center"/>
            <w:hideMark/>
          </w:tcPr>
          <w:p w14:paraId="23C09EE3"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TOCACHE</w:t>
            </w:r>
          </w:p>
        </w:tc>
        <w:tc>
          <w:tcPr>
            <w:tcW w:w="1418" w:type="dxa"/>
            <w:shd w:val="clear" w:color="auto" w:fill="D9E2F3" w:themeFill="accent1" w:themeFillTint="33"/>
            <w:noWrap/>
            <w:vAlign w:val="center"/>
            <w:hideMark/>
          </w:tcPr>
          <w:p w14:paraId="2F9C2B6E" w14:textId="54D94AC4"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PÓLVORA</w:t>
            </w:r>
          </w:p>
        </w:tc>
        <w:tc>
          <w:tcPr>
            <w:tcW w:w="1701" w:type="dxa"/>
            <w:shd w:val="clear" w:color="auto" w:fill="D9E2F3" w:themeFill="accent1" w:themeFillTint="33"/>
            <w:noWrap/>
            <w:vAlign w:val="center"/>
            <w:hideMark/>
          </w:tcPr>
          <w:p w14:paraId="153AE0F2"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OLEAGINOSAS DEL PERÚ S.A. (OLPESA)</w:t>
            </w:r>
          </w:p>
        </w:tc>
        <w:tc>
          <w:tcPr>
            <w:tcW w:w="1701" w:type="dxa"/>
            <w:shd w:val="clear" w:color="auto" w:fill="D9E2F3" w:themeFill="accent1" w:themeFillTint="33"/>
            <w:noWrap/>
            <w:vAlign w:val="center"/>
            <w:hideMark/>
          </w:tcPr>
          <w:p w14:paraId="0ED4706B"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ARTURO HOYOS CARDENAS</w:t>
            </w:r>
          </w:p>
        </w:tc>
        <w:tc>
          <w:tcPr>
            <w:tcW w:w="1134" w:type="dxa"/>
            <w:shd w:val="clear" w:color="auto" w:fill="D9E2F3" w:themeFill="accent1" w:themeFillTint="33"/>
            <w:noWrap/>
            <w:vAlign w:val="center"/>
            <w:hideMark/>
          </w:tcPr>
          <w:p w14:paraId="06E97DCF" w14:textId="77777777" w:rsidR="000F3F54" w:rsidRPr="004D19B8" w:rsidRDefault="000F3F54" w:rsidP="000F3F54">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30</w:t>
            </w:r>
          </w:p>
        </w:tc>
      </w:tr>
      <w:tr w:rsidR="000F3F54" w:rsidRPr="004D19B8" w14:paraId="050D2EE8" w14:textId="77777777" w:rsidTr="004D19B8">
        <w:trPr>
          <w:trHeight w:val="288"/>
        </w:trPr>
        <w:tc>
          <w:tcPr>
            <w:tcW w:w="562" w:type="dxa"/>
            <w:shd w:val="clear" w:color="auto" w:fill="auto"/>
            <w:noWrap/>
            <w:vAlign w:val="center"/>
            <w:hideMark/>
          </w:tcPr>
          <w:p w14:paraId="0995B448" w14:textId="77777777" w:rsidR="000F3F54" w:rsidRPr="004D19B8" w:rsidRDefault="000F3F54"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4</w:t>
            </w:r>
          </w:p>
        </w:tc>
        <w:tc>
          <w:tcPr>
            <w:tcW w:w="993" w:type="dxa"/>
            <w:shd w:val="clear" w:color="auto" w:fill="auto"/>
            <w:noWrap/>
            <w:vAlign w:val="center"/>
            <w:hideMark/>
          </w:tcPr>
          <w:p w14:paraId="4F31E095"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SAN MARTIN</w:t>
            </w:r>
          </w:p>
        </w:tc>
        <w:tc>
          <w:tcPr>
            <w:tcW w:w="1275" w:type="dxa"/>
            <w:shd w:val="clear" w:color="auto" w:fill="auto"/>
            <w:noWrap/>
            <w:vAlign w:val="center"/>
            <w:hideMark/>
          </w:tcPr>
          <w:p w14:paraId="47819755"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TOCACHE</w:t>
            </w:r>
          </w:p>
        </w:tc>
        <w:tc>
          <w:tcPr>
            <w:tcW w:w="1418" w:type="dxa"/>
            <w:shd w:val="clear" w:color="auto" w:fill="auto"/>
            <w:noWrap/>
            <w:vAlign w:val="center"/>
            <w:hideMark/>
          </w:tcPr>
          <w:p w14:paraId="51978499"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PÓLVORA</w:t>
            </w:r>
          </w:p>
        </w:tc>
        <w:tc>
          <w:tcPr>
            <w:tcW w:w="1701" w:type="dxa"/>
            <w:shd w:val="clear" w:color="auto" w:fill="auto"/>
            <w:noWrap/>
            <w:vAlign w:val="center"/>
            <w:hideMark/>
          </w:tcPr>
          <w:p w14:paraId="3CC6D0ED"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INDUSTRIAS DEL ESPINO S.A (PALMAS BOLÍVAR)</w:t>
            </w:r>
          </w:p>
        </w:tc>
        <w:tc>
          <w:tcPr>
            <w:tcW w:w="1701" w:type="dxa"/>
            <w:shd w:val="clear" w:color="auto" w:fill="auto"/>
            <w:noWrap/>
            <w:vAlign w:val="center"/>
            <w:hideMark/>
          </w:tcPr>
          <w:p w14:paraId="3249EACA"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ALAN YVAN GORDILLO NOBLECILLA</w:t>
            </w:r>
          </w:p>
        </w:tc>
        <w:tc>
          <w:tcPr>
            <w:tcW w:w="1134" w:type="dxa"/>
            <w:shd w:val="clear" w:color="auto" w:fill="auto"/>
            <w:noWrap/>
            <w:vAlign w:val="center"/>
            <w:hideMark/>
          </w:tcPr>
          <w:p w14:paraId="58C1274A" w14:textId="77777777" w:rsidR="000F3F54" w:rsidRPr="004D19B8" w:rsidRDefault="000F3F54" w:rsidP="000F3F54">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30</w:t>
            </w:r>
          </w:p>
        </w:tc>
      </w:tr>
      <w:tr w:rsidR="000F3F54" w:rsidRPr="004D19B8" w14:paraId="15306839" w14:textId="77777777" w:rsidTr="00037669">
        <w:trPr>
          <w:trHeight w:val="288"/>
        </w:trPr>
        <w:tc>
          <w:tcPr>
            <w:tcW w:w="562" w:type="dxa"/>
            <w:shd w:val="clear" w:color="auto" w:fill="D9E2F3" w:themeFill="accent1" w:themeFillTint="33"/>
            <w:noWrap/>
            <w:vAlign w:val="center"/>
            <w:hideMark/>
          </w:tcPr>
          <w:p w14:paraId="65CD38C5" w14:textId="77777777" w:rsidR="000F3F54" w:rsidRPr="004D19B8" w:rsidRDefault="000F3F54"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5</w:t>
            </w:r>
          </w:p>
        </w:tc>
        <w:tc>
          <w:tcPr>
            <w:tcW w:w="993" w:type="dxa"/>
            <w:shd w:val="clear" w:color="auto" w:fill="D9E2F3" w:themeFill="accent1" w:themeFillTint="33"/>
            <w:noWrap/>
            <w:vAlign w:val="center"/>
            <w:hideMark/>
          </w:tcPr>
          <w:p w14:paraId="0D07CA24"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shd w:val="clear" w:color="auto" w:fill="D9E2F3" w:themeFill="accent1" w:themeFillTint="33"/>
            <w:noWrap/>
            <w:vAlign w:val="center"/>
            <w:hideMark/>
          </w:tcPr>
          <w:p w14:paraId="7EE2821E"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shd w:val="clear" w:color="auto" w:fill="D9E2F3" w:themeFill="accent1" w:themeFillTint="33"/>
            <w:noWrap/>
            <w:vAlign w:val="center"/>
            <w:hideMark/>
          </w:tcPr>
          <w:p w14:paraId="52A6BE32"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CAMPOVERDE</w:t>
            </w:r>
          </w:p>
        </w:tc>
        <w:tc>
          <w:tcPr>
            <w:tcW w:w="1701" w:type="dxa"/>
            <w:shd w:val="clear" w:color="auto" w:fill="D9E2F3" w:themeFill="accent1" w:themeFillTint="33"/>
            <w:noWrap/>
            <w:vAlign w:val="center"/>
            <w:hideMark/>
          </w:tcPr>
          <w:p w14:paraId="61DB6365" w14:textId="77777777" w:rsidR="000F3F54" w:rsidRPr="004D19B8" w:rsidRDefault="000F3F54" w:rsidP="000F3F54">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OLEAGINOSAS AMAZÓNICAS S.A. (OLAMSA-1)</w:t>
            </w:r>
          </w:p>
        </w:tc>
        <w:tc>
          <w:tcPr>
            <w:tcW w:w="1701" w:type="dxa"/>
            <w:shd w:val="clear" w:color="auto" w:fill="D9E2F3" w:themeFill="accent1" w:themeFillTint="33"/>
            <w:noWrap/>
            <w:vAlign w:val="center"/>
            <w:hideMark/>
          </w:tcPr>
          <w:p w14:paraId="388114B9" w14:textId="77777777" w:rsidR="000F3F54" w:rsidRPr="004D19B8" w:rsidRDefault="000F3F54" w:rsidP="000F3F54">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NILO MAGUIÑA</w:t>
            </w:r>
          </w:p>
        </w:tc>
        <w:tc>
          <w:tcPr>
            <w:tcW w:w="1134" w:type="dxa"/>
            <w:shd w:val="clear" w:color="auto" w:fill="D9E2F3" w:themeFill="accent1" w:themeFillTint="33"/>
            <w:noWrap/>
            <w:vAlign w:val="center"/>
            <w:hideMark/>
          </w:tcPr>
          <w:p w14:paraId="4B04E0C9" w14:textId="77777777" w:rsidR="000F3F54" w:rsidRPr="004D19B8" w:rsidRDefault="000F3F54" w:rsidP="000F3F54">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24</w:t>
            </w:r>
          </w:p>
        </w:tc>
      </w:tr>
    </w:tbl>
    <w:p w14:paraId="7C56AAD9" w14:textId="26DED9DD" w:rsidR="000F3F54" w:rsidRDefault="000F3F54" w:rsidP="00237ACB">
      <w:pPr>
        <w:spacing w:line="360" w:lineRule="auto"/>
        <w:jc w:val="center"/>
        <w:rPr>
          <w:rFonts w:ascii="Times New Roman" w:eastAsiaTheme="majorEastAsia" w:hAnsi="Times New Roman" w:cs="Times New Roman"/>
          <w:spacing w:val="-10"/>
          <w:kern w:val="28"/>
        </w:rPr>
      </w:pPr>
    </w:p>
    <w:p w14:paraId="4E58B825" w14:textId="77777777" w:rsidR="004D19B8" w:rsidRDefault="004D19B8" w:rsidP="00237ACB">
      <w:pPr>
        <w:spacing w:line="360" w:lineRule="auto"/>
        <w:jc w:val="center"/>
        <w:rPr>
          <w:rFonts w:ascii="Times New Roman" w:eastAsiaTheme="majorEastAsia" w:hAnsi="Times New Roman" w:cs="Times New Roman"/>
          <w:spacing w:val="-10"/>
          <w:kern w:val="28"/>
        </w:rPr>
      </w:pPr>
    </w:p>
    <w:p w14:paraId="0F55F76B" w14:textId="26F81177" w:rsidR="00237ACB" w:rsidRPr="00737F9D" w:rsidRDefault="00237ACB" w:rsidP="00237ACB">
      <w:pPr>
        <w:spacing w:line="360" w:lineRule="auto"/>
        <w:jc w:val="center"/>
        <w:rPr>
          <w:rFonts w:ascii="Times New Roman" w:hAnsi="Times New Roman" w:cs="Times New Roman"/>
          <w:b/>
        </w:rPr>
      </w:pPr>
      <w:r w:rsidRPr="00737F9D">
        <w:rPr>
          <w:rFonts w:ascii="Times New Roman" w:hAnsi="Times New Roman" w:cs="Times New Roman"/>
          <w:b/>
        </w:rPr>
        <w:t>Anexo 0</w:t>
      </w:r>
      <w:r w:rsidR="00AD3C39" w:rsidRPr="00737F9D">
        <w:rPr>
          <w:rFonts w:ascii="Times New Roman" w:hAnsi="Times New Roman" w:cs="Times New Roman"/>
          <w:b/>
        </w:rPr>
        <w:t>2</w:t>
      </w:r>
      <w:r w:rsidRPr="00737F9D">
        <w:rPr>
          <w:rFonts w:ascii="Times New Roman" w:hAnsi="Times New Roman" w:cs="Times New Roman"/>
          <w:b/>
        </w:rPr>
        <w:t>. Medianos extractores de aceite crudo de Palma.</w:t>
      </w:r>
    </w:p>
    <w:tbl>
      <w:tblPr>
        <w:tblW w:w="8784" w:type="dxa"/>
        <w:tblCellMar>
          <w:left w:w="70" w:type="dxa"/>
          <w:right w:w="70" w:type="dxa"/>
        </w:tblCellMar>
        <w:tblLook w:val="04A0" w:firstRow="1" w:lastRow="0" w:firstColumn="1" w:lastColumn="0" w:noHBand="0" w:noVBand="1"/>
      </w:tblPr>
      <w:tblGrid>
        <w:gridCol w:w="562"/>
        <w:gridCol w:w="993"/>
        <w:gridCol w:w="1275"/>
        <w:gridCol w:w="1418"/>
        <w:gridCol w:w="1701"/>
        <w:gridCol w:w="1701"/>
        <w:gridCol w:w="1134"/>
      </w:tblGrid>
      <w:tr w:rsidR="004D19B8" w:rsidRPr="004D19B8" w14:paraId="6B959C38" w14:textId="77777777" w:rsidTr="004D19B8">
        <w:trPr>
          <w:trHeight w:val="35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771A5"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proofErr w:type="spellStart"/>
            <w:r w:rsidRPr="004D19B8">
              <w:rPr>
                <w:rFonts w:ascii="Times New Roman" w:eastAsia="Times New Roman" w:hAnsi="Times New Roman" w:cs="Times New Roman"/>
                <w:b/>
                <w:bCs/>
                <w:color w:val="000000"/>
                <w:sz w:val="16"/>
                <w:szCs w:val="16"/>
                <w:lang w:eastAsia="es-PE"/>
              </w:rPr>
              <w:t>Nº</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AFB682" w14:textId="2742A618"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Pr>
                <w:rFonts w:ascii="Times New Roman" w:eastAsia="Times New Roman" w:hAnsi="Times New Roman" w:cs="Times New Roman"/>
                <w:b/>
                <w:bCs/>
                <w:color w:val="000000"/>
                <w:sz w:val="16"/>
                <w:szCs w:val="16"/>
                <w:lang w:eastAsia="es-PE"/>
              </w:rPr>
              <w:t>REGIÓN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1F984D3"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PROVINCIA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696632"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DISTRITO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2827A4E"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EMPRESAS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9B0324"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REPRESENTANTE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D438D8"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CAPACIDAD INSTALADA TM/RFF/HR</w:t>
            </w:r>
          </w:p>
        </w:tc>
      </w:tr>
      <w:tr w:rsidR="004D19B8" w:rsidRPr="004D19B8" w14:paraId="256DB810"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59703CE"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D79F297"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A5C7540"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PADRE ABAD</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480B15C1"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CURIMANA</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C4E708A"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INDUSTRIA TULUMAYO S.A (en construcción)</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8405FC3"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78A6789B"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20</w:t>
            </w:r>
          </w:p>
        </w:tc>
      </w:tr>
      <w:tr w:rsidR="004D19B8" w:rsidRPr="004D19B8" w14:paraId="3D18B1D6"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3B0B0F"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2</w:t>
            </w:r>
          </w:p>
        </w:tc>
        <w:tc>
          <w:tcPr>
            <w:tcW w:w="993" w:type="dxa"/>
            <w:tcBorders>
              <w:top w:val="nil"/>
              <w:left w:val="nil"/>
              <w:bottom w:val="single" w:sz="4" w:space="0" w:color="auto"/>
              <w:right w:val="single" w:sz="4" w:space="0" w:color="auto"/>
            </w:tcBorders>
            <w:shd w:val="clear" w:color="auto" w:fill="auto"/>
            <w:noWrap/>
            <w:vAlign w:val="center"/>
            <w:hideMark/>
          </w:tcPr>
          <w:p w14:paraId="5D244911"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LORETO</w:t>
            </w:r>
          </w:p>
        </w:tc>
        <w:tc>
          <w:tcPr>
            <w:tcW w:w="1275" w:type="dxa"/>
            <w:tcBorders>
              <w:top w:val="nil"/>
              <w:left w:val="nil"/>
              <w:bottom w:val="single" w:sz="4" w:space="0" w:color="auto"/>
              <w:right w:val="single" w:sz="4" w:space="0" w:color="auto"/>
            </w:tcBorders>
            <w:shd w:val="clear" w:color="auto" w:fill="auto"/>
            <w:noWrap/>
            <w:vAlign w:val="center"/>
            <w:hideMark/>
          </w:tcPr>
          <w:p w14:paraId="5413EC83"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ALTO AMAZONAS</w:t>
            </w:r>
          </w:p>
        </w:tc>
        <w:tc>
          <w:tcPr>
            <w:tcW w:w="1418" w:type="dxa"/>
            <w:tcBorders>
              <w:top w:val="nil"/>
              <w:left w:val="nil"/>
              <w:bottom w:val="single" w:sz="4" w:space="0" w:color="auto"/>
              <w:right w:val="single" w:sz="4" w:space="0" w:color="auto"/>
            </w:tcBorders>
            <w:shd w:val="clear" w:color="auto" w:fill="auto"/>
            <w:noWrap/>
            <w:vAlign w:val="center"/>
            <w:hideMark/>
          </w:tcPr>
          <w:p w14:paraId="1B65478A"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YURIMAGUAS</w:t>
            </w:r>
          </w:p>
        </w:tc>
        <w:tc>
          <w:tcPr>
            <w:tcW w:w="1701" w:type="dxa"/>
            <w:tcBorders>
              <w:top w:val="nil"/>
              <w:left w:val="nil"/>
              <w:bottom w:val="single" w:sz="4" w:space="0" w:color="auto"/>
              <w:right w:val="single" w:sz="4" w:space="0" w:color="auto"/>
            </w:tcBorders>
            <w:shd w:val="clear" w:color="auto" w:fill="auto"/>
            <w:noWrap/>
            <w:vAlign w:val="center"/>
            <w:hideMark/>
          </w:tcPr>
          <w:p w14:paraId="17764CD5"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 xml:space="preserve">PALMAS DEL SHANUSI </w:t>
            </w:r>
            <w:proofErr w:type="gramStart"/>
            <w:r w:rsidRPr="004D19B8">
              <w:rPr>
                <w:rFonts w:ascii="Times New Roman" w:eastAsia="Times New Roman" w:hAnsi="Times New Roman" w:cs="Times New Roman"/>
                <w:color w:val="000000"/>
                <w:sz w:val="16"/>
                <w:szCs w:val="16"/>
                <w:lang w:eastAsia="es-PE"/>
              </w:rPr>
              <w:t>S.A</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14:paraId="306E36BC"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CARLOS JAVIER IZQUIERDO GARCIA</w:t>
            </w:r>
          </w:p>
        </w:tc>
        <w:tc>
          <w:tcPr>
            <w:tcW w:w="1134" w:type="dxa"/>
            <w:tcBorders>
              <w:top w:val="nil"/>
              <w:left w:val="nil"/>
              <w:bottom w:val="single" w:sz="4" w:space="0" w:color="auto"/>
              <w:right w:val="single" w:sz="4" w:space="0" w:color="auto"/>
            </w:tcBorders>
            <w:shd w:val="clear" w:color="auto" w:fill="auto"/>
            <w:noWrap/>
            <w:vAlign w:val="center"/>
            <w:hideMark/>
          </w:tcPr>
          <w:p w14:paraId="0F369C59"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20</w:t>
            </w:r>
          </w:p>
        </w:tc>
      </w:tr>
      <w:tr w:rsidR="004D19B8" w:rsidRPr="004D19B8" w14:paraId="6EB73052"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6B3EB9"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8523332"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482E5E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1CBA6F24"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CAMPOVERDE</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7466F9A"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OLEAGINOSAS AMAZÓNICAS S.A. (OLAMSA-2)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24343147"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NILO MAGUIÑA</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01532B77"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15</w:t>
            </w:r>
          </w:p>
        </w:tc>
      </w:tr>
      <w:tr w:rsidR="004D19B8" w:rsidRPr="004D19B8" w14:paraId="48F40819"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C5AD8F"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4</w:t>
            </w:r>
          </w:p>
        </w:tc>
        <w:tc>
          <w:tcPr>
            <w:tcW w:w="993" w:type="dxa"/>
            <w:tcBorders>
              <w:top w:val="nil"/>
              <w:left w:val="nil"/>
              <w:bottom w:val="single" w:sz="4" w:space="0" w:color="auto"/>
              <w:right w:val="single" w:sz="4" w:space="0" w:color="auto"/>
            </w:tcBorders>
            <w:shd w:val="clear" w:color="auto" w:fill="auto"/>
            <w:noWrap/>
            <w:vAlign w:val="center"/>
            <w:hideMark/>
          </w:tcPr>
          <w:p w14:paraId="2E9FF807"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auto"/>
            <w:noWrap/>
            <w:vAlign w:val="center"/>
            <w:hideMark/>
          </w:tcPr>
          <w:p w14:paraId="49FAFD68"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PADRE ABAD</w:t>
            </w:r>
          </w:p>
        </w:tc>
        <w:tc>
          <w:tcPr>
            <w:tcW w:w="1418" w:type="dxa"/>
            <w:tcBorders>
              <w:top w:val="nil"/>
              <w:left w:val="nil"/>
              <w:bottom w:val="single" w:sz="4" w:space="0" w:color="auto"/>
              <w:right w:val="single" w:sz="4" w:space="0" w:color="auto"/>
            </w:tcBorders>
            <w:shd w:val="clear" w:color="auto" w:fill="auto"/>
            <w:noWrap/>
            <w:vAlign w:val="center"/>
            <w:hideMark/>
          </w:tcPr>
          <w:p w14:paraId="3CD868F5"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PADRE ABAD</w:t>
            </w:r>
          </w:p>
        </w:tc>
        <w:tc>
          <w:tcPr>
            <w:tcW w:w="1701" w:type="dxa"/>
            <w:tcBorders>
              <w:top w:val="nil"/>
              <w:left w:val="nil"/>
              <w:bottom w:val="single" w:sz="4" w:space="0" w:color="auto"/>
              <w:right w:val="single" w:sz="4" w:space="0" w:color="auto"/>
            </w:tcBorders>
            <w:shd w:val="clear" w:color="auto" w:fill="auto"/>
            <w:noWrap/>
            <w:vAlign w:val="center"/>
            <w:hideMark/>
          </w:tcPr>
          <w:p w14:paraId="553F413D"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OLEAGINOSAS PADRE ABAD S.A. (OLPASA)</w:t>
            </w:r>
          </w:p>
        </w:tc>
        <w:tc>
          <w:tcPr>
            <w:tcW w:w="1701" w:type="dxa"/>
            <w:tcBorders>
              <w:top w:val="nil"/>
              <w:left w:val="nil"/>
              <w:bottom w:val="single" w:sz="4" w:space="0" w:color="auto"/>
              <w:right w:val="single" w:sz="4" w:space="0" w:color="auto"/>
            </w:tcBorders>
            <w:shd w:val="clear" w:color="auto" w:fill="auto"/>
            <w:noWrap/>
            <w:vAlign w:val="center"/>
            <w:hideMark/>
          </w:tcPr>
          <w:p w14:paraId="76B6B0E0"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FRANCISCO CLAVER DELGADO</w:t>
            </w:r>
          </w:p>
        </w:tc>
        <w:tc>
          <w:tcPr>
            <w:tcW w:w="1134" w:type="dxa"/>
            <w:tcBorders>
              <w:top w:val="nil"/>
              <w:left w:val="nil"/>
              <w:bottom w:val="single" w:sz="4" w:space="0" w:color="auto"/>
              <w:right w:val="single" w:sz="4" w:space="0" w:color="auto"/>
            </w:tcBorders>
            <w:shd w:val="clear" w:color="auto" w:fill="auto"/>
            <w:noWrap/>
            <w:vAlign w:val="center"/>
            <w:hideMark/>
          </w:tcPr>
          <w:p w14:paraId="59AC7AE8"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15</w:t>
            </w:r>
          </w:p>
        </w:tc>
      </w:tr>
      <w:tr w:rsidR="004D19B8" w:rsidRPr="004D19B8" w14:paraId="51F52F3A"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4E77D8C"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FC8553A"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SAN MARTIN</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37A6517"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LAMAS</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1985071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CAYNARACHI</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F6DA7C4"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 xml:space="preserve">INDUSTRIAS DE PALMA ACEITERA DE LORETO Y SAN </w:t>
            </w:r>
            <w:proofErr w:type="gramStart"/>
            <w:r w:rsidRPr="004D19B8">
              <w:rPr>
                <w:rFonts w:ascii="Times New Roman" w:eastAsia="Times New Roman" w:hAnsi="Times New Roman" w:cs="Times New Roman"/>
                <w:color w:val="000000"/>
                <w:sz w:val="16"/>
                <w:szCs w:val="16"/>
                <w:lang w:eastAsia="es-PE"/>
              </w:rPr>
              <w:t>MARTÍN  S.A.</w:t>
            </w:r>
            <w:proofErr w:type="gramEnd"/>
            <w:r w:rsidRPr="004D19B8">
              <w:rPr>
                <w:rFonts w:ascii="Times New Roman" w:eastAsia="Times New Roman" w:hAnsi="Times New Roman" w:cs="Times New Roman"/>
                <w:color w:val="000000"/>
                <w:sz w:val="16"/>
                <w:szCs w:val="16"/>
                <w:lang w:eastAsia="es-PE"/>
              </w:rPr>
              <w:t xml:space="preserve"> (INDUPALSA)</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CC9DCB3"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AMERICO AREVALO RAMIREZ</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77249857"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10</w:t>
            </w:r>
          </w:p>
        </w:tc>
      </w:tr>
      <w:tr w:rsidR="004D19B8" w:rsidRPr="004D19B8" w14:paraId="0BD7DEAC"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219405"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6</w:t>
            </w:r>
          </w:p>
        </w:tc>
        <w:tc>
          <w:tcPr>
            <w:tcW w:w="993" w:type="dxa"/>
            <w:tcBorders>
              <w:top w:val="nil"/>
              <w:left w:val="nil"/>
              <w:bottom w:val="single" w:sz="4" w:space="0" w:color="auto"/>
              <w:right w:val="single" w:sz="4" w:space="0" w:color="auto"/>
            </w:tcBorders>
            <w:shd w:val="clear" w:color="auto" w:fill="auto"/>
            <w:noWrap/>
            <w:vAlign w:val="center"/>
            <w:hideMark/>
          </w:tcPr>
          <w:p w14:paraId="11385664"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auto"/>
            <w:noWrap/>
            <w:vAlign w:val="center"/>
            <w:hideMark/>
          </w:tcPr>
          <w:p w14:paraId="3956F440"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tcBorders>
              <w:top w:val="nil"/>
              <w:left w:val="nil"/>
              <w:bottom w:val="single" w:sz="4" w:space="0" w:color="auto"/>
              <w:right w:val="single" w:sz="4" w:space="0" w:color="auto"/>
            </w:tcBorders>
            <w:shd w:val="clear" w:color="auto" w:fill="auto"/>
            <w:noWrap/>
            <w:vAlign w:val="center"/>
            <w:hideMark/>
          </w:tcPr>
          <w:p w14:paraId="57E4FE62"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CAMPOVERDE</w:t>
            </w:r>
          </w:p>
        </w:tc>
        <w:tc>
          <w:tcPr>
            <w:tcW w:w="1701" w:type="dxa"/>
            <w:tcBorders>
              <w:top w:val="nil"/>
              <w:left w:val="nil"/>
              <w:bottom w:val="single" w:sz="4" w:space="0" w:color="auto"/>
              <w:right w:val="single" w:sz="4" w:space="0" w:color="auto"/>
            </w:tcBorders>
            <w:shd w:val="clear" w:color="auto" w:fill="auto"/>
            <w:noWrap/>
            <w:vAlign w:val="center"/>
            <w:hideMark/>
          </w:tcPr>
          <w:p w14:paraId="06FFEC38"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EMPRESA ROSSEL</w:t>
            </w:r>
          </w:p>
        </w:tc>
        <w:tc>
          <w:tcPr>
            <w:tcW w:w="1701" w:type="dxa"/>
            <w:tcBorders>
              <w:top w:val="nil"/>
              <w:left w:val="nil"/>
              <w:bottom w:val="single" w:sz="4" w:space="0" w:color="auto"/>
              <w:right w:val="single" w:sz="4" w:space="0" w:color="auto"/>
            </w:tcBorders>
            <w:shd w:val="clear" w:color="auto" w:fill="auto"/>
            <w:noWrap/>
            <w:vAlign w:val="center"/>
            <w:hideMark/>
          </w:tcPr>
          <w:p w14:paraId="2315C210"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ERMED ROEL SILVA AGIP</w:t>
            </w:r>
          </w:p>
        </w:tc>
        <w:tc>
          <w:tcPr>
            <w:tcW w:w="1134" w:type="dxa"/>
            <w:tcBorders>
              <w:top w:val="nil"/>
              <w:left w:val="nil"/>
              <w:bottom w:val="single" w:sz="4" w:space="0" w:color="auto"/>
              <w:right w:val="single" w:sz="4" w:space="0" w:color="auto"/>
            </w:tcBorders>
            <w:shd w:val="clear" w:color="auto" w:fill="auto"/>
            <w:noWrap/>
            <w:vAlign w:val="center"/>
            <w:hideMark/>
          </w:tcPr>
          <w:p w14:paraId="14C2AF9D"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10</w:t>
            </w:r>
          </w:p>
        </w:tc>
      </w:tr>
    </w:tbl>
    <w:p w14:paraId="549AB2F6" w14:textId="3C9D3A82" w:rsidR="00237ACB" w:rsidRDefault="00237ACB" w:rsidP="00237ACB">
      <w:pPr>
        <w:spacing w:line="360" w:lineRule="auto"/>
        <w:jc w:val="both"/>
        <w:rPr>
          <w:rFonts w:ascii="Times New Roman" w:hAnsi="Times New Roman" w:cs="Times New Roman"/>
          <w:b/>
          <w:sz w:val="16"/>
          <w:szCs w:val="16"/>
        </w:rPr>
      </w:pPr>
    </w:p>
    <w:p w14:paraId="76DA699C" w14:textId="34128474" w:rsidR="004D19B8" w:rsidRDefault="004D19B8" w:rsidP="00237ACB">
      <w:pPr>
        <w:spacing w:line="360" w:lineRule="auto"/>
        <w:jc w:val="both"/>
        <w:rPr>
          <w:rFonts w:ascii="Times New Roman" w:hAnsi="Times New Roman" w:cs="Times New Roman"/>
          <w:b/>
          <w:sz w:val="16"/>
          <w:szCs w:val="16"/>
        </w:rPr>
      </w:pPr>
    </w:p>
    <w:p w14:paraId="45701681" w14:textId="781C2DD3" w:rsidR="004D19B8" w:rsidRDefault="004D19B8" w:rsidP="00237ACB">
      <w:pPr>
        <w:spacing w:line="360" w:lineRule="auto"/>
        <w:jc w:val="both"/>
        <w:rPr>
          <w:rFonts w:ascii="Times New Roman" w:hAnsi="Times New Roman" w:cs="Times New Roman"/>
          <w:b/>
          <w:sz w:val="16"/>
          <w:szCs w:val="16"/>
        </w:rPr>
      </w:pPr>
    </w:p>
    <w:p w14:paraId="6C16E51F" w14:textId="4560BEA3" w:rsidR="004D19B8" w:rsidRDefault="004D19B8" w:rsidP="00237ACB">
      <w:pPr>
        <w:spacing w:line="360" w:lineRule="auto"/>
        <w:jc w:val="both"/>
        <w:rPr>
          <w:rFonts w:ascii="Times New Roman" w:hAnsi="Times New Roman" w:cs="Times New Roman"/>
          <w:b/>
          <w:sz w:val="16"/>
          <w:szCs w:val="16"/>
        </w:rPr>
      </w:pPr>
    </w:p>
    <w:p w14:paraId="2B7E4E1B" w14:textId="278721F3" w:rsidR="004D19B8" w:rsidRDefault="004D19B8" w:rsidP="00237ACB">
      <w:pPr>
        <w:spacing w:line="360" w:lineRule="auto"/>
        <w:jc w:val="both"/>
        <w:rPr>
          <w:rFonts w:ascii="Times New Roman" w:hAnsi="Times New Roman" w:cs="Times New Roman"/>
          <w:b/>
          <w:sz w:val="16"/>
          <w:szCs w:val="16"/>
        </w:rPr>
      </w:pPr>
    </w:p>
    <w:p w14:paraId="062E2D57" w14:textId="348E0FB7" w:rsidR="004D19B8" w:rsidRDefault="004D19B8" w:rsidP="00237ACB">
      <w:pPr>
        <w:spacing w:line="360" w:lineRule="auto"/>
        <w:jc w:val="both"/>
        <w:rPr>
          <w:rFonts w:ascii="Times New Roman" w:hAnsi="Times New Roman" w:cs="Times New Roman"/>
          <w:b/>
          <w:sz w:val="16"/>
          <w:szCs w:val="16"/>
        </w:rPr>
      </w:pPr>
    </w:p>
    <w:p w14:paraId="48FDA04B" w14:textId="44FB3BA8" w:rsidR="004D19B8" w:rsidRDefault="004D19B8" w:rsidP="00237ACB">
      <w:pPr>
        <w:spacing w:line="360" w:lineRule="auto"/>
        <w:jc w:val="both"/>
        <w:rPr>
          <w:rFonts w:ascii="Times New Roman" w:hAnsi="Times New Roman" w:cs="Times New Roman"/>
          <w:b/>
          <w:sz w:val="16"/>
          <w:szCs w:val="16"/>
        </w:rPr>
      </w:pPr>
    </w:p>
    <w:p w14:paraId="752C70C6" w14:textId="77777777" w:rsidR="004D19B8" w:rsidRPr="00737F9D" w:rsidRDefault="004D19B8" w:rsidP="00237ACB">
      <w:pPr>
        <w:spacing w:line="360" w:lineRule="auto"/>
        <w:jc w:val="both"/>
        <w:rPr>
          <w:rFonts w:ascii="Times New Roman" w:hAnsi="Times New Roman" w:cs="Times New Roman"/>
          <w:b/>
          <w:sz w:val="16"/>
          <w:szCs w:val="16"/>
        </w:rPr>
      </w:pPr>
    </w:p>
    <w:p w14:paraId="4DD063C1" w14:textId="6E0BC105" w:rsidR="00237ACB" w:rsidRPr="00737F9D" w:rsidRDefault="00237ACB" w:rsidP="00237ACB">
      <w:pPr>
        <w:spacing w:line="360" w:lineRule="auto"/>
        <w:jc w:val="center"/>
        <w:rPr>
          <w:rFonts w:ascii="Times New Roman" w:hAnsi="Times New Roman" w:cs="Times New Roman"/>
          <w:b/>
        </w:rPr>
      </w:pPr>
      <w:r w:rsidRPr="00737F9D">
        <w:rPr>
          <w:rFonts w:ascii="Times New Roman" w:hAnsi="Times New Roman" w:cs="Times New Roman"/>
          <w:b/>
        </w:rPr>
        <w:lastRenderedPageBreak/>
        <w:t>Anexo 0</w:t>
      </w:r>
      <w:r w:rsidR="00AD3C39" w:rsidRPr="00737F9D">
        <w:rPr>
          <w:rFonts w:ascii="Times New Roman" w:hAnsi="Times New Roman" w:cs="Times New Roman"/>
          <w:b/>
        </w:rPr>
        <w:t>3</w:t>
      </w:r>
      <w:r w:rsidRPr="00737F9D">
        <w:rPr>
          <w:rFonts w:ascii="Times New Roman" w:hAnsi="Times New Roman" w:cs="Times New Roman"/>
          <w:b/>
        </w:rPr>
        <w:t>. Pequeños extractores de aceite crudo de palma.</w:t>
      </w:r>
    </w:p>
    <w:tbl>
      <w:tblPr>
        <w:tblW w:w="8784" w:type="dxa"/>
        <w:tblCellMar>
          <w:left w:w="70" w:type="dxa"/>
          <w:right w:w="70" w:type="dxa"/>
        </w:tblCellMar>
        <w:tblLook w:val="04A0" w:firstRow="1" w:lastRow="0" w:firstColumn="1" w:lastColumn="0" w:noHBand="0" w:noVBand="1"/>
      </w:tblPr>
      <w:tblGrid>
        <w:gridCol w:w="562"/>
        <w:gridCol w:w="993"/>
        <w:gridCol w:w="1275"/>
        <w:gridCol w:w="1418"/>
        <w:gridCol w:w="1701"/>
        <w:gridCol w:w="1701"/>
        <w:gridCol w:w="1134"/>
      </w:tblGrid>
      <w:tr w:rsidR="004D19B8" w:rsidRPr="004D19B8" w14:paraId="1DA8BE76" w14:textId="77777777" w:rsidTr="004D19B8">
        <w:trPr>
          <w:trHeight w:val="33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135C4"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proofErr w:type="spellStart"/>
            <w:r w:rsidRPr="004D19B8">
              <w:rPr>
                <w:rFonts w:ascii="Times New Roman" w:eastAsia="Times New Roman" w:hAnsi="Times New Roman" w:cs="Times New Roman"/>
                <w:b/>
                <w:bCs/>
                <w:color w:val="000000"/>
                <w:sz w:val="16"/>
                <w:szCs w:val="16"/>
                <w:lang w:eastAsia="es-PE"/>
              </w:rPr>
              <w:t>Nº</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898491E" w14:textId="4C17C8B1"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Pr>
                <w:rFonts w:ascii="Times New Roman" w:eastAsia="Times New Roman" w:hAnsi="Times New Roman" w:cs="Times New Roman"/>
                <w:b/>
                <w:bCs/>
                <w:color w:val="000000"/>
                <w:sz w:val="16"/>
                <w:szCs w:val="16"/>
                <w:lang w:eastAsia="es-PE"/>
              </w:rPr>
              <w:t>REGIÓN</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539BE1E"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PROVINCIA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33F63E9"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DISTRITO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1E8A168"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EMPRESAS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48502B9"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REPRESENTANTE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C65B48" w14:textId="77777777" w:rsidR="004D19B8" w:rsidRPr="004D19B8" w:rsidRDefault="004D19B8" w:rsidP="004D19B8">
            <w:pPr>
              <w:spacing w:after="0" w:line="240" w:lineRule="auto"/>
              <w:jc w:val="center"/>
              <w:rPr>
                <w:rFonts w:ascii="Times New Roman" w:eastAsia="Times New Roman" w:hAnsi="Times New Roman" w:cs="Times New Roman"/>
                <w:b/>
                <w:bCs/>
                <w:color w:val="000000"/>
                <w:sz w:val="16"/>
                <w:szCs w:val="16"/>
                <w:lang w:eastAsia="es-PE"/>
              </w:rPr>
            </w:pPr>
            <w:r w:rsidRPr="004D19B8">
              <w:rPr>
                <w:rFonts w:ascii="Times New Roman" w:eastAsia="Times New Roman" w:hAnsi="Times New Roman" w:cs="Times New Roman"/>
                <w:b/>
                <w:bCs/>
                <w:color w:val="000000"/>
                <w:sz w:val="16"/>
                <w:szCs w:val="16"/>
                <w:lang w:eastAsia="es-PE"/>
              </w:rPr>
              <w:t>CAPACIDAD INSTALADA TM/RFF/HR</w:t>
            </w:r>
          </w:p>
        </w:tc>
      </w:tr>
      <w:tr w:rsidR="004D19B8" w:rsidRPr="004D19B8" w14:paraId="1669C592"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D9F7E85"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AC5A35D"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B18E1C1"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PADRE ABAD</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74998114"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NESHUYA</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FF9BF8C"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INDUSTRIAS OLEAGINOSAS MONTE ALEGRE S.A. (INDOLMASA)</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B362B42"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NORBERTO ANGULO GARCIA</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1826752C"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6</w:t>
            </w:r>
          </w:p>
        </w:tc>
      </w:tr>
      <w:tr w:rsidR="004D19B8" w:rsidRPr="004D19B8" w14:paraId="1F680209"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CD286F"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2</w:t>
            </w:r>
          </w:p>
        </w:tc>
        <w:tc>
          <w:tcPr>
            <w:tcW w:w="993" w:type="dxa"/>
            <w:tcBorders>
              <w:top w:val="nil"/>
              <w:left w:val="nil"/>
              <w:bottom w:val="single" w:sz="4" w:space="0" w:color="auto"/>
              <w:right w:val="single" w:sz="4" w:space="0" w:color="auto"/>
            </w:tcBorders>
            <w:shd w:val="clear" w:color="auto" w:fill="auto"/>
            <w:noWrap/>
            <w:vAlign w:val="center"/>
            <w:hideMark/>
          </w:tcPr>
          <w:p w14:paraId="43952595"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auto"/>
            <w:noWrap/>
            <w:vAlign w:val="center"/>
            <w:hideMark/>
          </w:tcPr>
          <w:p w14:paraId="4BCF9753"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tcBorders>
              <w:top w:val="nil"/>
              <w:left w:val="nil"/>
              <w:bottom w:val="single" w:sz="4" w:space="0" w:color="auto"/>
              <w:right w:val="single" w:sz="4" w:space="0" w:color="auto"/>
            </w:tcBorders>
            <w:shd w:val="clear" w:color="auto" w:fill="auto"/>
            <w:noWrap/>
            <w:vAlign w:val="center"/>
            <w:hideMark/>
          </w:tcPr>
          <w:p w14:paraId="75ED2EF4"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CALLERIA</w:t>
            </w:r>
          </w:p>
        </w:tc>
        <w:tc>
          <w:tcPr>
            <w:tcW w:w="1701" w:type="dxa"/>
            <w:tcBorders>
              <w:top w:val="nil"/>
              <w:left w:val="nil"/>
              <w:bottom w:val="single" w:sz="4" w:space="0" w:color="auto"/>
              <w:right w:val="single" w:sz="4" w:space="0" w:color="auto"/>
            </w:tcBorders>
            <w:shd w:val="clear" w:color="auto" w:fill="auto"/>
            <w:noWrap/>
            <w:vAlign w:val="center"/>
            <w:hideMark/>
          </w:tcPr>
          <w:p w14:paraId="272F44BF"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INDUSTRIA PALM OLEO SAC</w:t>
            </w:r>
          </w:p>
        </w:tc>
        <w:tc>
          <w:tcPr>
            <w:tcW w:w="1701" w:type="dxa"/>
            <w:tcBorders>
              <w:top w:val="nil"/>
              <w:left w:val="nil"/>
              <w:bottom w:val="single" w:sz="4" w:space="0" w:color="auto"/>
              <w:right w:val="single" w:sz="4" w:space="0" w:color="auto"/>
            </w:tcBorders>
            <w:shd w:val="clear" w:color="auto" w:fill="auto"/>
            <w:noWrap/>
            <w:vAlign w:val="center"/>
            <w:hideMark/>
          </w:tcPr>
          <w:p w14:paraId="5B6D21D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JORGE JAIME LAU YOOK</w:t>
            </w:r>
          </w:p>
        </w:tc>
        <w:tc>
          <w:tcPr>
            <w:tcW w:w="1134" w:type="dxa"/>
            <w:tcBorders>
              <w:top w:val="nil"/>
              <w:left w:val="nil"/>
              <w:bottom w:val="single" w:sz="4" w:space="0" w:color="auto"/>
              <w:right w:val="single" w:sz="4" w:space="0" w:color="auto"/>
            </w:tcBorders>
            <w:shd w:val="clear" w:color="auto" w:fill="auto"/>
            <w:noWrap/>
            <w:vAlign w:val="center"/>
            <w:hideMark/>
          </w:tcPr>
          <w:p w14:paraId="04B7EF67"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4</w:t>
            </w:r>
          </w:p>
        </w:tc>
      </w:tr>
      <w:tr w:rsidR="004D19B8" w:rsidRPr="004D19B8" w14:paraId="33DFFAC0"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422CEE9"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668B0F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959B1FF"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710E5B60"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CAMPOVERDE</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ED4669D"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BIOANDES</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5716EE0"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JOSE MARIA RODRIGUEZ ANGULO</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2BB7590C"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3</w:t>
            </w:r>
          </w:p>
        </w:tc>
      </w:tr>
      <w:tr w:rsidR="004D19B8" w:rsidRPr="004D19B8" w14:paraId="796864DC"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A365FA"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4</w:t>
            </w:r>
          </w:p>
        </w:tc>
        <w:tc>
          <w:tcPr>
            <w:tcW w:w="993" w:type="dxa"/>
            <w:tcBorders>
              <w:top w:val="nil"/>
              <w:left w:val="nil"/>
              <w:bottom w:val="single" w:sz="4" w:space="0" w:color="auto"/>
              <w:right w:val="single" w:sz="4" w:space="0" w:color="auto"/>
            </w:tcBorders>
            <w:shd w:val="clear" w:color="auto" w:fill="auto"/>
            <w:noWrap/>
            <w:vAlign w:val="center"/>
            <w:hideMark/>
          </w:tcPr>
          <w:p w14:paraId="418BF393"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auto"/>
            <w:noWrap/>
            <w:vAlign w:val="center"/>
            <w:hideMark/>
          </w:tcPr>
          <w:p w14:paraId="310C1A62"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tcBorders>
              <w:top w:val="nil"/>
              <w:left w:val="nil"/>
              <w:bottom w:val="single" w:sz="4" w:space="0" w:color="auto"/>
              <w:right w:val="single" w:sz="4" w:space="0" w:color="auto"/>
            </w:tcBorders>
            <w:shd w:val="clear" w:color="auto" w:fill="auto"/>
            <w:noWrap/>
            <w:vAlign w:val="center"/>
            <w:hideMark/>
          </w:tcPr>
          <w:p w14:paraId="385CDC1F"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CAMPOVERDE</w:t>
            </w:r>
          </w:p>
        </w:tc>
        <w:tc>
          <w:tcPr>
            <w:tcW w:w="1701" w:type="dxa"/>
            <w:tcBorders>
              <w:top w:val="nil"/>
              <w:left w:val="nil"/>
              <w:bottom w:val="single" w:sz="4" w:space="0" w:color="auto"/>
              <w:right w:val="single" w:sz="4" w:space="0" w:color="auto"/>
            </w:tcBorders>
            <w:shd w:val="clear" w:color="auto" w:fill="auto"/>
            <w:noWrap/>
            <w:vAlign w:val="center"/>
            <w:hideMark/>
          </w:tcPr>
          <w:p w14:paraId="5D7565C8"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OLEAGINOSA PUCALLPA S.A (OLPUSA-1)</w:t>
            </w:r>
          </w:p>
        </w:tc>
        <w:tc>
          <w:tcPr>
            <w:tcW w:w="1701" w:type="dxa"/>
            <w:tcBorders>
              <w:top w:val="nil"/>
              <w:left w:val="nil"/>
              <w:bottom w:val="single" w:sz="4" w:space="0" w:color="auto"/>
              <w:right w:val="single" w:sz="4" w:space="0" w:color="auto"/>
            </w:tcBorders>
            <w:shd w:val="clear" w:color="auto" w:fill="auto"/>
            <w:noWrap/>
            <w:vAlign w:val="center"/>
            <w:hideMark/>
          </w:tcPr>
          <w:p w14:paraId="7BCE7F4C"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GUIDO JAIME ARIAS VICUÑO</w:t>
            </w:r>
          </w:p>
        </w:tc>
        <w:tc>
          <w:tcPr>
            <w:tcW w:w="1134" w:type="dxa"/>
            <w:tcBorders>
              <w:top w:val="nil"/>
              <w:left w:val="nil"/>
              <w:bottom w:val="single" w:sz="4" w:space="0" w:color="auto"/>
              <w:right w:val="single" w:sz="4" w:space="0" w:color="auto"/>
            </w:tcBorders>
            <w:shd w:val="clear" w:color="auto" w:fill="auto"/>
            <w:noWrap/>
            <w:vAlign w:val="center"/>
            <w:hideMark/>
          </w:tcPr>
          <w:p w14:paraId="3BF6780D"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r>
      <w:tr w:rsidR="004D19B8" w:rsidRPr="004D19B8" w14:paraId="1E84EAB1"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4F23978"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B9379A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3AEB2F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CORONEL PORTILLO</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10148985"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CAMPOVERDE</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EEC7A6B"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OLEAGINOSA PUCALLPA S.A (OLPUSA-2)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1216989"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GUIDO JAIME ARIAS VICUÑO</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09DA809E"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r>
      <w:tr w:rsidR="004D19B8" w:rsidRPr="004D19B8" w14:paraId="65F353D5"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2C521A"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6</w:t>
            </w:r>
          </w:p>
        </w:tc>
        <w:tc>
          <w:tcPr>
            <w:tcW w:w="993" w:type="dxa"/>
            <w:tcBorders>
              <w:top w:val="nil"/>
              <w:left w:val="nil"/>
              <w:bottom w:val="single" w:sz="4" w:space="0" w:color="auto"/>
              <w:right w:val="single" w:sz="4" w:space="0" w:color="auto"/>
            </w:tcBorders>
            <w:shd w:val="clear" w:color="auto" w:fill="auto"/>
            <w:noWrap/>
            <w:vAlign w:val="center"/>
            <w:hideMark/>
          </w:tcPr>
          <w:p w14:paraId="7B56AC6C"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UCAYALI</w:t>
            </w:r>
          </w:p>
        </w:tc>
        <w:tc>
          <w:tcPr>
            <w:tcW w:w="1275" w:type="dxa"/>
            <w:tcBorders>
              <w:top w:val="nil"/>
              <w:left w:val="nil"/>
              <w:bottom w:val="single" w:sz="4" w:space="0" w:color="auto"/>
              <w:right w:val="single" w:sz="4" w:space="0" w:color="auto"/>
            </w:tcBorders>
            <w:shd w:val="clear" w:color="auto" w:fill="auto"/>
            <w:noWrap/>
            <w:vAlign w:val="center"/>
            <w:hideMark/>
          </w:tcPr>
          <w:p w14:paraId="4721AA8A"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PADRE ABAD</w:t>
            </w:r>
          </w:p>
        </w:tc>
        <w:tc>
          <w:tcPr>
            <w:tcW w:w="1418" w:type="dxa"/>
            <w:tcBorders>
              <w:top w:val="nil"/>
              <w:left w:val="nil"/>
              <w:bottom w:val="single" w:sz="4" w:space="0" w:color="auto"/>
              <w:right w:val="single" w:sz="4" w:space="0" w:color="auto"/>
            </w:tcBorders>
            <w:shd w:val="clear" w:color="auto" w:fill="auto"/>
            <w:noWrap/>
            <w:vAlign w:val="center"/>
            <w:hideMark/>
          </w:tcPr>
          <w:p w14:paraId="71983AFC"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NESHUYA</w:t>
            </w:r>
          </w:p>
        </w:tc>
        <w:tc>
          <w:tcPr>
            <w:tcW w:w="1701" w:type="dxa"/>
            <w:tcBorders>
              <w:top w:val="nil"/>
              <w:left w:val="nil"/>
              <w:bottom w:val="single" w:sz="4" w:space="0" w:color="auto"/>
              <w:right w:val="single" w:sz="4" w:space="0" w:color="auto"/>
            </w:tcBorders>
            <w:shd w:val="clear" w:color="auto" w:fill="auto"/>
            <w:noWrap/>
            <w:vAlign w:val="center"/>
            <w:hideMark/>
          </w:tcPr>
          <w:p w14:paraId="781BC0FE"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INDUSTRIA DE ACEITE DE PALMA Y DERIVADOS-</w:t>
            </w:r>
            <w:proofErr w:type="gramStart"/>
            <w:r w:rsidRPr="004D19B8">
              <w:rPr>
                <w:rFonts w:ascii="Times New Roman" w:eastAsia="Times New Roman" w:hAnsi="Times New Roman" w:cs="Times New Roman"/>
                <w:color w:val="000000"/>
                <w:sz w:val="16"/>
                <w:szCs w:val="16"/>
                <w:lang w:eastAsia="es-PE"/>
              </w:rPr>
              <w:t>UCAYALI  (</w:t>
            </w:r>
            <w:proofErr w:type="gramEnd"/>
            <w:r w:rsidRPr="004D19B8">
              <w:rPr>
                <w:rFonts w:ascii="Times New Roman" w:eastAsia="Times New Roman" w:hAnsi="Times New Roman" w:cs="Times New Roman"/>
                <w:color w:val="000000"/>
                <w:sz w:val="16"/>
                <w:szCs w:val="16"/>
                <w:lang w:eastAsia="es-PE"/>
              </w:rPr>
              <w:t>INDEPAL-UCAYALI)</w:t>
            </w:r>
          </w:p>
        </w:tc>
        <w:tc>
          <w:tcPr>
            <w:tcW w:w="1701" w:type="dxa"/>
            <w:tcBorders>
              <w:top w:val="nil"/>
              <w:left w:val="nil"/>
              <w:bottom w:val="single" w:sz="4" w:space="0" w:color="auto"/>
              <w:right w:val="single" w:sz="4" w:space="0" w:color="auto"/>
            </w:tcBorders>
            <w:shd w:val="clear" w:color="auto" w:fill="auto"/>
            <w:noWrap/>
            <w:vAlign w:val="center"/>
            <w:hideMark/>
          </w:tcPr>
          <w:p w14:paraId="5BC7BC65"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MANUEL VILLAVICENCIO RIVERA</w:t>
            </w:r>
          </w:p>
        </w:tc>
        <w:tc>
          <w:tcPr>
            <w:tcW w:w="1134" w:type="dxa"/>
            <w:tcBorders>
              <w:top w:val="nil"/>
              <w:left w:val="nil"/>
              <w:bottom w:val="single" w:sz="4" w:space="0" w:color="auto"/>
              <w:right w:val="single" w:sz="4" w:space="0" w:color="auto"/>
            </w:tcBorders>
            <w:shd w:val="clear" w:color="auto" w:fill="auto"/>
            <w:noWrap/>
            <w:vAlign w:val="center"/>
            <w:hideMark/>
          </w:tcPr>
          <w:p w14:paraId="18934CBB"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r>
      <w:tr w:rsidR="004D19B8" w:rsidRPr="004D19B8" w14:paraId="39E54400" w14:textId="77777777" w:rsidTr="00037669">
        <w:trPr>
          <w:trHeight w:val="288"/>
        </w:trPr>
        <w:tc>
          <w:tcPr>
            <w:tcW w:w="562"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2E41188"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281719D"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HUANUCO</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AF05A64"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PUERTO INCA</w:t>
            </w:r>
          </w:p>
        </w:tc>
        <w:tc>
          <w:tcPr>
            <w:tcW w:w="1418" w:type="dxa"/>
            <w:tcBorders>
              <w:top w:val="nil"/>
              <w:left w:val="nil"/>
              <w:bottom w:val="single" w:sz="4" w:space="0" w:color="auto"/>
              <w:right w:val="single" w:sz="4" w:space="0" w:color="auto"/>
            </w:tcBorders>
            <w:shd w:val="clear" w:color="auto" w:fill="D9E2F3" w:themeFill="accent1" w:themeFillTint="33"/>
            <w:noWrap/>
            <w:vAlign w:val="center"/>
            <w:hideMark/>
          </w:tcPr>
          <w:p w14:paraId="71C89DAB"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HONORIA</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855A654"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OLNA PERU SAC</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8DAAC12"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08081A4A"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r>
      <w:tr w:rsidR="004D19B8" w:rsidRPr="004D19B8" w14:paraId="1A6F39DE" w14:textId="77777777" w:rsidTr="004D19B8">
        <w:trPr>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6E99E7"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8</w:t>
            </w:r>
          </w:p>
        </w:tc>
        <w:tc>
          <w:tcPr>
            <w:tcW w:w="993" w:type="dxa"/>
            <w:tcBorders>
              <w:top w:val="nil"/>
              <w:left w:val="nil"/>
              <w:bottom w:val="single" w:sz="4" w:space="0" w:color="auto"/>
              <w:right w:val="single" w:sz="4" w:space="0" w:color="auto"/>
            </w:tcBorders>
            <w:shd w:val="clear" w:color="auto" w:fill="auto"/>
            <w:noWrap/>
            <w:vAlign w:val="center"/>
            <w:hideMark/>
          </w:tcPr>
          <w:p w14:paraId="4D130DF5"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HUANUCO</w:t>
            </w:r>
          </w:p>
        </w:tc>
        <w:tc>
          <w:tcPr>
            <w:tcW w:w="1275" w:type="dxa"/>
            <w:tcBorders>
              <w:top w:val="nil"/>
              <w:left w:val="nil"/>
              <w:bottom w:val="single" w:sz="4" w:space="0" w:color="auto"/>
              <w:right w:val="single" w:sz="4" w:space="0" w:color="auto"/>
            </w:tcBorders>
            <w:shd w:val="clear" w:color="auto" w:fill="auto"/>
            <w:noWrap/>
            <w:vAlign w:val="center"/>
            <w:hideMark/>
          </w:tcPr>
          <w:p w14:paraId="6F0B3E14"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PUERTO INCA</w:t>
            </w:r>
          </w:p>
        </w:tc>
        <w:tc>
          <w:tcPr>
            <w:tcW w:w="1418" w:type="dxa"/>
            <w:tcBorders>
              <w:top w:val="nil"/>
              <w:left w:val="nil"/>
              <w:bottom w:val="single" w:sz="4" w:space="0" w:color="auto"/>
              <w:right w:val="single" w:sz="4" w:space="0" w:color="auto"/>
            </w:tcBorders>
            <w:shd w:val="clear" w:color="auto" w:fill="auto"/>
            <w:noWrap/>
            <w:vAlign w:val="center"/>
            <w:hideMark/>
          </w:tcPr>
          <w:p w14:paraId="1D596972"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HONORIA</w:t>
            </w:r>
          </w:p>
        </w:tc>
        <w:tc>
          <w:tcPr>
            <w:tcW w:w="1701" w:type="dxa"/>
            <w:tcBorders>
              <w:top w:val="nil"/>
              <w:left w:val="nil"/>
              <w:bottom w:val="single" w:sz="4" w:space="0" w:color="auto"/>
              <w:right w:val="single" w:sz="4" w:space="0" w:color="auto"/>
            </w:tcBorders>
            <w:shd w:val="clear" w:color="auto" w:fill="auto"/>
            <w:noWrap/>
            <w:vAlign w:val="center"/>
            <w:hideMark/>
          </w:tcPr>
          <w:p w14:paraId="0A2F0EB6"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ASOCIACIÓN DE PRODUCTORES NUEVO AMANECER (No opera)</w:t>
            </w:r>
          </w:p>
        </w:tc>
        <w:tc>
          <w:tcPr>
            <w:tcW w:w="1701" w:type="dxa"/>
            <w:tcBorders>
              <w:top w:val="nil"/>
              <w:left w:val="nil"/>
              <w:bottom w:val="single" w:sz="4" w:space="0" w:color="auto"/>
              <w:right w:val="single" w:sz="4" w:space="0" w:color="auto"/>
            </w:tcBorders>
            <w:shd w:val="clear" w:color="auto" w:fill="auto"/>
            <w:noWrap/>
            <w:vAlign w:val="center"/>
            <w:hideMark/>
          </w:tcPr>
          <w:p w14:paraId="4A541CDB" w14:textId="77777777" w:rsidR="004D19B8" w:rsidRPr="004D19B8" w:rsidRDefault="004D19B8" w:rsidP="004D19B8">
            <w:pPr>
              <w:spacing w:after="0" w:line="240" w:lineRule="auto"/>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ERLINDA GLADYS DIAZ DE SALDAÑA</w:t>
            </w:r>
          </w:p>
        </w:tc>
        <w:tc>
          <w:tcPr>
            <w:tcW w:w="1134" w:type="dxa"/>
            <w:tcBorders>
              <w:top w:val="nil"/>
              <w:left w:val="nil"/>
              <w:bottom w:val="single" w:sz="4" w:space="0" w:color="auto"/>
              <w:right w:val="single" w:sz="4" w:space="0" w:color="auto"/>
            </w:tcBorders>
            <w:shd w:val="clear" w:color="auto" w:fill="auto"/>
            <w:noWrap/>
            <w:vAlign w:val="center"/>
            <w:hideMark/>
          </w:tcPr>
          <w:p w14:paraId="17E3D501" w14:textId="77777777" w:rsidR="004D19B8" w:rsidRPr="004D19B8" w:rsidRDefault="004D19B8" w:rsidP="004D19B8">
            <w:pPr>
              <w:spacing w:after="0" w:line="240" w:lineRule="auto"/>
              <w:jc w:val="center"/>
              <w:rPr>
                <w:rFonts w:ascii="Times New Roman" w:eastAsia="Times New Roman" w:hAnsi="Times New Roman" w:cs="Times New Roman"/>
                <w:color w:val="000000"/>
                <w:sz w:val="16"/>
                <w:szCs w:val="16"/>
                <w:lang w:eastAsia="es-PE"/>
              </w:rPr>
            </w:pPr>
            <w:r w:rsidRPr="004D19B8">
              <w:rPr>
                <w:rFonts w:ascii="Times New Roman" w:eastAsia="Times New Roman" w:hAnsi="Times New Roman" w:cs="Times New Roman"/>
                <w:color w:val="000000"/>
                <w:sz w:val="16"/>
                <w:szCs w:val="16"/>
                <w:lang w:eastAsia="es-PE"/>
              </w:rPr>
              <w:t>1</w:t>
            </w:r>
          </w:p>
        </w:tc>
      </w:tr>
    </w:tbl>
    <w:p w14:paraId="2E2625E7" w14:textId="77777777" w:rsidR="00237ACB" w:rsidRPr="00737F9D" w:rsidRDefault="00237ACB" w:rsidP="00237ACB">
      <w:pPr>
        <w:spacing w:line="360" w:lineRule="auto"/>
        <w:jc w:val="both"/>
        <w:rPr>
          <w:rFonts w:ascii="Times New Roman" w:eastAsiaTheme="majorEastAsia" w:hAnsi="Times New Roman" w:cs="Times New Roman"/>
          <w:i/>
          <w:spacing w:val="-10"/>
          <w:kern w:val="28"/>
          <w:sz w:val="16"/>
          <w:szCs w:val="16"/>
        </w:rPr>
      </w:pPr>
    </w:p>
    <w:p w14:paraId="23B6401D" w14:textId="77777777" w:rsidR="00237ACB" w:rsidRPr="00737F9D" w:rsidRDefault="00237ACB" w:rsidP="008A6D9E">
      <w:pPr>
        <w:spacing w:after="0" w:line="240" w:lineRule="auto"/>
        <w:jc w:val="center"/>
        <w:rPr>
          <w:rFonts w:ascii="Times New Roman" w:hAnsi="Times New Roman" w:cs="Times New Roman"/>
          <w:b/>
          <w:sz w:val="16"/>
          <w:szCs w:val="16"/>
        </w:rPr>
      </w:pPr>
    </w:p>
    <w:p w14:paraId="532A750C" w14:textId="77777777" w:rsidR="00237ACB" w:rsidRPr="00737F9D" w:rsidRDefault="00237ACB" w:rsidP="008A6D9E">
      <w:pPr>
        <w:spacing w:after="0" w:line="240" w:lineRule="auto"/>
        <w:jc w:val="center"/>
        <w:rPr>
          <w:rFonts w:ascii="Times New Roman" w:hAnsi="Times New Roman" w:cs="Times New Roman"/>
          <w:b/>
          <w:sz w:val="16"/>
          <w:szCs w:val="16"/>
        </w:rPr>
      </w:pPr>
    </w:p>
    <w:p w14:paraId="0FA9F432" w14:textId="77777777" w:rsidR="00237ACB" w:rsidRPr="00737F9D" w:rsidRDefault="00237ACB" w:rsidP="008A6D9E">
      <w:pPr>
        <w:spacing w:after="0" w:line="240" w:lineRule="auto"/>
        <w:jc w:val="center"/>
        <w:rPr>
          <w:rFonts w:ascii="Times New Roman" w:hAnsi="Times New Roman" w:cs="Times New Roman"/>
          <w:b/>
          <w:sz w:val="16"/>
          <w:szCs w:val="16"/>
        </w:rPr>
      </w:pPr>
    </w:p>
    <w:p w14:paraId="45D0DE29" w14:textId="77777777" w:rsidR="00237ACB" w:rsidRPr="00737F9D" w:rsidRDefault="00237ACB" w:rsidP="008A6D9E">
      <w:pPr>
        <w:spacing w:after="0" w:line="240" w:lineRule="auto"/>
        <w:jc w:val="center"/>
        <w:rPr>
          <w:rFonts w:ascii="Times New Roman" w:hAnsi="Times New Roman" w:cs="Times New Roman"/>
          <w:b/>
          <w:sz w:val="16"/>
          <w:szCs w:val="16"/>
        </w:rPr>
      </w:pPr>
    </w:p>
    <w:p w14:paraId="522212DD" w14:textId="0CFEDDAC" w:rsidR="008A72E9" w:rsidRPr="00737F9D" w:rsidRDefault="008A6D9E" w:rsidP="00737F9D">
      <w:pPr>
        <w:spacing w:line="360" w:lineRule="auto"/>
        <w:jc w:val="center"/>
        <w:rPr>
          <w:rFonts w:ascii="Times New Roman" w:hAnsi="Times New Roman" w:cs="Times New Roman"/>
          <w:b/>
        </w:rPr>
      </w:pPr>
      <w:r w:rsidRPr="00737F9D">
        <w:rPr>
          <w:rFonts w:ascii="Times New Roman" w:hAnsi="Times New Roman" w:cs="Times New Roman"/>
          <w:b/>
        </w:rPr>
        <w:t xml:space="preserve">Anexo </w:t>
      </w:r>
      <w:r w:rsidR="008A72E9" w:rsidRPr="00737F9D">
        <w:rPr>
          <w:rFonts w:ascii="Times New Roman" w:hAnsi="Times New Roman" w:cs="Times New Roman"/>
          <w:b/>
        </w:rPr>
        <w:t>0</w:t>
      </w:r>
      <w:r w:rsidR="00AD3C39" w:rsidRPr="00737F9D">
        <w:rPr>
          <w:rFonts w:ascii="Times New Roman" w:hAnsi="Times New Roman" w:cs="Times New Roman"/>
          <w:b/>
        </w:rPr>
        <w:t>4</w:t>
      </w:r>
      <w:r w:rsidR="008A72E9" w:rsidRPr="00737F9D">
        <w:rPr>
          <w:rFonts w:ascii="Times New Roman" w:hAnsi="Times New Roman" w:cs="Times New Roman"/>
          <w:b/>
        </w:rPr>
        <w:t xml:space="preserve">. Grandes productores de palma </w:t>
      </w:r>
      <w:r w:rsidR="00FD71FB" w:rsidRPr="00737F9D">
        <w:rPr>
          <w:rFonts w:ascii="Times New Roman" w:hAnsi="Times New Roman" w:cs="Times New Roman"/>
          <w:b/>
        </w:rPr>
        <w:t>a</w:t>
      </w:r>
      <w:r w:rsidR="008A72E9" w:rsidRPr="00737F9D">
        <w:rPr>
          <w:rFonts w:ascii="Times New Roman" w:hAnsi="Times New Roman" w:cs="Times New Roman"/>
          <w:b/>
        </w:rPr>
        <w:t>ceitera</w:t>
      </w:r>
    </w:p>
    <w:tbl>
      <w:tblPr>
        <w:tblStyle w:val="Tablaconcuadrcula2-nfasis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36"/>
        <w:gridCol w:w="1161"/>
        <w:gridCol w:w="1381"/>
        <w:gridCol w:w="2901"/>
        <w:gridCol w:w="2126"/>
      </w:tblGrid>
      <w:tr w:rsidR="008A72E9" w:rsidRPr="00737F9D" w14:paraId="4EB4B42F" w14:textId="77777777" w:rsidTr="000F12E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single" w:sz="4" w:space="0" w:color="auto"/>
              <w:right w:val="none" w:sz="0" w:space="0" w:color="auto"/>
            </w:tcBorders>
            <w:vAlign w:val="center"/>
            <w:hideMark/>
          </w:tcPr>
          <w:p w14:paraId="003A7A56" w14:textId="77777777" w:rsidR="008A72E9" w:rsidRPr="00737F9D" w:rsidRDefault="008A72E9" w:rsidP="00FD71FB">
            <w:pPr>
              <w:jc w:val="center"/>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Nro.</w:t>
            </w:r>
          </w:p>
        </w:tc>
        <w:tc>
          <w:tcPr>
            <w:tcW w:w="936" w:type="dxa"/>
            <w:tcBorders>
              <w:top w:val="none" w:sz="0" w:space="0" w:color="auto"/>
              <w:left w:val="none" w:sz="0" w:space="0" w:color="auto"/>
              <w:bottom w:val="single" w:sz="4" w:space="0" w:color="auto"/>
              <w:right w:val="none" w:sz="0" w:space="0" w:color="auto"/>
            </w:tcBorders>
            <w:vAlign w:val="center"/>
            <w:hideMark/>
          </w:tcPr>
          <w:p w14:paraId="5E73E4BF" w14:textId="77777777" w:rsidR="008A72E9" w:rsidRPr="00737F9D" w:rsidRDefault="008A72E9" w:rsidP="00FD71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REGION</w:t>
            </w:r>
          </w:p>
        </w:tc>
        <w:tc>
          <w:tcPr>
            <w:tcW w:w="1161" w:type="dxa"/>
            <w:tcBorders>
              <w:top w:val="none" w:sz="0" w:space="0" w:color="auto"/>
              <w:left w:val="none" w:sz="0" w:space="0" w:color="auto"/>
              <w:bottom w:val="single" w:sz="4" w:space="0" w:color="auto"/>
              <w:right w:val="none" w:sz="0" w:space="0" w:color="auto"/>
            </w:tcBorders>
            <w:vAlign w:val="center"/>
            <w:hideMark/>
          </w:tcPr>
          <w:p w14:paraId="1F1B5360" w14:textId="77777777" w:rsidR="008A72E9" w:rsidRPr="00737F9D" w:rsidRDefault="008A72E9" w:rsidP="00FD71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PROVINCIA</w:t>
            </w:r>
          </w:p>
        </w:tc>
        <w:tc>
          <w:tcPr>
            <w:tcW w:w="1381" w:type="dxa"/>
            <w:tcBorders>
              <w:top w:val="none" w:sz="0" w:space="0" w:color="auto"/>
              <w:left w:val="none" w:sz="0" w:space="0" w:color="auto"/>
              <w:bottom w:val="single" w:sz="4" w:space="0" w:color="auto"/>
              <w:right w:val="none" w:sz="0" w:space="0" w:color="auto"/>
            </w:tcBorders>
            <w:vAlign w:val="center"/>
            <w:hideMark/>
          </w:tcPr>
          <w:p w14:paraId="765A3F85" w14:textId="77777777" w:rsidR="008A72E9" w:rsidRPr="00737F9D" w:rsidRDefault="008A72E9" w:rsidP="00FD71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DISTRITO</w:t>
            </w:r>
          </w:p>
        </w:tc>
        <w:tc>
          <w:tcPr>
            <w:tcW w:w="2901" w:type="dxa"/>
            <w:tcBorders>
              <w:top w:val="none" w:sz="0" w:space="0" w:color="auto"/>
              <w:left w:val="none" w:sz="0" w:space="0" w:color="auto"/>
              <w:bottom w:val="single" w:sz="4" w:space="0" w:color="auto"/>
              <w:right w:val="none" w:sz="0" w:space="0" w:color="auto"/>
            </w:tcBorders>
            <w:vAlign w:val="center"/>
            <w:hideMark/>
          </w:tcPr>
          <w:p w14:paraId="7F43D39D" w14:textId="77777777" w:rsidR="008A72E9" w:rsidRPr="00737F9D" w:rsidRDefault="008A72E9" w:rsidP="00FD71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COMITÉ/ASOCIACIÓN</w:t>
            </w:r>
          </w:p>
        </w:tc>
        <w:tc>
          <w:tcPr>
            <w:tcW w:w="2126" w:type="dxa"/>
            <w:tcBorders>
              <w:top w:val="none" w:sz="0" w:space="0" w:color="auto"/>
              <w:left w:val="none" w:sz="0" w:space="0" w:color="auto"/>
              <w:bottom w:val="single" w:sz="4" w:space="0" w:color="auto"/>
            </w:tcBorders>
            <w:vAlign w:val="center"/>
            <w:hideMark/>
          </w:tcPr>
          <w:p w14:paraId="681A2971" w14:textId="77777777" w:rsidR="008A72E9" w:rsidRPr="00737F9D" w:rsidRDefault="008A72E9" w:rsidP="00FD71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REPRESENTANTE</w:t>
            </w:r>
          </w:p>
        </w:tc>
      </w:tr>
      <w:tr w:rsidR="0016288B" w:rsidRPr="00737F9D" w14:paraId="27908AA7" w14:textId="77777777" w:rsidTr="000F12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hideMark/>
          </w:tcPr>
          <w:p w14:paraId="05714AA4" w14:textId="77777777" w:rsidR="0016288B" w:rsidRPr="00737F9D" w:rsidRDefault="0016288B" w:rsidP="008A72E9">
            <w:pPr>
              <w:jc w:val="right"/>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w:t>
            </w:r>
          </w:p>
        </w:tc>
        <w:tc>
          <w:tcPr>
            <w:tcW w:w="936" w:type="dxa"/>
            <w:vMerge w:val="restart"/>
            <w:tcBorders>
              <w:top w:val="single" w:sz="4" w:space="0" w:color="auto"/>
              <w:left w:val="single" w:sz="4" w:space="0" w:color="auto"/>
              <w:bottom w:val="single" w:sz="4" w:space="0" w:color="auto"/>
              <w:right w:val="single" w:sz="4" w:space="0" w:color="auto"/>
            </w:tcBorders>
            <w:noWrap/>
            <w:hideMark/>
          </w:tcPr>
          <w:p w14:paraId="664927B4" w14:textId="77777777" w:rsidR="0016288B" w:rsidRPr="00737F9D" w:rsidRDefault="0016288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MARTIN</w:t>
            </w:r>
          </w:p>
        </w:tc>
        <w:tc>
          <w:tcPr>
            <w:tcW w:w="1161" w:type="dxa"/>
            <w:tcBorders>
              <w:top w:val="single" w:sz="4" w:space="0" w:color="auto"/>
              <w:left w:val="single" w:sz="4" w:space="0" w:color="auto"/>
              <w:bottom w:val="single" w:sz="4" w:space="0" w:color="auto"/>
              <w:right w:val="single" w:sz="4" w:space="0" w:color="auto"/>
            </w:tcBorders>
            <w:hideMark/>
          </w:tcPr>
          <w:p w14:paraId="1F851217" w14:textId="77777777" w:rsidR="0016288B" w:rsidRPr="00737F9D" w:rsidRDefault="0016288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1381" w:type="dxa"/>
            <w:tcBorders>
              <w:top w:val="single" w:sz="4" w:space="0" w:color="auto"/>
              <w:left w:val="single" w:sz="4" w:space="0" w:color="auto"/>
              <w:bottom w:val="single" w:sz="4" w:space="0" w:color="auto"/>
              <w:right w:val="single" w:sz="4" w:space="0" w:color="auto"/>
            </w:tcBorders>
            <w:hideMark/>
          </w:tcPr>
          <w:p w14:paraId="4F13ACD5" w14:textId="77777777" w:rsidR="0016288B" w:rsidRPr="00737F9D" w:rsidRDefault="0016288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UCHIZA – PÓLVORA</w:t>
            </w:r>
          </w:p>
        </w:tc>
        <w:tc>
          <w:tcPr>
            <w:tcW w:w="2901" w:type="dxa"/>
            <w:tcBorders>
              <w:top w:val="single" w:sz="4" w:space="0" w:color="auto"/>
              <w:left w:val="single" w:sz="4" w:space="0" w:color="auto"/>
              <w:bottom w:val="single" w:sz="4" w:space="0" w:color="auto"/>
              <w:right w:val="single" w:sz="4" w:space="0" w:color="auto"/>
            </w:tcBorders>
            <w:hideMark/>
          </w:tcPr>
          <w:p w14:paraId="40DA5539" w14:textId="77777777" w:rsidR="0016288B" w:rsidRPr="00737F9D" w:rsidRDefault="0016288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PALMAS DEL ESPINO S.A.</w:t>
            </w:r>
          </w:p>
        </w:tc>
        <w:tc>
          <w:tcPr>
            <w:tcW w:w="2126" w:type="dxa"/>
            <w:tcBorders>
              <w:top w:val="single" w:sz="4" w:space="0" w:color="auto"/>
              <w:left w:val="single" w:sz="4" w:space="0" w:color="auto"/>
              <w:bottom w:val="single" w:sz="4" w:space="0" w:color="auto"/>
              <w:right w:val="single" w:sz="4" w:space="0" w:color="auto"/>
            </w:tcBorders>
            <w:hideMark/>
          </w:tcPr>
          <w:p w14:paraId="1304507D" w14:textId="77777777" w:rsidR="0016288B" w:rsidRPr="00737F9D" w:rsidRDefault="0016288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RONALD CAMPBELL GARCÍA</w:t>
            </w:r>
          </w:p>
        </w:tc>
      </w:tr>
      <w:tr w:rsidR="0016288B" w:rsidRPr="00737F9D" w14:paraId="12515EB2" w14:textId="77777777" w:rsidTr="000F12E7">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tcPr>
          <w:p w14:paraId="6F23E7D4" w14:textId="77777777" w:rsidR="0016288B" w:rsidRPr="00737F9D" w:rsidRDefault="0016288B" w:rsidP="008A72E9">
            <w:pPr>
              <w:jc w:val="right"/>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w:t>
            </w:r>
          </w:p>
        </w:tc>
        <w:tc>
          <w:tcPr>
            <w:tcW w:w="936" w:type="dxa"/>
            <w:vMerge/>
            <w:tcBorders>
              <w:top w:val="single" w:sz="4" w:space="0" w:color="auto"/>
              <w:left w:val="single" w:sz="4" w:space="0" w:color="auto"/>
              <w:bottom w:val="single" w:sz="4" w:space="0" w:color="auto"/>
              <w:right w:val="single" w:sz="4" w:space="0" w:color="auto"/>
            </w:tcBorders>
            <w:noWrap/>
          </w:tcPr>
          <w:p w14:paraId="4F81B4F0" w14:textId="77777777" w:rsidR="0016288B" w:rsidRPr="00737F9D" w:rsidRDefault="0016288B"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61" w:type="dxa"/>
            <w:tcBorders>
              <w:top w:val="single" w:sz="4" w:space="0" w:color="auto"/>
              <w:left w:val="single" w:sz="4" w:space="0" w:color="auto"/>
              <w:bottom w:val="single" w:sz="4" w:space="0" w:color="auto"/>
              <w:right w:val="single" w:sz="4" w:space="0" w:color="auto"/>
            </w:tcBorders>
            <w:noWrap/>
          </w:tcPr>
          <w:p w14:paraId="3E073E05" w14:textId="77777777" w:rsidR="0016288B" w:rsidRPr="00737F9D" w:rsidRDefault="0016288B"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LAMAS</w:t>
            </w:r>
          </w:p>
        </w:tc>
        <w:tc>
          <w:tcPr>
            <w:tcW w:w="1381" w:type="dxa"/>
            <w:tcBorders>
              <w:top w:val="single" w:sz="4" w:space="0" w:color="auto"/>
              <w:left w:val="single" w:sz="4" w:space="0" w:color="auto"/>
              <w:bottom w:val="single" w:sz="4" w:space="0" w:color="auto"/>
              <w:right w:val="single" w:sz="4" w:space="0" w:color="auto"/>
            </w:tcBorders>
            <w:noWrap/>
          </w:tcPr>
          <w:p w14:paraId="36E30FB2" w14:textId="77777777" w:rsidR="0016288B" w:rsidRPr="00737F9D" w:rsidRDefault="0016288B"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BARRANQUITA</w:t>
            </w:r>
          </w:p>
        </w:tc>
        <w:tc>
          <w:tcPr>
            <w:tcW w:w="2901" w:type="dxa"/>
            <w:tcBorders>
              <w:top w:val="single" w:sz="4" w:space="0" w:color="auto"/>
              <w:left w:val="single" w:sz="4" w:space="0" w:color="auto"/>
              <w:bottom w:val="single" w:sz="4" w:space="0" w:color="auto"/>
              <w:right w:val="single" w:sz="4" w:space="0" w:color="auto"/>
            </w:tcBorders>
            <w:noWrap/>
          </w:tcPr>
          <w:p w14:paraId="3FDDFD40" w14:textId="77777777" w:rsidR="0016288B" w:rsidRPr="00737F9D" w:rsidRDefault="0016288B" w:rsidP="0016288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PALMAS DEL ORIENTE S.A.</w:t>
            </w:r>
          </w:p>
        </w:tc>
        <w:tc>
          <w:tcPr>
            <w:tcW w:w="2126" w:type="dxa"/>
            <w:tcBorders>
              <w:top w:val="single" w:sz="4" w:space="0" w:color="auto"/>
              <w:left w:val="single" w:sz="4" w:space="0" w:color="auto"/>
              <w:bottom w:val="single" w:sz="4" w:space="0" w:color="auto"/>
              <w:right w:val="single" w:sz="4" w:space="0" w:color="auto"/>
            </w:tcBorders>
            <w:noWrap/>
          </w:tcPr>
          <w:p w14:paraId="42495512" w14:textId="77777777" w:rsidR="0016288B" w:rsidRPr="00737F9D" w:rsidRDefault="0016288B"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6"/>
                <w:szCs w:val="16"/>
                <w:lang w:eastAsia="es-PE"/>
              </w:rPr>
            </w:pPr>
          </w:p>
        </w:tc>
      </w:tr>
      <w:tr w:rsidR="00300DA1" w:rsidRPr="00737F9D" w14:paraId="2B251A54" w14:textId="77777777" w:rsidTr="000F12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tcPr>
          <w:p w14:paraId="56AA8D42" w14:textId="77777777" w:rsidR="00300DA1" w:rsidRPr="00737F9D" w:rsidRDefault="0016288B" w:rsidP="008A72E9">
            <w:pPr>
              <w:jc w:val="right"/>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w:t>
            </w:r>
          </w:p>
        </w:tc>
        <w:tc>
          <w:tcPr>
            <w:tcW w:w="936" w:type="dxa"/>
            <w:tcBorders>
              <w:top w:val="single" w:sz="4" w:space="0" w:color="auto"/>
              <w:left w:val="single" w:sz="4" w:space="0" w:color="auto"/>
              <w:bottom w:val="single" w:sz="4" w:space="0" w:color="auto"/>
              <w:right w:val="single" w:sz="4" w:space="0" w:color="auto"/>
            </w:tcBorders>
            <w:noWrap/>
          </w:tcPr>
          <w:p w14:paraId="67F9F876" w14:textId="77777777" w:rsidR="00300DA1" w:rsidRPr="00737F9D" w:rsidRDefault="00300DA1"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LORETO</w:t>
            </w:r>
          </w:p>
        </w:tc>
        <w:tc>
          <w:tcPr>
            <w:tcW w:w="1161" w:type="dxa"/>
            <w:tcBorders>
              <w:top w:val="single" w:sz="4" w:space="0" w:color="auto"/>
              <w:left w:val="single" w:sz="4" w:space="0" w:color="auto"/>
              <w:bottom w:val="single" w:sz="4" w:space="0" w:color="auto"/>
              <w:right w:val="single" w:sz="4" w:space="0" w:color="auto"/>
            </w:tcBorders>
            <w:noWrap/>
          </w:tcPr>
          <w:p w14:paraId="7BBDBEC0" w14:textId="77777777" w:rsidR="00300DA1" w:rsidRPr="00737F9D" w:rsidRDefault="00AD236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ALTO AMAZONAS</w:t>
            </w:r>
          </w:p>
        </w:tc>
        <w:tc>
          <w:tcPr>
            <w:tcW w:w="1381" w:type="dxa"/>
            <w:tcBorders>
              <w:top w:val="single" w:sz="4" w:space="0" w:color="auto"/>
              <w:left w:val="single" w:sz="4" w:space="0" w:color="auto"/>
              <w:bottom w:val="single" w:sz="4" w:space="0" w:color="auto"/>
              <w:right w:val="single" w:sz="4" w:space="0" w:color="auto"/>
            </w:tcBorders>
            <w:noWrap/>
          </w:tcPr>
          <w:p w14:paraId="394BBD91" w14:textId="77777777" w:rsidR="00300DA1" w:rsidRPr="00737F9D" w:rsidRDefault="00AD236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YURIMAGUAS</w:t>
            </w:r>
          </w:p>
        </w:tc>
        <w:tc>
          <w:tcPr>
            <w:tcW w:w="2901" w:type="dxa"/>
            <w:tcBorders>
              <w:top w:val="single" w:sz="4" w:space="0" w:color="auto"/>
              <w:left w:val="single" w:sz="4" w:space="0" w:color="auto"/>
              <w:bottom w:val="single" w:sz="4" w:space="0" w:color="auto"/>
              <w:right w:val="single" w:sz="4" w:space="0" w:color="auto"/>
            </w:tcBorders>
            <w:noWrap/>
          </w:tcPr>
          <w:p w14:paraId="29B43A38" w14:textId="77777777" w:rsidR="00300DA1" w:rsidRPr="00737F9D" w:rsidRDefault="0016288B"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PALMAS DEL SHANUSI S.A.</w:t>
            </w:r>
          </w:p>
        </w:tc>
        <w:tc>
          <w:tcPr>
            <w:tcW w:w="2126" w:type="dxa"/>
            <w:tcBorders>
              <w:top w:val="single" w:sz="4" w:space="0" w:color="auto"/>
              <w:left w:val="single" w:sz="4" w:space="0" w:color="auto"/>
              <w:bottom w:val="single" w:sz="4" w:space="0" w:color="auto"/>
              <w:right w:val="single" w:sz="4" w:space="0" w:color="auto"/>
            </w:tcBorders>
            <w:noWrap/>
          </w:tcPr>
          <w:p w14:paraId="022A4852" w14:textId="77777777" w:rsidR="00300DA1" w:rsidRPr="00737F9D" w:rsidRDefault="00300DA1" w:rsidP="008A72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6"/>
                <w:szCs w:val="16"/>
                <w:lang w:eastAsia="es-PE"/>
              </w:rPr>
            </w:pPr>
          </w:p>
        </w:tc>
      </w:tr>
      <w:tr w:rsidR="008A72E9" w:rsidRPr="00737F9D" w14:paraId="6430B55B" w14:textId="77777777" w:rsidTr="000F12E7">
        <w:trPr>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noWrap/>
            <w:hideMark/>
          </w:tcPr>
          <w:p w14:paraId="496FC642" w14:textId="77777777" w:rsidR="008A72E9" w:rsidRPr="00737F9D" w:rsidRDefault="0016288B" w:rsidP="008A72E9">
            <w:pPr>
              <w:jc w:val="right"/>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w:t>
            </w:r>
          </w:p>
        </w:tc>
        <w:tc>
          <w:tcPr>
            <w:tcW w:w="936" w:type="dxa"/>
            <w:tcBorders>
              <w:top w:val="single" w:sz="4" w:space="0" w:color="auto"/>
              <w:left w:val="single" w:sz="4" w:space="0" w:color="auto"/>
              <w:bottom w:val="single" w:sz="4" w:space="0" w:color="auto"/>
              <w:right w:val="single" w:sz="4" w:space="0" w:color="auto"/>
            </w:tcBorders>
            <w:noWrap/>
            <w:hideMark/>
          </w:tcPr>
          <w:p w14:paraId="6015B63B" w14:textId="77777777" w:rsidR="008A72E9" w:rsidRPr="00737F9D" w:rsidRDefault="008A72E9"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UCAYALI</w:t>
            </w:r>
          </w:p>
        </w:tc>
        <w:tc>
          <w:tcPr>
            <w:tcW w:w="1161" w:type="dxa"/>
            <w:tcBorders>
              <w:top w:val="single" w:sz="4" w:space="0" w:color="auto"/>
              <w:left w:val="single" w:sz="4" w:space="0" w:color="auto"/>
              <w:bottom w:val="single" w:sz="4" w:space="0" w:color="auto"/>
              <w:right w:val="single" w:sz="4" w:space="0" w:color="auto"/>
            </w:tcBorders>
            <w:noWrap/>
            <w:hideMark/>
          </w:tcPr>
          <w:p w14:paraId="3BFCD09F" w14:textId="77777777" w:rsidR="008A72E9" w:rsidRPr="00737F9D" w:rsidRDefault="008A72E9"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CORONEL PORTILLO</w:t>
            </w:r>
          </w:p>
        </w:tc>
        <w:tc>
          <w:tcPr>
            <w:tcW w:w="1381" w:type="dxa"/>
            <w:tcBorders>
              <w:top w:val="single" w:sz="4" w:space="0" w:color="auto"/>
              <w:left w:val="single" w:sz="4" w:space="0" w:color="auto"/>
              <w:bottom w:val="single" w:sz="4" w:space="0" w:color="auto"/>
              <w:right w:val="single" w:sz="4" w:space="0" w:color="auto"/>
            </w:tcBorders>
            <w:noWrap/>
            <w:hideMark/>
          </w:tcPr>
          <w:p w14:paraId="6CDC3FC5" w14:textId="77777777" w:rsidR="008A72E9" w:rsidRPr="00737F9D" w:rsidRDefault="008A72E9"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NUEVA REQUENA</w:t>
            </w:r>
          </w:p>
        </w:tc>
        <w:tc>
          <w:tcPr>
            <w:tcW w:w="2901" w:type="dxa"/>
            <w:tcBorders>
              <w:top w:val="single" w:sz="4" w:space="0" w:color="auto"/>
              <w:left w:val="single" w:sz="4" w:space="0" w:color="auto"/>
              <w:bottom w:val="single" w:sz="4" w:space="0" w:color="auto"/>
              <w:right w:val="single" w:sz="4" w:space="0" w:color="auto"/>
            </w:tcBorders>
            <w:noWrap/>
            <w:hideMark/>
          </w:tcPr>
          <w:p w14:paraId="58876ADE" w14:textId="77777777" w:rsidR="008A72E9" w:rsidRPr="00737F9D" w:rsidRDefault="008A72E9"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PLANTACIONES DE UCAYALI S.A.C</w:t>
            </w:r>
          </w:p>
        </w:tc>
        <w:tc>
          <w:tcPr>
            <w:tcW w:w="2126" w:type="dxa"/>
            <w:tcBorders>
              <w:top w:val="single" w:sz="4" w:space="0" w:color="auto"/>
              <w:left w:val="single" w:sz="4" w:space="0" w:color="auto"/>
              <w:bottom w:val="single" w:sz="4" w:space="0" w:color="auto"/>
              <w:right w:val="single" w:sz="4" w:space="0" w:color="auto"/>
            </w:tcBorders>
            <w:noWrap/>
            <w:hideMark/>
          </w:tcPr>
          <w:p w14:paraId="5E1B9BB1" w14:textId="77777777" w:rsidR="008A72E9" w:rsidRPr="00737F9D" w:rsidRDefault="008A72E9" w:rsidP="008A72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6"/>
                <w:szCs w:val="16"/>
                <w:lang w:eastAsia="es-PE"/>
              </w:rPr>
            </w:pPr>
            <w:r w:rsidRPr="00737F9D">
              <w:rPr>
                <w:rFonts w:ascii="Times New Roman" w:eastAsia="Times New Roman" w:hAnsi="Times New Roman" w:cs="Times New Roman"/>
                <w:color w:val="333333"/>
                <w:sz w:val="16"/>
                <w:szCs w:val="16"/>
                <w:lang w:eastAsia="es-PE"/>
              </w:rPr>
              <w:t xml:space="preserve">JAVIER GERARDO GRAU SAÉZ </w:t>
            </w:r>
          </w:p>
        </w:tc>
      </w:tr>
    </w:tbl>
    <w:p w14:paraId="3BAA5F04" w14:textId="44EF467A" w:rsidR="00AB0894" w:rsidRDefault="00AB0894" w:rsidP="000B74DA">
      <w:pPr>
        <w:spacing w:line="360" w:lineRule="auto"/>
        <w:jc w:val="both"/>
        <w:rPr>
          <w:rFonts w:ascii="Times New Roman" w:hAnsi="Times New Roman" w:cs="Times New Roman"/>
          <w:b/>
          <w:sz w:val="16"/>
          <w:szCs w:val="16"/>
        </w:rPr>
      </w:pPr>
    </w:p>
    <w:p w14:paraId="2A6F9B8D" w14:textId="16AF32E9" w:rsidR="004D19B8" w:rsidRDefault="004D19B8" w:rsidP="000B74DA">
      <w:pPr>
        <w:spacing w:line="360" w:lineRule="auto"/>
        <w:jc w:val="both"/>
        <w:rPr>
          <w:rFonts w:ascii="Times New Roman" w:hAnsi="Times New Roman" w:cs="Times New Roman"/>
          <w:b/>
          <w:sz w:val="16"/>
          <w:szCs w:val="16"/>
        </w:rPr>
      </w:pPr>
    </w:p>
    <w:p w14:paraId="5A40E172" w14:textId="0615B33A" w:rsidR="004D19B8" w:rsidRDefault="004D19B8" w:rsidP="000B74DA">
      <w:pPr>
        <w:spacing w:line="360" w:lineRule="auto"/>
        <w:jc w:val="both"/>
        <w:rPr>
          <w:rFonts w:ascii="Times New Roman" w:hAnsi="Times New Roman" w:cs="Times New Roman"/>
          <w:b/>
          <w:sz w:val="16"/>
          <w:szCs w:val="16"/>
        </w:rPr>
      </w:pPr>
    </w:p>
    <w:p w14:paraId="09895F43" w14:textId="761840BD" w:rsidR="004D19B8" w:rsidRDefault="004D19B8" w:rsidP="000B74DA">
      <w:pPr>
        <w:spacing w:line="360" w:lineRule="auto"/>
        <w:jc w:val="both"/>
        <w:rPr>
          <w:rFonts w:ascii="Times New Roman" w:hAnsi="Times New Roman" w:cs="Times New Roman"/>
          <w:b/>
          <w:sz w:val="16"/>
          <w:szCs w:val="16"/>
        </w:rPr>
      </w:pPr>
    </w:p>
    <w:p w14:paraId="1B7883BB" w14:textId="79625427" w:rsidR="004D19B8" w:rsidRDefault="004D19B8" w:rsidP="000B74DA">
      <w:pPr>
        <w:spacing w:line="360" w:lineRule="auto"/>
        <w:jc w:val="both"/>
        <w:rPr>
          <w:rFonts w:ascii="Times New Roman" w:hAnsi="Times New Roman" w:cs="Times New Roman"/>
          <w:b/>
          <w:sz w:val="16"/>
          <w:szCs w:val="16"/>
        </w:rPr>
      </w:pPr>
    </w:p>
    <w:p w14:paraId="4C43575A" w14:textId="4E7AE2D9" w:rsidR="004D19B8" w:rsidRDefault="004D19B8" w:rsidP="000B74DA">
      <w:pPr>
        <w:spacing w:line="360" w:lineRule="auto"/>
        <w:jc w:val="both"/>
        <w:rPr>
          <w:rFonts w:ascii="Times New Roman" w:hAnsi="Times New Roman" w:cs="Times New Roman"/>
          <w:b/>
          <w:sz w:val="16"/>
          <w:szCs w:val="16"/>
        </w:rPr>
      </w:pPr>
    </w:p>
    <w:p w14:paraId="5B5D7FCA" w14:textId="2CFC43DF" w:rsidR="004D19B8" w:rsidRDefault="004D19B8" w:rsidP="000B74DA">
      <w:pPr>
        <w:spacing w:line="360" w:lineRule="auto"/>
        <w:jc w:val="both"/>
        <w:rPr>
          <w:rFonts w:ascii="Times New Roman" w:hAnsi="Times New Roman" w:cs="Times New Roman"/>
          <w:b/>
          <w:sz w:val="16"/>
          <w:szCs w:val="16"/>
        </w:rPr>
      </w:pPr>
    </w:p>
    <w:p w14:paraId="64C49388" w14:textId="645CBA38" w:rsidR="004D19B8" w:rsidRDefault="004D19B8" w:rsidP="000B74DA">
      <w:pPr>
        <w:spacing w:line="360" w:lineRule="auto"/>
        <w:jc w:val="both"/>
        <w:rPr>
          <w:rFonts w:ascii="Times New Roman" w:hAnsi="Times New Roman" w:cs="Times New Roman"/>
          <w:b/>
          <w:sz w:val="16"/>
          <w:szCs w:val="16"/>
        </w:rPr>
      </w:pPr>
    </w:p>
    <w:p w14:paraId="5460F32C" w14:textId="265DD05A" w:rsidR="004D19B8" w:rsidRDefault="004D19B8" w:rsidP="000B74DA">
      <w:pPr>
        <w:spacing w:line="360" w:lineRule="auto"/>
        <w:jc w:val="both"/>
        <w:rPr>
          <w:rFonts w:ascii="Times New Roman" w:hAnsi="Times New Roman" w:cs="Times New Roman"/>
          <w:b/>
          <w:sz w:val="16"/>
          <w:szCs w:val="16"/>
        </w:rPr>
      </w:pPr>
    </w:p>
    <w:p w14:paraId="780EDFB6" w14:textId="6DA95335" w:rsidR="004D19B8" w:rsidRDefault="004D19B8" w:rsidP="000B74DA">
      <w:pPr>
        <w:spacing w:line="360" w:lineRule="auto"/>
        <w:jc w:val="both"/>
        <w:rPr>
          <w:rFonts w:ascii="Times New Roman" w:hAnsi="Times New Roman" w:cs="Times New Roman"/>
          <w:b/>
          <w:sz w:val="16"/>
          <w:szCs w:val="16"/>
        </w:rPr>
      </w:pPr>
    </w:p>
    <w:p w14:paraId="7D366E76" w14:textId="6CF359B8" w:rsidR="00237ACB" w:rsidRPr="00737F9D" w:rsidRDefault="00237ACB" w:rsidP="00737F9D">
      <w:pPr>
        <w:spacing w:line="360" w:lineRule="auto"/>
        <w:jc w:val="center"/>
        <w:rPr>
          <w:rFonts w:ascii="Times New Roman" w:hAnsi="Times New Roman" w:cs="Times New Roman"/>
          <w:b/>
        </w:rPr>
      </w:pPr>
      <w:r w:rsidRPr="00737F9D">
        <w:rPr>
          <w:rFonts w:ascii="Times New Roman" w:hAnsi="Times New Roman" w:cs="Times New Roman"/>
          <w:b/>
        </w:rPr>
        <w:lastRenderedPageBreak/>
        <w:t>Anexo 0</w:t>
      </w:r>
      <w:r w:rsidR="00AD3C39" w:rsidRPr="00737F9D">
        <w:rPr>
          <w:rFonts w:ascii="Times New Roman" w:hAnsi="Times New Roman" w:cs="Times New Roman"/>
          <w:b/>
        </w:rPr>
        <w:t>5</w:t>
      </w:r>
      <w:r w:rsidRPr="00737F9D">
        <w:rPr>
          <w:rFonts w:ascii="Times New Roman" w:hAnsi="Times New Roman" w:cs="Times New Roman"/>
          <w:b/>
        </w:rPr>
        <w:t>. Medianos productores de palma aceitera</w:t>
      </w:r>
    </w:p>
    <w:tbl>
      <w:tblPr>
        <w:tblStyle w:val="Tablaconcuadrcula2-nfasis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206"/>
        <w:gridCol w:w="1488"/>
        <w:gridCol w:w="1292"/>
        <w:gridCol w:w="2404"/>
        <w:gridCol w:w="2044"/>
      </w:tblGrid>
      <w:tr w:rsidR="00237ACB" w:rsidRPr="00737F9D" w14:paraId="67390878" w14:textId="77777777" w:rsidTr="00237A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 w:type="dxa"/>
            <w:tcBorders>
              <w:top w:val="none" w:sz="0" w:space="0" w:color="auto"/>
              <w:bottom w:val="none" w:sz="0" w:space="0" w:color="auto"/>
              <w:right w:val="none" w:sz="0" w:space="0" w:color="auto"/>
            </w:tcBorders>
            <w:hideMark/>
          </w:tcPr>
          <w:p w14:paraId="2C38ADB0" w14:textId="77777777" w:rsidR="00237ACB" w:rsidRPr="00737F9D" w:rsidRDefault="00237ACB" w:rsidP="00237ACB">
            <w:pPr>
              <w:jc w:val="center"/>
              <w:rPr>
                <w:rFonts w:ascii="Times New Roman" w:eastAsia="Times New Roman" w:hAnsi="Times New Roman" w:cs="Times New Roman"/>
                <w:bCs w:val="0"/>
                <w:sz w:val="16"/>
                <w:szCs w:val="16"/>
                <w:lang w:eastAsia="es-PE"/>
              </w:rPr>
            </w:pPr>
            <w:r w:rsidRPr="00737F9D">
              <w:rPr>
                <w:rFonts w:ascii="Times New Roman" w:eastAsia="Times New Roman" w:hAnsi="Times New Roman" w:cs="Times New Roman"/>
                <w:bCs w:val="0"/>
                <w:sz w:val="16"/>
                <w:szCs w:val="16"/>
                <w:lang w:eastAsia="es-PE"/>
              </w:rPr>
              <w:t>Nro.</w:t>
            </w:r>
          </w:p>
        </w:tc>
        <w:tc>
          <w:tcPr>
            <w:tcW w:w="1206" w:type="dxa"/>
            <w:tcBorders>
              <w:top w:val="none" w:sz="0" w:space="0" w:color="auto"/>
              <w:left w:val="none" w:sz="0" w:space="0" w:color="auto"/>
              <w:bottom w:val="none" w:sz="0" w:space="0" w:color="auto"/>
              <w:right w:val="none" w:sz="0" w:space="0" w:color="auto"/>
            </w:tcBorders>
            <w:hideMark/>
          </w:tcPr>
          <w:p w14:paraId="156C067E"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eastAsia="es-PE"/>
              </w:rPr>
            </w:pPr>
            <w:r w:rsidRPr="00737F9D">
              <w:rPr>
                <w:rFonts w:ascii="Times New Roman" w:eastAsia="Times New Roman" w:hAnsi="Times New Roman" w:cs="Times New Roman"/>
                <w:bCs w:val="0"/>
                <w:sz w:val="16"/>
                <w:szCs w:val="16"/>
                <w:lang w:eastAsia="es-PE"/>
              </w:rPr>
              <w:t>REGION</w:t>
            </w:r>
          </w:p>
        </w:tc>
        <w:tc>
          <w:tcPr>
            <w:tcW w:w="1488" w:type="dxa"/>
            <w:tcBorders>
              <w:top w:val="none" w:sz="0" w:space="0" w:color="auto"/>
              <w:left w:val="none" w:sz="0" w:space="0" w:color="auto"/>
              <w:bottom w:val="none" w:sz="0" w:space="0" w:color="auto"/>
              <w:right w:val="none" w:sz="0" w:space="0" w:color="auto"/>
            </w:tcBorders>
            <w:hideMark/>
          </w:tcPr>
          <w:p w14:paraId="6C41C32C"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eastAsia="es-PE"/>
              </w:rPr>
            </w:pPr>
            <w:r w:rsidRPr="00737F9D">
              <w:rPr>
                <w:rFonts w:ascii="Times New Roman" w:eastAsia="Times New Roman" w:hAnsi="Times New Roman" w:cs="Times New Roman"/>
                <w:bCs w:val="0"/>
                <w:sz w:val="16"/>
                <w:szCs w:val="16"/>
                <w:lang w:eastAsia="es-PE"/>
              </w:rPr>
              <w:t>PROVINCIA</w:t>
            </w:r>
          </w:p>
        </w:tc>
        <w:tc>
          <w:tcPr>
            <w:tcW w:w="1292" w:type="dxa"/>
            <w:tcBorders>
              <w:top w:val="none" w:sz="0" w:space="0" w:color="auto"/>
              <w:left w:val="none" w:sz="0" w:space="0" w:color="auto"/>
              <w:bottom w:val="none" w:sz="0" w:space="0" w:color="auto"/>
              <w:right w:val="none" w:sz="0" w:space="0" w:color="auto"/>
            </w:tcBorders>
            <w:hideMark/>
          </w:tcPr>
          <w:p w14:paraId="31E9600D"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eastAsia="es-PE"/>
              </w:rPr>
            </w:pPr>
            <w:r w:rsidRPr="00737F9D">
              <w:rPr>
                <w:rFonts w:ascii="Times New Roman" w:eastAsia="Times New Roman" w:hAnsi="Times New Roman" w:cs="Times New Roman"/>
                <w:bCs w:val="0"/>
                <w:sz w:val="16"/>
                <w:szCs w:val="16"/>
                <w:lang w:eastAsia="es-PE"/>
              </w:rPr>
              <w:t>DISTRITO</w:t>
            </w:r>
          </w:p>
        </w:tc>
        <w:tc>
          <w:tcPr>
            <w:tcW w:w="2404" w:type="dxa"/>
            <w:tcBorders>
              <w:top w:val="none" w:sz="0" w:space="0" w:color="auto"/>
              <w:left w:val="none" w:sz="0" w:space="0" w:color="auto"/>
              <w:bottom w:val="none" w:sz="0" w:space="0" w:color="auto"/>
              <w:right w:val="none" w:sz="0" w:space="0" w:color="auto"/>
            </w:tcBorders>
            <w:hideMark/>
          </w:tcPr>
          <w:p w14:paraId="6116B04E"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eastAsia="es-PE"/>
              </w:rPr>
            </w:pPr>
            <w:r w:rsidRPr="00737F9D">
              <w:rPr>
                <w:rFonts w:ascii="Times New Roman" w:eastAsia="Times New Roman" w:hAnsi="Times New Roman" w:cs="Times New Roman"/>
                <w:bCs w:val="0"/>
                <w:sz w:val="16"/>
                <w:szCs w:val="16"/>
                <w:lang w:eastAsia="es-PE"/>
              </w:rPr>
              <w:t>EMPRESA</w:t>
            </w:r>
          </w:p>
        </w:tc>
        <w:tc>
          <w:tcPr>
            <w:tcW w:w="2044" w:type="dxa"/>
            <w:tcBorders>
              <w:top w:val="none" w:sz="0" w:space="0" w:color="auto"/>
              <w:left w:val="none" w:sz="0" w:space="0" w:color="auto"/>
              <w:bottom w:val="none" w:sz="0" w:space="0" w:color="auto"/>
            </w:tcBorders>
            <w:hideMark/>
          </w:tcPr>
          <w:p w14:paraId="3E769B85"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6"/>
                <w:szCs w:val="16"/>
                <w:lang w:eastAsia="es-PE"/>
              </w:rPr>
            </w:pPr>
            <w:r w:rsidRPr="00737F9D">
              <w:rPr>
                <w:rFonts w:ascii="Times New Roman" w:eastAsia="Times New Roman" w:hAnsi="Times New Roman" w:cs="Times New Roman"/>
                <w:bCs w:val="0"/>
                <w:sz w:val="16"/>
                <w:szCs w:val="16"/>
                <w:lang w:eastAsia="es-PE"/>
              </w:rPr>
              <w:t>REPRESENTANTE</w:t>
            </w:r>
          </w:p>
        </w:tc>
      </w:tr>
      <w:tr w:rsidR="00237ACB" w:rsidRPr="00737F9D" w14:paraId="73C406C2"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1206C48E"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w:t>
            </w:r>
          </w:p>
        </w:tc>
        <w:tc>
          <w:tcPr>
            <w:tcW w:w="1206" w:type="dxa"/>
            <w:vMerge w:val="restart"/>
            <w:hideMark/>
          </w:tcPr>
          <w:p w14:paraId="28AF30B6"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MARTIN</w:t>
            </w:r>
          </w:p>
        </w:tc>
        <w:tc>
          <w:tcPr>
            <w:tcW w:w="1488" w:type="dxa"/>
            <w:vMerge w:val="restart"/>
            <w:hideMark/>
          </w:tcPr>
          <w:p w14:paraId="63EC87A3"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1292" w:type="dxa"/>
            <w:vMerge w:val="restart"/>
            <w:hideMark/>
          </w:tcPr>
          <w:p w14:paraId="041C6A09"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2404" w:type="dxa"/>
            <w:hideMark/>
          </w:tcPr>
          <w:p w14:paraId="511C8B5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"INVERSIONES CAMPOS "E.I.R.L.</w:t>
            </w:r>
          </w:p>
        </w:tc>
        <w:tc>
          <w:tcPr>
            <w:tcW w:w="2044" w:type="dxa"/>
            <w:hideMark/>
          </w:tcPr>
          <w:p w14:paraId="4F1BACE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LEDGARD ARÉVALO DÍAZ</w:t>
            </w:r>
          </w:p>
        </w:tc>
      </w:tr>
      <w:tr w:rsidR="00237ACB" w:rsidRPr="00737F9D" w14:paraId="7109C173"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42442435"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w:t>
            </w:r>
          </w:p>
        </w:tc>
        <w:tc>
          <w:tcPr>
            <w:tcW w:w="1206" w:type="dxa"/>
            <w:vMerge/>
            <w:hideMark/>
          </w:tcPr>
          <w:p w14:paraId="4B2DD61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387B7CE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7473CBD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195FBEB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REPRESENTACIONES Y SERVICIOS SOL TURS</w:t>
            </w:r>
          </w:p>
        </w:tc>
        <w:tc>
          <w:tcPr>
            <w:tcW w:w="2044" w:type="dxa"/>
            <w:hideMark/>
          </w:tcPr>
          <w:p w14:paraId="0925250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ROSA DELGADO ARAUJO</w:t>
            </w:r>
          </w:p>
        </w:tc>
      </w:tr>
      <w:tr w:rsidR="00237ACB" w:rsidRPr="00737F9D" w14:paraId="34E9800F"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1E4F3F0F"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w:t>
            </w:r>
          </w:p>
        </w:tc>
        <w:tc>
          <w:tcPr>
            <w:tcW w:w="1206" w:type="dxa"/>
            <w:vMerge/>
            <w:hideMark/>
          </w:tcPr>
          <w:p w14:paraId="6132D3A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75EF7AA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7F41143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7EB22B3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EMPRESA "FUNDO ONASSIS E.I.R.L."</w:t>
            </w:r>
          </w:p>
        </w:tc>
        <w:tc>
          <w:tcPr>
            <w:tcW w:w="2044" w:type="dxa"/>
            <w:hideMark/>
          </w:tcPr>
          <w:p w14:paraId="1430F31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CESAR C. EUGENIO JARA</w:t>
            </w:r>
          </w:p>
        </w:tc>
      </w:tr>
      <w:tr w:rsidR="00237ACB" w:rsidRPr="00737F9D" w14:paraId="0D63283F"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7CE291B8"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w:t>
            </w:r>
          </w:p>
        </w:tc>
        <w:tc>
          <w:tcPr>
            <w:tcW w:w="1206" w:type="dxa"/>
            <w:vMerge/>
            <w:hideMark/>
          </w:tcPr>
          <w:p w14:paraId="1AFD2A9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7D58C31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5141457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5011ABB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COMPRA      DE      PALMA ACIETERA TOCACHE "PPALMACEIT E.I.R.L"</w:t>
            </w:r>
          </w:p>
        </w:tc>
        <w:tc>
          <w:tcPr>
            <w:tcW w:w="2044" w:type="dxa"/>
            <w:hideMark/>
          </w:tcPr>
          <w:p w14:paraId="50F6212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CELSO GENIS PALIAN</w:t>
            </w:r>
          </w:p>
        </w:tc>
      </w:tr>
      <w:tr w:rsidR="00237ACB" w:rsidRPr="00737F9D" w14:paraId="231D1427"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300BA027"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w:t>
            </w:r>
          </w:p>
        </w:tc>
        <w:tc>
          <w:tcPr>
            <w:tcW w:w="1206" w:type="dxa"/>
            <w:vMerge/>
            <w:hideMark/>
          </w:tcPr>
          <w:p w14:paraId="490BB28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60CD1EB7"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3820305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45EC507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REPRESENTACIONES "GERMANY"</w:t>
            </w:r>
          </w:p>
        </w:tc>
        <w:tc>
          <w:tcPr>
            <w:tcW w:w="2044" w:type="dxa"/>
            <w:hideMark/>
          </w:tcPr>
          <w:p w14:paraId="15D8395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DAVID GERMANY PEREZ</w:t>
            </w:r>
          </w:p>
        </w:tc>
      </w:tr>
      <w:tr w:rsidR="00237ACB" w:rsidRPr="00737F9D" w14:paraId="1F6C2BCE"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2D9AE992"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w:t>
            </w:r>
          </w:p>
        </w:tc>
        <w:tc>
          <w:tcPr>
            <w:tcW w:w="1206" w:type="dxa"/>
            <w:vMerge/>
            <w:hideMark/>
          </w:tcPr>
          <w:p w14:paraId="2AFF51D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1FF4849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028F97F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59C64D1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FUNDO CORREA</w:t>
            </w:r>
          </w:p>
        </w:tc>
        <w:tc>
          <w:tcPr>
            <w:tcW w:w="2044" w:type="dxa"/>
            <w:hideMark/>
          </w:tcPr>
          <w:p w14:paraId="2787CA6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JOSÉ CORREA PONCE</w:t>
            </w:r>
          </w:p>
        </w:tc>
      </w:tr>
      <w:tr w:rsidR="00237ACB" w:rsidRPr="00737F9D" w14:paraId="6A8B999E"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13D950A2"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7</w:t>
            </w:r>
          </w:p>
        </w:tc>
        <w:tc>
          <w:tcPr>
            <w:tcW w:w="1206" w:type="dxa"/>
            <w:vMerge/>
            <w:hideMark/>
          </w:tcPr>
          <w:p w14:paraId="12F725A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2E6D3AF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2F7CA6E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5C1C694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FUNDO ESMERALDA</w:t>
            </w:r>
          </w:p>
        </w:tc>
        <w:tc>
          <w:tcPr>
            <w:tcW w:w="2044" w:type="dxa"/>
            <w:hideMark/>
          </w:tcPr>
          <w:p w14:paraId="48FE9AF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ANA SANCHEZ VALLADARES</w:t>
            </w:r>
          </w:p>
        </w:tc>
      </w:tr>
      <w:tr w:rsidR="00237ACB" w:rsidRPr="00737F9D" w14:paraId="4B5FE9BF"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089142D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8</w:t>
            </w:r>
          </w:p>
        </w:tc>
        <w:tc>
          <w:tcPr>
            <w:tcW w:w="1206" w:type="dxa"/>
            <w:vMerge/>
            <w:hideMark/>
          </w:tcPr>
          <w:p w14:paraId="47BD7F3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4BC6C77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23DEC93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34DA2A8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EMPRESA "AGROSERVIS LAS PALMERAS E.I.R.L.".</w:t>
            </w:r>
          </w:p>
        </w:tc>
        <w:tc>
          <w:tcPr>
            <w:tcW w:w="2044" w:type="dxa"/>
            <w:hideMark/>
          </w:tcPr>
          <w:p w14:paraId="309E7E4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NERIDA CHACÓN NAVARRO</w:t>
            </w:r>
          </w:p>
        </w:tc>
      </w:tr>
      <w:tr w:rsidR="00237ACB" w:rsidRPr="00737F9D" w14:paraId="3FAC926B"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399730CF"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9</w:t>
            </w:r>
          </w:p>
        </w:tc>
        <w:tc>
          <w:tcPr>
            <w:tcW w:w="1206" w:type="dxa"/>
            <w:vMerge/>
            <w:hideMark/>
          </w:tcPr>
          <w:p w14:paraId="783848A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2248AF4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val="restart"/>
            <w:hideMark/>
          </w:tcPr>
          <w:p w14:paraId="5979D518"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POLVORA</w:t>
            </w:r>
          </w:p>
        </w:tc>
        <w:tc>
          <w:tcPr>
            <w:tcW w:w="2404" w:type="dxa"/>
            <w:hideMark/>
          </w:tcPr>
          <w:p w14:paraId="31F0D56F" w14:textId="77777777" w:rsidR="00237ACB" w:rsidRPr="00737F9D" w:rsidRDefault="00237ACB" w:rsidP="00237A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 DE PRODUCCIÓN DE PALMA ACEITERA HORIZONTE "PROPACH S.A.C.".</w:t>
            </w:r>
          </w:p>
        </w:tc>
        <w:tc>
          <w:tcPr>
            <w:tcW w:w="2044" w:type="dxa"/>
            <w:hideMark/>
          </w:tcPr>
          <w:p w14:paraId="7F38C36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GLICERIO MUÑOZ MORENO</w:t>
            </w:r>
          </w:p>
        </w:tc>
      </w:tr>
      <w:tr w:rsidR="00237ACB" w:rsidRPr="00737F9D" w14:paraId="1E5801B2"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5A79EA9C"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10</w:t>
            </w:r>
          </w:p>
        </w:tc>
        <w:tc>
          <w:tcPr>
            <w:tcW w:w="1206" w:type="dxa"/>
            <w:vMerge/>
            <w:hideMark/>
          </w:tcPr>
          <w:p w14:paraId="122A576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7D6830D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2126457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54443AF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EMP.FUNDO AGRÍCOLA LAS PALMERAS "FAGROPAL S.A.C."</w:t>
            </w:r>
          </w:p>
        </w:tc>
        <w:tc>
          <w:tcPr>
            <w:tcW w:w="2044" w:type="dxa"/>
            <w:hideMark/>
          </w:tcPr>
          <w:p w14:paraId="5896701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IGNACIO TRUJILLO MESA</w:t>
            </w:r>
          </w:p>
        </w:tc>
      </w:tr>
      <w:tr w:rsidR="00237ACB" w:rsidRPr="00737F9D" w14:paraId="1599B937"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3145D87D"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11</w:t>
            </w:r>
          </w:p>
        </w:tc>
        <w:tc>
          <w:tcPr>
            <w:tcW w:w="1206" w:type="dxa"/>
            <w:vMerge/>
            <w:hideMark/>
          </w:tcPr>
          <w:p w14:paraId="5F8F108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0E7A9C3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10C8675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733046C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 AGRICOLA PALMICULTORA "EL SHADDAI S.R.L."</w:t>
            </w:r>
          </w:p>
        </w:tc>
        <w:tc>
          <w:tcPr>
            <w:tcW w:w="2044" w:type="dxa"/>
            <w:hideMark/>
          </w:tcPr>
          <w:p w14:paraId="1E17E43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ANTONIO TRUJILLO MARTINEZ</w:t>
            </w:r>
          </w:p>
        </w:tc>
      </w:tr>
      <w:tr w:rsidR="00237ACB" w:rsidRPr="00737F9D" w14:paraId="2ADB425F"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45633A2A"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12</w:t>
            </w:r>
          </w:p>
        </w:tc>
        <w:tc>
          <w:tcPr>
            <w:tcW w:w="1206" w:type="dxa"/>
            <w:vMerge/>
            <w:hideMark/>
          </w:tcPr>
          <w:p w14:paraId="0ABB262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48B3E8F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38FDC93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7B1D094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EMPRESA "EL PATACINO E.I.R.L."</w:t>
            </w:r>
          </w:p>
        </w:tc>
        <w:tc>
          <w:tcPr>
            <w:tcW w:w="2044" w:type="dxa"/>
            <w:hideMark/>
          </w:tcPr>
          <w:p w14:paraId="23F937B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GONZALO ARTEAGA QUIROZ</w:t>
            </w:r>
          </w:p>
        </w:tc>
      </w:tr>
      <w:tr w:rsidR="00237ACB" w:rsidRPr="00737F9D" w14:paraId="6CF04C0E"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388DF6A7"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13</w:t>
            </w:r>
          </w:p>
        </w:tc>
        <w:tc>
          <w:tcPr>
            <w:tcW w:w="1206" w:type="dxa"/>
            <w:vMerge/>
            <w:hideMark/>
          </w:tcPr>
          <w:p w14:paraId="393C2AB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543FF50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34A867C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3BA34E9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EMP. DE PRODUCCIÓN </w:t>
            </w:r>
            <w:proofErr w:type="gramStart"/>
            <w:r w:rsidRPr="00737F9D">
              <w:rPr>
                <w:rFonts w:ascii="Times New Roman" w:eastAsia="Times New Roman" w:hAnsi="Times New Roman" w:cs="Times New Roman"/>
                <w:color w:val="000000"/>
                <w:sz w:val="16"/>
                <w:szCs w:val="16"/>
                <w:lang w:eastAsia="es-PE"/>
              </w:rPr>
              <w:t>AGRO INDUSTRIAL</w:t>
            </w:r>
            <w:proofErr w:type="gramEnd"/>
            <w:r w:rsidRPr="00737F9D">
              <w:rPr>
                <w:rFonts w:ascii="Times New Roman" w:eastAsia="Times New Roman" w:hAnsi="Times New Roman" w:cs="Times New Roman"/>
                <w:color w:val="000000"/>
                <w:sz w:val="16"/>
                <w:szCs w:val="16"/>
                <w:lang w:eastAsia="es-PE"/>
              </w:rPr>
              <w:t xml:space="preserve"> Y SERVICIOS "EMPRAIS S.R.L."</w:t>
            </w:r>
          </w:p>
        </w:tc>
        <w:tc>
          <w:tcPr>
            <w:tcW w:w="2044" w:type="dxa"/>
            <w:hideMark/>
          </w:tcPr>
          <w:p w14:paraId="030B8B6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LUCIO CCACCA MAMANI</w:t>
            </w:r>
          </w:p>
        </w:tc>
      </w:tr>
      <w:tr w:rsidR="00237ACB" w:rsidRPr="00737F9D" w14:paraId="0EBF60D7" w14:textId="77777777" w:rsidTr="00237ACB">
        <w:trPr>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59A29A2A"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14</w:t>
            </w:r>
          </w:p>
        </w:tc>
        <w:tc>
          <w:tcPr>
            <w:tcW w:w="1206" w:type="dxa"/>
            <w:vMerge/>
            <w:hideMark/>
          </w:tcPr>
          <w:p w14:paraId="4E012F6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1E8341D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vMerge/>
            <w:hideMark/>
          </w:tcPr>
          <w:p w14:paraId="2C82291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2404" w:type="dxa"/>
            <w:hideMark/>
          </w:tcPr>
          <w:p w14:paraId="186EB8C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EMPRESA FUNDO AGRÍCOLA LAS PALMERAS "FAGROPAL S.A.C.".</w:t>
            </w:r>
          </w:p>
        </w:tc>
        <w:tc>
          <w:tcPr>
            <w:tcW w:w="2044" w:type="dxa"/>
            <w:hideMark/>
          </w:tcPr>
          <w:p w14:paraId="6AB3CCA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IGNACIO TRUJILLO MEZA</w:t>
            </w:r>
          </w:p>
        </w:tc>
      </w:tr>
      <w:tr w:rsidR="00237ACB" w:rsidRPr="00737F9D" w14:paraId="2D847A1B" w14:textId="77777777" w:rsidTr="00237A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38" w:type="dxa"/>
            <w:noWrap/>
            <w:hideMark/>
          </w:tcPr>
          <w:p w14:paraId="5EF2CBBB"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15</w:t>
            </w:r>
          </w:p>
        </w:tc>
        <w:tc>
          <w:tcPr>
            <w:tcW w:w="1206" w:type="dxa"/>
            <w:vMerge/>
            <w:hideMark/>
          </w:tcPr>
          <w:p w14:paraId="237EA48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noWrap/>
            <w:hideMark/>
          </w:tcPr>
          <w:p w14:paraId="4C7B39A5"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LAMAS</w:t>
            </w:r>
          </w:p>
        </w:tc>
        <w:tc>
          <w:tcPr>
            <w:tcW w:w="1292" w:type="dxa"/>
            <w:hideMark/>
          </w:tcPr>
          <w:p w14:paraId="2E5F3DEB"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LAMAS</w:t>
            </w:r>
          </w:p>
        </w:tc>
        <w:tc>
          <w:tcPr>
            <w:tcW w:w="2404" w:type="dxa"/>
            <w:hideMark/>
          </w:tcPr>
          <w:p w14:paraId="16D7251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ACEITES CAYNARACHI SAN MARTIN S.A.</w:t>
            </w:r>
          </w:p>
        </w:tc>
        <w:tc>
          <w:tcPr>
            <w:tcW w:w="2044" w:type="dxa"/>
            <w:hideMark/>
          </w:tcPr>
          <w:p w14:paraId="56B65FC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JAIME G. GUERRERO MARINA</w:t>
            </w:r>
          </w:p>
        </w:tc>
      </w:tr>
      <w:tr w:rsidR="00237ACB" w:rsidRPr="00737F9D" w14:paraId="0CEC6F49" w14:textId="77777777" w:rsidTr="00237ACB">
        <w:trPr>
          <w:trHeight w:val="6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4E4D357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16</w:t>
            </w:r>
          </w:p>
        </w:tc>
        <w:tc>
          <w:tcPr>
            <w:tcW w:w="1206" w:type="dxa"/>
            <w:vMerge w:val="restart"/>
            <w:hideMark/>
          </w:tcPr>
          <w:p w14:paraId="030950BB"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UCAYALI</w:t>
            </w:r>
          </w:p>
        </w:tc>
        <w:tc>
          <w:tcPr>
            <w:tcW w:w="1488" w:type="dxa"/>
            <w:vMerge w:val="restart"/>
            <w:hideMark/>
          </w:tcPr>
          <w:p w14:paraId="176ACD62"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PADRE ABAD</w:t>
            </w:r>
          </w:p>
        </w:tc>
        <w:tc>
          <w:tcPr>
            <w:tcW w:w="1292" w:type="dxa"/>
            <w:hideMark/>
          </w:tcPr>
          <w:p w14:paraId="7755EBF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w:t>
            </w:r>
          </w:p>
        </w:tc>
        <w:tc>
          <w:tcPr>
            <w:tcW w:w="2404" w:type="dxa"/>
            <w:hideMark/>
          </w:tcPr>
          <w:p w14:paraId="364A388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NUESTRA SEÑORA VIRGEN DE GUADALUPE SAC KM. 70 CFB</w:t>
            </w:r>
          </w:p>
        </w:tc>
        <w:tc>
          <w:tcPr>
            <w:tcW w:w="2044" w:type="dxa"/>
            <w:hideMark/>
          </w:tcPr>
          <w:p w14:paraId="586745C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 ROSARIO PEREA GASTELU</w:t>
            </w:r>
          </w:p>
        </w:tc>
      </w:tr>
      <w:tr w:rsidR="00237ACB" w:rsidRPr="00737F9D" w14:paraId="5966AC4B" w14:textId="77777777" w:rsidTr="00237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6575F96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17</w:t>
            </w:r>
          </w:p>
        </w:tc>
        <w:tc>
          <w:tcPr>
            <w:tcW w:w="1206" w:type="dxa"/>
            <w:vMerge/>
            <w:hideMark/>
          </w:tcPr>
          <w:p w14:paraId="79ED622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22DBFA9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hideMark/>
          </w:tcPr>
          <w:p w14:paraId="6C294D2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w:t>
            </w:r>
          </w:p>
        </w:tc>
        <w:tc>
          <w:tcPr>
            <w:tcW w:w="2404" w:type="dxa"/>
            <w:hideMark/>
          </w:tcPr>
          <w:p w14:paraId="0781599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GOLFAGRO SAC KM72 INTERIOR 10</w:t>
            </w:r>
          </w:p>
        </w:tc>
        <w:tc>
          <w:tcPr>
            <w:tcW w:w="2044" w:type="dxa"/>
            <w:hideMark/>
          </w:tcPr>
          <w:p w14:paraId="0855A9F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ERNESTO ESPINOSA BELAUNDE </w:t>
            </w:r>
          </w:p>
        </w:tc>
      </w:tr>
      <w:tr w:rsidR="00237ACB" w:rsidRPr="00737F9D" w14:paraId="2044CBE2" w14:textId="77777777" w:rsidTr="00237ACB">
        <w:trPr>
          <w:trHeight w:val="3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52EC963B"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18</w:t>
            </w:r>
          </w:p>
        </w:tc>
        <w:tc>
          <w:tcPr>
            <w:tcW w:w="1206" w:type="dxa"/>
            <w:vMerge/>
            <w:hideMark/>
          </w:tcPr>
          <w:p w14:paraId="594C3F3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5D22A68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hideMark/>
          </w:tcPr>
          <w:p w14:paraId="155C738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w:t>
            </w:r>
          </w:p>
        </w:tc>
        <w:tc>
          <w:tcPr>
            <w:tcW w:w="2404" w:type="dxa"/>
            <w:hideMark/>
          </w:tcPr>
          <w:p w14:paraId="16C9932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CRISTÓBAL SAC KM 74</w:t>
            </w:r>
          </w:p>
        </w:tc>
        <w:tc>
          <w:tcPr>
            <w:tcW w:w="2044" w:type="dxa"/>
            <w:hideMark/>
          </w:tcPr>
          <w:p w14:paraId="4E1F427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r>
      <w:tr w:rsidR="00237ACB" w:rsidRPr="00737F9D" w14:paraId="5D17549F" w14:textId="77777777" w:rsidTr="00237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0A4E66FC"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19</w:t>
            </w:r>
          </w:p>
        </w:tc>
        <w:tc>
          <w:tcPr>
            <w:tcW w:w="1206" w:type="dxa"/>
            <w:vMerge/>
            <w:hideMark/>
          </w:tcPr>
          <w:p w14:paraId="7CD188C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0D78C26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hideMark/>
          </w:tcPr>
          <w:p w14:paraId="6CC61B1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w:t>
            </w:r>
          </w:p>
        </w:tc>
        <w:tc>
          <w:tcPr>
            <w:tcW w:w="2404" w:type="dxa"/>
            <w:hideMark/>
          </w:tcPr>
          <w:p w14:paraId="070B2ED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FUNDO ALAN KM 65 CFB</w:t>
            </w:r>
          </w:p>
        </w:tc>
        <w:tc>
          <w:tcPr>
            <w:tcW w:w="2044" w:type="dxa"/>
            <w:hideMark/>
          </w:tcPr>
          <w:p w14:paraId="5311633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r>
      <w:tr w:rsidR="00237ACB" w:rsidRPr="00737F9D" w14:paraId="31E25460" w14:textId="77777777" w:rsidTr="00237ACB">
        <w:trPr>
          <w:trHeight w:val="3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63164155"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20</w:t>
            </w:r>
          </w:p>
        </w:tc>
        <w:tc>
          <w:tcPr>
            <w:tcW w:w="1206" w:type="dxa"/>
            <w:vMerge/>
            <w:hideMark/>
          </w:tcPr>
          <w:p w14:paraId="67D5577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val="restart"/>
            <w:hideMark/>
          </w:tcPr>
          <w:p w14:paraId="7E890DD3"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CORONEL PORTILLO</w:t>
            </w:r>
          </w:p>
        </w:tc>
        <w:tc>
          <w:tcPr>
            <w:tcW w:w="1292" w:type="dxa"/>
            <w:hideMark/>
          </w:tcPr>
          <w:p w14:paraId="6AE44E3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CAMPO VERDE</w:t>
            </w:r>
          </w:p>
        </w:tc>
        <w:tc>
          <w:tcPr>
            <w:tcW w:w="2404" w:type="dxa"/>
            <w:hideMark/>
          </w:tcPr>
          <w:p w14:paraId="53986F1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AGROPECUARIA ROSSEL SRL KM. 55 CFB.</w:t>
            </w:r>
          </w:p>
        </w:tc>
        <w:tc>
          <w:tcPr>
            <w:tcW w:w="2044" w:type="dxa"/>
            <w:hideMark/>
          </w:tcPr>
          <w:p w14:paraId="19E99AB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ERMED ROEL SILVA AGIP </w:t>
            </w:r>
          </w:p>
        </w:tc>
      </w:tr>
      <w:tr w:rsidR="00237ACB" w:rsidRPr="00737F9D" w14:paraId="49ECF09F" w14:textId="77777777" w:rsidTr="00237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52CBA930"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21</w:t>
            </w:r>
          </w:p>
        </w:tc>
        <w:tc>
          <w:tcPr>
            <w:tcW w:w="1206" w:type="dxa"/>
            <w:vMerge/>
            <w:hideMark/>
          </w:tcPr>
          <w:p w14:paraId="6A2666C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5E4115E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hideMark/>
          </w:tcPr>
          <w:p w14:paraId="01F1978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CAMPO VERDE</w:t>
            </w:r>
          </w:p>
        </w:tc>
        <w:tc>
          <w:tcPr>
            <w:tcW w:w="2404" w:type="dxa"/>
            <w:hideMark/>
          </w:tcPr>
          <w:p w14:paraId="2C4E1B3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SEMPALMA SAC</w:t>
            </w:r>
          </w:p>
        </w:tc>
        <w:tc>
          <w:tcPr>
            <w:tcW w:w="2044" w:type="dxa"/>
            <w:hideMark/>
          </w:tcPr>
          <w:p w14:paraId="4B77B1C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NOEL JUAN TARAZONA ROJAS </w:t>
            </w:r>
          </w:p>
        </w:tc>
      </w:tr>
      <w:tr w:rsidR="00237ACB" w:rsidRPr="00737F9D" w14:paraId="39B98869" w14:textId="77777777" w:rsidTr="00237ACB">
        <w:trPr>
          <w:trHeight w:val="6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21D7D3DD"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22</w:t>
            </w:r>
          </w:p>
        </w:tc>
        <w:tc>
          <w:tcPr>
            <w:tcW w:w="1206" w:type="dxa"/>
            <w:vMerge/>
            <w:hideMark/>
          </w:tcPr>
          <w:p w14:paraId="6FE77F6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1F10770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hideMark/>
          </w:tcPr>
          <w:p w14:paraId="55B2255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CAMPO VERDE</w:t>
            </w:r>
          </w:p>
        </w:tc>
        <w:tc>
          <w:tcPr>
            <w:tcW w:w="2404" w:type="dxa"/>
            <w:hideMark/>
          </w:tcPr>
          <w:p w14:paraId="2E4EB15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BIODIESEL UCAYALI SRL KM 50 INTERIOR 22</w:t>
            </w:r>
          </w:p>
        </w:tc>
        <w:tc>
          <w:tcPr>
            <w:tcW w:w="2044" w:type="dxa"/>
            <w:hideMark/>
          </w:tcPr>
          <w:p w14:paraId="1BF5A4A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GUIDO JAIME ARIAS VICUÑA </w:t>
            </w:r>
          </w:p>
        </w:tc>
      </w:tr>
      <w:tr w:rsidR="00237ACB" w:rsidRPr="00737F9D" w14:paraId="508AB993" w14:textId="77777777" w:rsidTr="00237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 w:type="dxa"/>
            <w:noWrap/>
            <w:hideMark/>
          </w:tcPr>
          <w:p w14:paraId="1DB2E868"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23</w:t>
            </w:r>
          </w:p>
        </w:tc>
        <w:tc>
          <w:tcPr>
            <w:tcW w:w="1206" w:type="dxa"/>
            <w:vMerge/>
            <w:hideMark/>
          </w:tcPr>
          <w:p w14:paraId="738AA37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488" w:type="dxa"/>
            <w:vMerge/>
            <w:hideMark/>
          </w:tcPr>
          <w:p w14:paraId="28ADE33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92" w:type="dxa"/>
            <w:hideMark/>
          </w:tcPr>
          <w:p w14:paraId="31F2D73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CAMPO VERDE</w:t>
            </w:r>
          </w:p>
        </w:tc>
        <w:tc>
          <w:tcPr>
            <w:tcW w:w="2404" w:type="dxa"/>
            <w:hideMark/>
          </w:tcPr>
          <w:p w14:paraId="4C36A30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PALMAGRO SRL KM. 34 CFB</w:t>
            </w:r>
          </w:p>
        </w:tc>
        <w:tc>
          <w:tcPr>
            <w:tcW w:w="2044" w:type="dxa"/>
            <w:hideMark/>
          </w:tcPr>
          <w:p w14:paraId="67194C2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r>
    </w:tbl>
    <w:p w14:paraId="74FE1497" w14:textId="156021C6" w:rsidR="00237ACB" w:rsidRDefault="00237ACB" w:rsidP="00237ACB">
      <w:pPr>
        <w:rPr>
          <w:rFonts w:ascii="Times New Roman" w:hAnsi="Times New Roman" w:cs="Times New Roman"/>
          <w:b/>
          <w:i/>
          <w:sz w:val="16"/>
          <w:szCs w:val="16"/>
        </w:rPr>
      </w:pPr>
    </w:p>
    <w:p w14:paraId="23FC5EBB" w14:textId="23CAEF72" w:rsidR="004D19B8" w:rsidRDefault="004D19B8" w:rsidP="00237ACB">
      <w:pPr>
        <w:rPr>
          <w:rFonts w:ascii="Times New Roman" w:hAnsi="Times New Roman" w:cs="Times New Roman"/>
          <w:b/>
          <w:i/>
          <w:sz w:val="16"/>
          <w:szCs w:val="16"/>
        </w:rPr>
      </w:pPr>
    </w:p>
    <w:p w14:paraId="3B50B524" w14:textId="77777777" w:rsidR="004D19B8" w:rsidRPr="00737F9D" w:rsidRDefault="004D19B8" w:rsidP="00237ACB">
      <w:pPr>
        <w:rPr>
          <w:rFonts w:ascii="Times New Roman" w:hAnsi="Times New Roman" w:cs="Times New Roman"/>
          <w:b/>
          <w:i/>
          <w:sz w:val="16"/>
          <w:szCs w:val="16"/>
        </w:rPr>
      </w:pPr>
    </w:p>
    <w:p w14:paraId="1C6C2E3C" w14:textId="77777777" w:rsidR="00237ACB" w:rsidRPr="00737F9D" w:rsidRDefault="00237ACB" w:rsidP="000B74DA">
      <w:pPr>
        <w:spacing w:line="360" w:lineRule="auto"/>
        <w:jc w:val="both"/>
        <w:rPr>
          <w:rFonts w:ascii="Times New Roman" w:hAnsi="Times New Roman" w:cs="Times New Roman"/>
          <w:b/>
          <w:sz w:val="16"/>
          <w:szCs w:val="16"/>
        </w:rPr>
      </w:pPr>
    </w:p>
    <w:p w14:paraId="4E338127" w14:textId="1880D040" w:rsidR="00237ACB" w:rsidRPr="00737F9D" w:rsidRDefault="00237ACB" w:rsidP="00737F9D">
      <w:pPr>
        <w:spacing w:line="360" w:lineRule="auto"/>
        <w:jc w:val="center"/>
        <w:rPr>
          <w:rFonts w:ascii="Times New Roman" w:hAnsi="Times New Roman" w:cs="Times New Roman"/>
          <w:b/>
        </w:rPr>
      </w:pPr>
      <w:r w:rsidRPr="00737F9D">
        <w:rPr>
          <w:rFonts w:ascii="Times New Roman" w:hAnsi="Times New Roman" w:cs="Times New Roman"/>
          <w:b/>
        </w:rPr>
        <w:lastRenderedPageBreak/>
        <w:t>Anexo 0</w:t>
      </w:r>
      <w:r w:rsidR="00AD3C39" w:rsidRPr="00737F9D">
        <w:rPr>
          <w:rFonts w:ascii="Times New Roman" w:hAnsi="Times New Roman" w:cs="Times New Roman"/>
          <w:b/>
        </w:rPr>
        <w:t>6</w:t>
      </w:r>
      <w:r w:rsidRPr="00737F9D">
        <w:rPr>
          <w:rFonts w:ascii="Times New Roman" w:hAnsi="Times New Roman" w:cs="Times New Roman"/>
          <w:b/>
        </w:rPr>
        <w:t>. Pequeños productores agrupados en asociaciones y comités</w:t>
      </w:r>
    </w:p>
    <w:p w14:paraId="28EEA02B" w14:textId="77777777" w:rsidR="00237ACB" w:rsidRPr="00737F9D" w:rsidRDefault="00237ACB" w:rsidP="00237ACB">
      <w:pPr>
        <w:spacing w:after="0" w:line="240" w:lineRule="auto"/>
        <w:rPr>
          <w:rFonts w:ascii="Times New Roman" w:hAnsi="Times New Roman" w:cs="Times New Roman"/>
          <w:sz w:val="16"/>
          <w:szCs w:val="16"/>
        </w:rPr>
      </w:pPr>
    </w:p>
    <w:tbl>
      <w:tblPr>
        <w:tblStyle w:val="Tablaconcuadrcula2-nfasis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16"/>
        <w:gridCol w:w="1257"/>
        <w:gridCol w:w="1197"/>
        <w:gridCol w:w="3094"/>
        <w:gridCol w:w="1701"/>
        <w:gridCol w:w="709"/>
      </w:tblGrid>
      <w:tr w:rsidR="00237ACB" w:rsidRPr="00737F9D" w14:paraId="3F751C08" w14:textId="77777777" w:rsidTr="00237A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tcBorders>
              <w:top w:val="none" w:sz="0" w:space="0" w:color="auto"/>
              <w:bottom w:val="none" w:sz="0" w:space="0" w:color="auto"/>
              <w:right w:val="none" w:sz="0" w:space="0" w:color="auto"/>
            </w:tcBorders>
            <w:hideMark/>
          </w:tcPr>
          <w:p w14:paraId="658353C8" w14:textId="77777777" w:rsidR="00237ACB" w:rsidRPr="00737F9D" w:rsidRDefault="00237ACB" w:rsidP="00237ACB">
            <w:pPr>
              <w:jc w:val="center"/>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Nro.</w:t>
            </w:r>
          </w:p>
        </w:tc>
        <w:tc>
          <w:tcPr>
            <w:tcW w:w="1116" w:type="dxa"/>
            <w:tcBorders>
              <w:top w:val="none" w:sz="0" w:space="0" w:color="auto"/>
              <w:left w:val="none" w:sz="0" w:space="0" w:color="auto"/>
              <w:bottom w:val="none" w:sz="0" w:space="0" w:color="auto"/>
              <w:right w:val="none" w:sz="0" w:space="0" w:color="auto"/>
            </w:tcBorders>
            <w:hideMark/>
          </w:tcPr>
          <w:p w14:paraId="7A320867"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REGION</w:t>
            </w:r>
          </w:p>
        </w:tc>
        <w:tc>
          <w:tcPr>
            <w:tcW w:w="1257" w:type="dxa"/>
            <w:tcBorders>
              <w:top w:val="none" w:sz="0" w:space="0" w:color="auto"/>
              <w:left w:val="none" w:sz="0" w:space="0" w:color="auto"/>
              <w:bottom w:val="none" w:sz="0" w:space="0" w:color="auto"/>
              <w:right w:val="none" w:sz="0" w:space="0" w:color="auto"/>
            </w:tcBorders>
            <w:hideMark/>
          </w:tcPr>
          <w:p w14:paraId="6C795512"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PROVINCIA</w:t>
            </w:r>
          </w:p>
        </w:tc>
        <w:tc>
          <w:tcPr>
            <w:tcW w:w="1197" w:type="dxa"/>
            <w:tcBorders>
              <w:top w:val="none" w:sz="0" w:space="0" w:color="auto"/>
              <w:left w:val="none" w:sz="0" w:space="0" w:color="auto"/>
              <w:bottom w:val="none" w:sz="0" w:space="0" w:color="auto"/>
              <w:right w:val="none" w:sz="0" w:space="0" w:color="auto"/>
            </w:tcBorders>
            <w:hideMark/>
          </w:tcPr>
          <w:p w14:paraId="05C184E9"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DISTRITO</w:t>
            </w:r>
          </w:p>
        </w:tc>
        <w:tc>
          <w:tcPr>
            <w:tcW w:w="3094" w:type="dxa"/>
            <w:tcBorders>
              <w:top w:val="none" w:sz="0" w:space="0" w:color="auto"/>
              <w:left w:val="none" w:sz="0" w:space="0" w:color="auto"/>
              <w:bottom w:val="none" w:sz="0" w:space="0" w:color="auto"/>
              <w:right w:val="none" w:sz="0" w:space="0" w:color="auto"/>
            </w:tcBorders>
            <w:hideMark/>
          </w:tcPr>
          <w:p w14:paraId="6C148B60"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COMITÉ/ASOCIACIÓN</w:t>
            </w:r>
          </w:p>
        </w:tc>
        <w:tc>
          <w:tcPr>
            <w:tcW w:w="1701" w:type="dxa"/>
            <w:tcBorders>
              <w:top w:val="none" w:sz="0" w:space="0" w:color="auto"/>
              <w:left w:val="none" w:sz="0" w:space="0" w:color="auto"/>
              <w:bottom w:val="none" w:sz="0" w:space="0" w:color="auto"/>
              <w:right w:val="none" w:sz="0" w:space="0" w:color="auto"/>
            </w:tcBorders>
            <w:hideMark/>
          </w:tcPr>
          <w:p w14:paraId="6B33CC92"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PRESIDENTE</w:t>
            </w:r>
          </w:p>
        </w:tc>
        <w:tc>
          <w:tcPr>
            <w:tcW w:w="709" w:type="dxa"/>
            <w:tcBorders>
              <w:top w:val="none" w:sz="0" w:space="0" w:color="auto"/>
              <w:left w:val="none" w:sz="0" w:space="0" w:color="auto"/>
              <w:bottom w:val="none" w:sz="0" w:space="0" w:color="auto"/>
            </w:tcBorders>
            <w:hideMark/>
          </w:tcPr>
          <w:p w14:paraId="3D3BF00E" w14:textId="77777777" w:rsidR="00237ACB" w:rsidRPr="00737F9D" w:rsidRDefault="00237ACB" w:rsidP="00237A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proofErr w:type="spellStart"/>
            <w:r w:rsidRPr="00737F9D">
              <w:rPr>
                <w:rFonts w:ascii="Times New Roman" w:eastAsia="Times New Roman" w:hAnsi="Times New Roman" w:cs="Times New Roman"/>
                <w:bCs w:val="0"/>
                <w:color w:val="000000"/>
                <w:sz w:val="16"/>
                <w:szCs w:val="16"/>
                <w:lang w:eastAsia="es-PE"/>
              </w:rPr>
              <w:t>Nº</w:t>
            </w:r>
            <w:proofErr w:type="spellEnd"/>
            <w:r w:rsidRPr="00737F9D">
              <w:rPr>
                <w:rFonts w:ascii="Times New Roman" w:eastAsia="Times New Roman" w:hAnsi="Times New Roman" w:cs="Times New Roman"/>
                <w:bCs w:val="0"/>
                <w:color w:val="000000"/>
                <w:sz w:val="16"/>
                <w:szCs w:val="16"/>
                <w:lang w:eastAsia="es-PE"/>
              </w:rPr>
              <w:t xml:space="preserve"> de Socios</w:t>
            </w:r>
          </w:p>
        </w:tc>
      </w:tr>
      <w:tr w:rsidR="00237ACB" w:rsidRPr="00737F9D" w14:paraId="42301E13"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AC13BAC"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w:t>
            </w:r>
          </w:p>
        </w:tc>
        <w:tc>
          <w:tcPr>
            <w:tcW w:w="1116" w:type="dxa"/>
            <w:vMerge w:val="restart"/>
            <w:noWrap/>
            <w:hideMark/>
          </w:tcPr>
          <w:p w14:paraId="321AE404"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UCAYALI</w:t>
            </w:r>
          </w:p>
        </w:tc>
        <w:tc>
          <w:tcPr>
            <w:tcW w:w="1257" w:type="dxa"/>
            <w:vMerge w:val="restart"/>
            <w:noWrap/>
            <w:hideMark/>
          </w:tcPr>
          <w:p w14:paraId="4CAA3F93"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PADRE ABAD</w:t>
            </w:r>
          </w:p>
        </w:tc>
        <w:tc>
          <w:tcPr>
            <w:tcW w:w="1197" w:type="dxa"/>
            <w:noWrap/>
            <w:hideMark/>
          </w:tcPr>
          <w:p w14:paraId="3A55C73D"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CURIMANA</w:t>
            </w:r>
          </w:p>
        </w:tc>
        <w:tc>
          <w:tcPr>
            <w:tcW w:w="3094" w:type="dxa"/>
            <w:hideMark/>
          </w:tcPr>
          <w:p w14:paraId="07C94B07"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ASOCIACION DE PRODUCTORES AGROINDUSTRIALES EL MARONAL</w:t>
            </w:r>
          </w:p>
        </w:tc>
        <w:tc>
          <w:tcPr>
            <w:tcW w:w="1701" w:type="dxa"/>
            <w:noWrap/>
            <w:hideMark/>
          </w:tcPr>
          <w:p w14:paraId="504FF32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RESPALDIZA SANTILLAN BLANDINA</w:t>
            </w:r>
          </w:p>
        </w:tc>
        <w:tc>
          <w:tcPr>
            <w:tcW w:w="709" w:type="dxa"/>
            <w:noWrap/>
            <w:hideMark/>
          </w:tcPr>
          <w:p w14:paraId="263108EC"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92</w:t>
            </w:r>
          </w:p>
        </w:tc>
      </w:tr>
      <w:tr w:rsidR="00237ACB" w:rsidRPr="00737F9D" w14:paraId="08CBB3EC"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AFE9EA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w:t>
            </w:r>
          </w:p>
        </w:tc>
        <w:tc>
          <w:tcPr>
            <w:tcW w:w="1116" w:type="dxa"/>
            <w:vMerge/>
            <w:hideMark/>
          </w:tcPr>
          <w:p w14:paraId="2519987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1FB6D6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noWrap/>
            <w:hideMark/>
          </w:tcPr>
          <w:p w14:paraId="05A16755"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 CURIMANA</w:t>
            </w:r>
          </w:p>
        </w:tc>
        <w:tc>
          <w:tcPr>
            <w:tcW w:w="3094" w:type="dxa"/>
            <w:hideMark/>
          </w:tcPr>
          <w:p w14:paraId="1C05E9F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PALM. AGROP. UNIÓN CENTRO RAYA.</w:t>
            </w:r>
          </w:p>
        </w:tc>
        <w:tc>
          <w:tcPr>
            <w:tcW w:w="1701" w:type="dxa"/>
            <w:noWrap/>
            <w:hideMark/>
          </w:tcPr>
          <w:p w14:paraId="29ED8A8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GREGORIO RADA BARRIONUEVO</w:t>
            </w:r>
          </w:p>
        </w:tc>
        <w:tc>
          <w:tcPr>
            <w:tcW w:w="709" w:type="dxa"/>
            <w:noWrap/>
            <w:hideMark/>
          </w:tcPr>
          <w:p w14:paraId="18E79F01"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97</w:t>
            </w:r>
          </w:p>
        </w:tc>
      </w:tr>
      <w:tr w:rsidR="00237ACB" w:rsidRPr="00737F9D" w14:paraId="21F1495F"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9C20DF3"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w:t>
            </w:r>
          </w:p>
        </w:tc>
        <w:tc>
          <w:tcPr>
            <w:tcW w:w="1116" w:type="dxa"/>
            <w:vMerge/>
            <w:hideMark/>
          </w:tcPr>
          <w:p w14:paraId="749DD30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5B4C24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noWrap/>
            <w:hideMark/>
          </w:tcPr>
          <w:p w14:paraId="628CF8E0"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 - CURIMANA</w:t>
            </w:r>
          </w:p>
        </w:tc>
        <w:tc>
          <w:tcPr>
            <w:tcW w:w="3094" w:type="dxa"/>
            <w:hideMark/>
          </w:tcPr>
          <w:p w14:paraId="55348B3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PALM. DE LA CUENCA NESHUYA-CURIMANA - ASPALMA</w:t>
            </w:r>
          </w:p>
        </w:tc>
        <w:tc>
          <w:tcPr>
            <w:tcW w:w="1701" w:type="dxa"/>
            <w:noWrap/>
            <w:hideMark/>
          </w:tcPr>
          <w:p w14:paraId="5BCE38D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GREGORIO BEJARANO</w:t>
            </w:r>
          </w:p>
        </w:tc>
        <w:tc>
          <w:tcPr>
            <w:tcW w:w="709" w:type="dxa"/>
            <w:noWrap/>
            <w:hideMark/>
          </w:tcPr>
          <w:p w14:paraId="1166705D"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245</w:t>
            </w:r>
          </w:p>
        </w:tc>
      </w:tr>
      <w:tr w:rsidR="00237ACB" w:rsidRPr="00737F9D" w14:paraId="64752C3F"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0989415"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w:t>
            </w:r>
          </w:p>
        </w:tc>
        <w:tc>
          <w:tcPr>
            <w:tcW w:w="1116" w:type="dxa"/>
            <w:vMerge/>
            <w:hideMark/>
          </w:tcPr>
          <w:p w14:paraId="3875C9E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19CFD92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noWrap/>
            <w:hideMark/>
          </w:tcPr>
          <w:p w14:paraId="55CA30B0"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 CURIMANA</w:t>
            </w:r>
          </w:p>
        </w:tc>
        <w:tc>
          <w:tcPr>
            <w:tcW w:w="3094" w:type="dxa"/>
            <w:hideMark/>
          </w:tcPr>
          <w:p w14:paraId="48BABE6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PALM. AGROINDUSTACEPANSI</w:t>
            </w:r>
          </w:p>
        </w:tc>
        <w:tc>
          <w:tcPr>
            <w:tcW w:w="1701" w:type="dxa"/>
            <w:noWrap/>
            <w:hideMark/>
          </w:tcPr>
          <w:p w14:paraId="3F26856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MOISÉS HIDALGO HUERTAS</w:t>
            </w:r>
          </w:p>
        </w:tc>
        <w:tc>
          <w:tcPr>
            <w:tcW w:w="709" w:type="dxa"/>
            <w:noWrap/>
            <w:hideMark/>
          </w:tcPr>
          <w:p w14:paraId="43D8850D"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450</w:t>
            </w:r>
          </w:p>
        </w:tc>
      </w:tr>
      <w:tr w:rsidR="00237ACB" w:rsidRPr="00737F9D" w14:paraId="1D2736EB"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7E2F55A2"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w:t>
            </w:r>
          </w:p>
        </w:tc>
        <w:tc>
          <w:tcPr>
            <w:tcW w:w="1116" w:type="dxa"/>
            <w:vMerge/>
            <w:hideMark/>
          </w:tcPr>
          <w:p w14:paraId="78F5258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FACB73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val="restart"/>
            <w:noWrap/>
            <w:hideMark/>
          </w:tcPr>
          <w:p w14:paraId="4FFE2587"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w:t>
            </w:r>
          </w:p>
        </w:tc>
        <w:tc>
          <w:tcPr>
            <w:tcW w:w="3094" w:type="dxa"/>
            <w:hideMark/>
          </w:tcPr>
          <w:p w14:paraId="63F296D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PRODUCTORES AGROPECUARIOS INDUSTRIALES MONTE DE LOS OLIVOS</w:t>
            </w:r>
          </w:p>
        </w:tc>
        <w:tc>
          <w:tcPr>
            <w:tcW w:w="1701" w:type="dxa"/>
            <w:noWrap/>
            <w:hideMark/>
          </w:tcPr>
          <w:p w14:paraId="6C90A38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FLORES TANTARICO ISAEL</w:t>
            </w:r>
          </w:p>
        </w:tc>
        <w:tc>
          <w:tcPr>
            <w:tcW w:w="709" w:type="dxa"/>
            <w:noWrap/>
            <w:hideMark/>
          </w:tcPr>
          <w:p w14:paraId="03DF009D"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125</w:t>
            </w:r>
          </w:p>
        </w:tc>
      </w:tr>
      <w:tr w:rsidR="00237ACB" w:rsidRPr="00737F9D" w14:paraId="00350285"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4728B7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w:t>
            </w:r>
          </w:p>
        </w:tc>
        <w:tc>
          <w:tcPr>
            <w:tcW w:w="1116" w:type="dxa"/>
            <w:vMerge/>
            <w:hideMark/>
          </w:tcPr>
          <w:p w14:paraId="395D59F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D51AE6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519D66E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1E82C8C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PRODUCTORES AGROPECUARIOS E INDUSTRIALES LA VILLA</w:t>
            </w:r>
          </w:p>
        </w:tc>
        <w:tc>
          <w:tcPr>
            <w:tcW w:w="1701" w:type="dxa"/>
            <w:noWrap/>
            <w:hideMark/>
          </w:tcPr>
          <w:p w14:paraId="1A5D27A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RAYMONDIZ ZEVALLOS ROBER</w:t>
            </w:r>
          </w:p>
        </w:tc>
        <w:tc>
          <w:tcPr>
            <w:tcW w:w="709" w:type="dxa"/>
            <w:noWrap/>
            <w:hideMark/>
          </w:tcPr>
          <w:p w14:paraId="02C5FAD9"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107</w:t>
            </w:r>
          </w:p>
        </w:tc>
      </w:tr>
      <w:tr w:rsidR="00237ACB" w:rsidRPr="00737F9D" w14:paraId="49725F59"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CAE57D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7</w:t>
            </w:r>
          </w:p>
        </w:tc>
        <w:tc>
          <w:tcPr>
            <w:tcW w:w="1116" w:type="dxa"/>
            <w:vMerge/>
            <w:hideMark/>
          </w:tcPr>
          <w:p w14:paraId="176C0A4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26D2D3B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0111DA8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24F86B1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PALMICULTORES AGROPECUARIOS SAN MARTIN</w:t>
            </w:r>
          </w:p>
        </w:tc>
        <w:tc>
          <w:tcPr>
            <w:tcW w:w="1701" w:type="dxa"/>
            <w:noWrap/>
            <w:hideMark/>
          </w:tcPr>
          <w:p w14:paraId="6930C92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FIGUEROA PEREZ WALTER ELIAS</w:t>
            </w:r>
          </w:p>
        </w:tc>
        <w:tc>
          <w:tcPr>
            <w:tcW w:w="709" w:type="dxa"/>
            <w:noWrap/>
            <w:hideMark/>
          </w:tcPr>
          <w:p w14:paraId="0FA1B390"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73</w:t>
            </w:r>
          </w:p>
        </w:tc>
      </w:tr>
      <w:tr w:rsidR="00237ACB" w:rsidRPr="00737F9D" w14:paraId="621B8CAC"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3C0B07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8</w:t>
            </w:r>
          </w:p>
        </w:tc>
        <w:tc>
          <w:tcPr>
            <w:tcW w:w="1116" w:type="dxa"/>
            <w:vMerge/>
            <w:hideMark/>
          </w:tcPr>
          <w:p w14:paraId="523EF55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5455D25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B73D42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259F005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PALMICULTORES AGROPECUARIOS LA UNION Y EL MILAGRO</w:t>
            </w:r>
          </w:p>
        </w:tc>
        <w:tc>
          <w:tcPr>
            <w:tcW w:w="1701" w:type="dxa"/>
            <w:noWrap/>
            <w:hideMark/>
          </w:tcPr>
          <w:p w14:paraId="5FDCBC2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TEÓGENES SOLANO RIVERA</w:t>
            </w:r>
          </w:p>
        </w:tc>
        <w:tc>
          <w:tcPr>
            <w:tcW w:w="709" w:type="dxa"/>
            <w:noWrap/>
            <w:hideMark/>
          </w:tcPr>
          <w:p w14:paraId="322C21DB"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86</w:t>
            </w:r>
          </w:p>
        </w:tc>
      </w:tr>
      <w:tr w:rsidR="00237ACB" w:rsidRPr="00737F9D" w14:paraId="26B79B61"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55F09293"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9</w:t>
            </w:r>
          </w:p>
        </w:tc>
        <w:tc>
          <w:tcPr>
            <w:tcW w:w="1116" w:type="dxa"/>
            <w:vMerge/>
            <w:hideMark/>
          </w:tcPr>
          <w:p w14:paraId="0934076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2C0D4A9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noWrap/>
            <w:hideMark/>
          </w:tcPr>
          <w:p w14:paraId="14F28D72"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PADRE ABAD</w:t>
            </w:r>
          </w:p>
        </w:tc>
        <w:tc>
          <w:tcPr>
            <w:tcW w:w="3094" w:type="dxa"/>
            <w:hideMark/>
          </w:tcPr>
          <w:p w14:paraId="3829100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PALMICULTORES DE SHAMBILLO - ASPASH</w:t>
            </w:r>
          </w:p>
        </w:tc>
        <w:tc>
          <w:tcPr>
            <w:tcW w:w="1701" w:type="dxa"/>
            <w:noWrap/>
            <w:hideMark/>
          </w:tcPr>
          <w:p w14:paraId="1A59A10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JORGE MATO CÉSPEDES</w:t>
            </w:r>
          </w:p>
        </w:tc>
        <w:tc>
          <w:tcPr>
            <w:tcW w:w="709" w:type="dxa"/>
            <w:noWrap/>
            <w:hideMark/>
          </w:tcPr>
          <w:p w14:paraId="7B848A39"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306</w:t>
            </w:r>
          </w:p>
        </w:tc>
      </w:tr>
      <w:tr w:rsidR="00237ACB" w:rsidRPr="00737F9D" w14:paraId="23EB97DC"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6CD096A7"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10</w:t>
            </w:r>
          </w:p>
        </w:tc>
        <w:tc>
          <w:tcPr>
            <w:tcW w:w="1116" w:type="dxa"/>
            <w:vMerge/>
            <w:hideMark/>
          </w:tcPr>
          <w:p w14:paraId="19306A4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val="restart"/>
            <w:noWrap/>
            <w:hideMark/>
          </w:tcPr>
          <w:p w14:paraId="7169BE97"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CORONEL PORTILLO</w:t>
            </w:r>
          </w:p>
        </w:tc>
        <w:tc>
          <w:tcPr>
            <w:tcW w:w="1197" w:type="dxa"/>
            <w:vMerge w:val="restart"/>
            <w:noWrap/>
            <w:hideMark/>
          </w:tcPr>
          <w:p w14:paraId="00C1ABC8"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CAMPO VERDE</w:t>
            </w:r>
          </w:p>
        </w:tc>
        <w:tc>
          <w:tcPr>
            <w:tcW w:w="3094" w:type="dxa"/>
            <w:hideMark/>
          </w:tcPr>
          <w:p w14:paraId="20E7D42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PALMICULTORES DE ABEJAICO</w:t>
            </w:r>
          </w:p>
        </w:tc>
        <w:tc>
          <w:tcPr>
            <w:tcW w:w="1701" w:type="dxa"/>
            <w:noWrap/>
            <w:hideMark/>
          </w:tcPr>
          <w:p w14:paraId="78C1998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NECSAR FLORES MEJÍA</w:t>
            </w:r>
          </w:p>
        </w:tc>
        <w:tc>
          <w:tcPr>
            <w:tcW w:w="709" w:type="dxa"/>
            <w:noWrap/>
            <w:hideMark/>
          </w:tcPr>
          <w:p w14:paraId="362AD2F3"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49</w:t>
            </w:r>
          </w:p>
        </w:tc>
      </w:tr>
      <w:tr w:rsidR="00237ACB" w:rsidRPr="00737F9D" w14:paraId="2EB32703"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202D95C3"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11</w:t>
            </w:r>
          </w:p>
        </w:tc>
        <w:tc>
          <w:tcPr>
            <w:tcW w:w="1116" w:type="dxa"/>
            <w:vMerge/>
            <w:hideMark/>
          </w:tcPr>
          <w:p w14:paraId="0FD70E3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8492C8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3A3EC52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151E889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COMITÉ DE PRODUCTORES AGROPECUARIOS LA MERCED DE NESHUYA</w:t>
            </w:r>
          </w:p>
        </w:tc>
        <w:tc>
          <w:tcPr>
            <w:tcW w:w="1701" w:type="dxa"/>
            <w:noWrap/>
            <w:hideMark/>
          </w:tcPr>
          <w:p w14:paraId="4F6BDD4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RUBINA CHAVEZ CARLOS MAGNO</w:t>
            </w:r>
          </w:p>
        </w:tc>
        <w:tc>
          <w:tcPr>
            <w:tcW w:w="709" w:type="dxa"/>
            <w:noWrap/>
            <w:hideMark/>
          </w:tcPr>
          <w:p w14:paraId="7813E7DE"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90</w:t>
            </w:r>
          </w:p>
        </w:tc>
      </w:tr>
      <w:tr w:rsidR="00237ACB" w:rsidRPr="00737F9D" w14:paraId="1CC464AD"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29EC5F3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12</w:t>
            </w:r>
          </w:p>
        </w:tc>
        <w:tc>
          <w:tcPr>
            <w:tcW w:w="1116" w:type="dxa"/>
            <w:vMerge/>
            <w:hideMark/>
          </w:tcPr>
          <w:p w14:paraId="6C0D21C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ED6ECD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2648206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38103A1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COMITÉ DE PALMICULTORES AGROPECUARIOS NUEVO SAN PEDRO</w:t>
            </w:r>
          </w:p>
        </w:tc>
        <w:tc>
          <w:tcPr>
            <w:tcW w:w="1701" w:type="dxa"/>
            <w:noWrap/>
            <w:hideMark/>
          </w:tcPr>
          <w:p w14:paraId="6191EF1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JUAN MANUEL VEGA AMARINGO </w:t>
            </w:r>
          </w:p>
        </w:tc>
        <w:tc>
          <w:tcPr>
            <w:tcW w:w="709" w:type="dxa"/>
            <w:noWrap/>
            <w:hideMark/>
          </w:tcPr>
          <w:p w14:paraId="368EBBB8"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143</w:t>
            </w:r>
          </w:p>
        </w:tc>
      </w:tr>
      <w:tr w:rsidR="00237ACB" w:rsidRPr="00737F9D" w14:paraId="0BD3A102"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35570ABA"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13</w:t>
            </w:r>
          </w:p>
        </w:tc>
        <w:tc>
          <w:tcPr>
            <w:tcW w:w="1116" w:type="dxa"/>
            <w:vMerge/>
            <w:hideMark/>
          </w:tcPr>
          <w:p w14:paraId="67435F27"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1EA6565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6E4B85D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625AB6C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PARCELEROS LAS PALMERAS DE UCAYALI</w:t>
            </w:r>
          </w:p>
        </w:tc>
        <w:tc>
          <w:tcPr>
            <w:tcW w:w="1701" w:type="dxa"/>
            <w:noWrap/>
            <w:hideMark/>
          </w:tcPr>
          <w:p w14:paraId="4D233F0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GUEVARA TAPIA CRISPULO</w:t>
            </w:r>
          </w:p>
        </w:tc>
        <w:tc>
          <w:tcPr>
            <w:tcW w:w="709" w:type="dxa"/>
            <w:noWrap/>
            <w:hideMark/>
          </w:tcPr>
          <w:p w14:paraId="5C358246"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95</w:t>
            </w:r>
          </w:p>
        </w:tc>
      </w:tr>
      <w:tr w:rsidR="00237ACB" w:rsidRPr="00737F9D" w14:paraId="6AC1BBC2"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50D47A9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14</w:t>
            </w:r>
          </w:p>
        </w:tc>
        <w:tc>
          <w:tcPr>
            <w:tcW w:w="1116" w:type="dxa"/>
            <w:vMerge/>
            <w:hideMark/>
          </w:tcPr>
          <w:p w14:paraId="026F6A1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0745C48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1A91568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54B1173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PALMICULTORES DE CAMPO VERDE ASCEPERU</w:t>
            </w:r>
          </w:p>
        </w:tc>
        <w:tc>
          <w:tcPr>
            <w:tcW w:w="1701" w:type="dxa"/>
            <w:noWrap/>
            <w:hideMark/>
          </w:tcPr>
          <w:p w14:paraId="28D504B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SEGUNDO L. LUPERDI ROJAS</w:t>
            </w:r>
          </w:p>
        </w:tc>
        <w:tc>
          <w:tcPr>
            <w:tcW w:w="709" w:type="dxa"/>
            <w:noWrap/>
            <w:hideMark/>
          </w:tcPr>
          <w:p w14:paraId="0F23C824"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640</w:t>
            </w:r>
          </w:p>
        </w:tc>
      </w:tr>
      <w:tr w:rsidR="00237ACB" w:rsidRPr="00737F9D" w14:paraId="18813AAC"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254CE18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15</w:t>
            </w:r>
          </w:p>
        </w:tc>
        <w:tc>
          <w:tcPr>
            <w:tcW w:w="1116" w:type="dxa"/>
            <w:vMerge/>
            <w:hideMark/>
          </w:tcPr>
          <w:p w14:paraId="1175195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545AE16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noWrap/>
            <w:hideMark/>
          </w:tcPr>
          <w:p w14:paraId="3D85CD03"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NUEVA REQUENA</w:t>
            </w:r>
          </w:p>
        </w:tc>
        <w:tc>
          <w:tcPr>
            <w:tcW w:w="3094" w:type="dxa"/>
            <w:hideMark/>
          </w:tcPr>
          <w:p w14:paraId="5116C67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PALM. NUEVA REQUENA (ASPANURE)</w:t>
            </w:r>
          </w:p>
        </w:tc>
        <w:tc>
          <w:tcPr>
            <w:tcW w:w="1701" w:type="dxa"/>
            <w:noWrap/>
            <w:hideMark/>
          </w:tcPr>
          <w:p w14:paraId="71C82C3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MIGUEL GARCÍA CORREA</w:t>
            </w:r>
          </w:p>
        </w:tc>
        <w:tc>
          <w:tcPr>
            <w:tcW w:w="709" w:type="dxa"/>
            <w:noWrap/>
            <w:hideMark/>
          </w:tcPr>
          <w:p w14:paraId="27558FFA"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PE"/>
              </w:rPr>
            </w:pPr>
            <w:r w:rsidRPr="00737F9D">
              <w:rPr>
                <w:rFonts w:ascii="Times New Roman" w:eastAsia="Times New Roman" w:hAnsi="Times New Roman" w:cs="Times New Roman"/>
                <w:sz w:val="16"/>
                <w:szCs w:val="16"/>
                <w:lang w:eastAsia="es-PE"/>
              </w:rPr>
              <w:t>160</w:t>
            </w:r>
          </w:p>
        </w:tc>
      </w:tr>
      <w:tr w:rsidR="00237ACB" w:rsidRPr="00737F9D" w14:paraId="7CF441E9"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30B48B96"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16</w:t>
            </w:r>
          </w:p>
        </w:tc>
        <w:tc>
          <w:tcPr>
            <w:tcW w:w="1116" w:type="dxa"/>
            <w:vMerge w:val="restart"/>
            <w:noWrap/>
            <w:hideMark/>
          </w:tcPr>
          <w:p w14:paraId="195BCEB0"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MARTIN</w:t>
            </w:r>
          </w:p>
        </w:tc>
        <w:tc>
          <w:tcPr>
            <w:tcW w:w="1257" w:type="dxa"/>
            <w:vMerge w:val="restart"/>
            <w:noWrap/>
            <w:hideMark/>
          </w:tcPr>
          <w:p w14:paraId="7214FD91"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1197" w:type="dxa"/>
            <w:vMerge w:val="restart"/>
            <w:hideMark/>
          </w:tcPr>
          <w:p w14:paraId="2A509665"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3094" w:type="dxa"/>
            <w:noWrap/>
            <w:hideMark/>
          </w:tcPr>
          <w:p w14:paraId="70A657C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ACAPCEAPAAH-T</w:t>
            </w:r>
          </w:p>
        </w:tc>
        <w:tc>
          <w:tcPr>
            <w:tcW w:w="1701" w:type="dxa"/>
            <w:noWrap/>
            <w:hideMark/>
          </w:tcPr>
          <w:p w14:paraId="3881C11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LEYSER MERCEDES CARRERA JARA</w:t>
            </w:r>
          </w:p>
        </w:tc>
        <w:tc>
          <w:tcPr>
            <w:tcW w:w="709" w:type="dxa"/>
            <w:noWrap/>
            <w:hideMark/>
          </w:tcPr>
          <w:p w14:paraId="64D93C89"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63</w:t>
            </w:r>
          </w:p>
        </w:tc>
      </w:tr>
      <w:tr w:rsidR="00237ACB" w:rsidRPr="00737F9D" w14:paraId="0051D0FF"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191884C"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17</w:t>
            </w:r>
          </w:p>
        </w:tc>
        <w:tc>
          <w:tcPr>
            <w:tcW w:w="1116" w:type="dxa"/>
            <w:vMerge/>
            <w:hideMark/>
          </w:tcPr>
          <w:p w14:paraId="0726A0C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FF3C677"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611B5F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207DE25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APAIN</w:t>
            </w:r>
          </w:p>
        </w:tc>
        <w:tc>
          <w:tcPr>
            <w:tcW w:w="1701" w:type="dxa"/>
            <w:noWrap/>
            <w:hideMark/>
          </w:tcPr>
          <w:p w14:paraId="18615DA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KEYLA CARBAJAL HUESEMBER</w:t>
            </w:r>
          </w:p>
        </w:tc>
        <w:tc>
          <w:tcPr>
            <w:tcW w:w="709" w:type="dxa"/>
            <w:noWrap/>
            <w:hideMark/>
          </w:tcPr>
          <w:p w14:paraId="6A52AA07"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50</w:t>
            </w:r>
          </w:p>
        </w:tc>
      </w:tr>
      <w:tr w:rsidR="00237ACB" w:rsidRPr="00737F9D" w14:paraId="54375EB8"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5DCB832D"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18</w:t>
            </w:r>
          </w:p>
        </w:tc>
        <w:tc>
          <w:tcPr>
            <w:tcW w:w="1116" w:type="dxa"/>
            <w:vMerge/>
            <w:hideMark/>
          </w:tcPr>
          <w:p w14:paraId="63744C8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7FA9F1C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35AE15D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7289E21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APAMIL</w:t>
            </w:r>
          </w:p>
        </w:tc>
        <w:tc>
          <w:tcPr>
            <w:tcW w:w="1701" w:type="dxa"/>
            <w:noWrap/>
            <w:hideMark/>
          </w:tcPr>
          <w:p w14:paraId="2EB3F45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WILLIAM MONTEJO SALDAÑA</w:t>
            </w:r>
          </w:p>
        </w:tc>
        <w:tc>
          <w:tcPr>
            <w:tcW w:w="709" w:type="dxa"/>
            <w:noWrap/>
            <w:hideMark/>
          </w:tcPr>
          <w:p w14:paraId="48B14881"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31</w:t>
            </w:r>
          </w:p>
        </w:tc>
      </w:tr>
      <w:tr w:rsidR="00237ACB" w:rsidRPr="00737F9D" w14:paraId="2A47424B"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6B399B3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19</w:t>
            </w:r>
          </w:p>
        </w:tc>
        <w:tc>
          <w:tcPr>
            <w:tcW w:w="1116" w:type="dxa"/>
            <w:vMerge/>
            <w:hideMark/>
          </w:tcPr>
          <w:p w14:paraId="1C04C68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7E4012C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B1E882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5D5960C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APPAI-B.O.</w:t>
            </w:r>
          </w:p>
        </w:tc>
        <w:tc>
          <w:tcPr>
            <w:tcW w:w="1701" w:type="dxa"/>
            <w:noWrap/>
            <w:hideMark/>
          </w:tcPr>
          <w:p w14:paraId="48E2D02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JOSE LUIS CABALLERO DOMINGUEZ</w:t>
            </w:r>
          </w:p>
        </w:tc>
        <w:tc>
          <w:tcPr>
            <w:tcW w:w="709" w:type="dxa"/>
            <w:noWrap/>
            <w:hideMark/>
          </w:tcPr>
          <w:p w14:paraId="4058D099"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11</w:t>
            </w:r>
          </w:p>
        </w:tc>
      </w:tr>
      <w:tr w:rsidR="00237ACB" w:rsidRPr="00737F9D" w14:paraId="58E59C3A"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AC70061"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20</w:t>
            </w:r>
          </w:p>
        </w:tc>
        <w:tc>
          <w:tcPr>
            <w:tcW w:w="1116" w:type="dxa"/>
            <w:vMerge/>
            <w:hideMark/>
          </w:tcPr>
          <w:p w14:paraId="0F66478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1D1F78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4F11E3D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7C5D805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APRODEPAT</w:t>
            </w:r>
          </w:p>
        </w:tc>
        <w:tc>
          <w:tcPr>
            <w:tcW w:w="1701" w:type="dxa"/>
            <w:noWrap/>
            <w:hideMark/>
          </w:tcPr>
          <w:p w14:paraId="2A12A63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BERITH SALDAÑA RUIZ</w:t>
            </w:r>
          </w:p>
        </w:tc>
        <w:tc>
          <w:tcPr>
            <w:tcW w:w="709" w:type="dxa"/>
            <w:noWrap/>
            <w:hideMark/>
          </w:tcPr>
          <w:p w14:paraId="28803107"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49</w:t>
            </w:r>
          </w:p>
        </w:tc>
      </w:tr>
      <w:tr w:rsidR="00237ACB" w:rsidRPr="00737F9D" w14:paraId="6DAAEFD2"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7BA7503B"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21</w:t>
            </w:r>
          </w:p>
        </w:tc>
        <w:tc>
          <w:tcPr>
            <w:tcW w:w="1116" w:type="dxa"/>
            <w:vMerge/>
            <w:hideMark/>
          </w:tcPr>
          <w:p w14:paraId="5CBDEE9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7D777DD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6C243AA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44EC3CC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ASAPAT</w:t>
            </w:r>
          </w:p>
        </w:tc>
        <w:tc>
          <w:tcPr>
            <w:tcW w:w="1701" w:type="dxa"/>
            <w:noWrap/>
            <w:hideMark/>
          </w:tcPr>
          <w:p w14:paraId="35E4FCE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BALBINO MARIÑOS OTINIANO</w:t>
            </w:r>
          </w:p>
        </w:tc>
        <w:tc>
          <w:tcPr>
            <w:tcW w:w="709" w:type="dxa"/>
            <w:noWrap/>
            <w:hideMark/>
          </w:tcPr>
          <w:p w14:paraId="2CC71CDC"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72</w:t>
            </w:r>
          </w:p>
        </w:tc>
      </w:tr>
      <w:tr w:rsidR="00237ACB" w:rsidRPr="00737F9D" w14:paraId="52493DDE"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51BF4B91"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22</w:t>
            </w:r>
          </w:p>
        </w:tc>
        <w:tc>
          <w:tcPr>
            <w:tcW w:w="1116" w:type="dxa"/>
            <w:vMerge/>
            <w:hideMark/>
          </w:tcPr>
          <w:p w14:paraId="32C2D25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770B42B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060A754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5A417A0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ASPAL</w:t>
            </w:r>
          </w:p>
        </w:tc>
        <w:tc>
          <w:tcPr>
            <w:tcW w:w="1701" w:type="dxa"/>
            <w:noWrap/>
            <w:hideMark/>
          </w:tcPr>
          <w:p w14:paraId="1CF2836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ZENON GONZALES INDAMA</w:t>
            </w:r>
          </w:p>
        </w:tc>
        <w:tc>
          <w:tcPr>
            <w:tcW w:w="709" w:type="dxa"/>
            <w:noWrap/>
            <w:hideMark/>
          </w:tcPr>
          <w:p w14:paraId="1EA8F199"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23</w:t>
            </w:r>
          </w:p>
        </w:tc>
      </w:tr>
      <w:tr w:rsidR="00237ACB" w:rsidRPr="00737F9D" w14:paraId="5C4E6BAE"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5ED74BD5"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23</w:t>
            </w:r>
          </w:p>
        </w:tc>
        <w:tc>
          <w:tcPr>
            <w:tcW w:w="1116" w:type="dxa"/>
            <w:vMerge/>
            <w:hideMark/>
          </w:tcPr>
          <w:p w14:paraId="0485109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7FD9F4A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678C74C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1269C24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ASPALTRU</w:t>
            </w:r>
          </w:p>
        </w:tc>
        <w:tc>
          <w:tcPr>
            <w:tcW w:w="1701" w:type="dxa"/>
            <w:noWrap/>
            <w:hideMark/>
          </w:tcPr>
          <w:p w14:paraId="7E4FD80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EUSEBIO CABELLOS HARO</w:t>
            </w:r>
          </w:p>
        </w:tc>
        <w:tc>
          <w:tcPr>
            <w:tcW w:w="709" w:type="dxa"/>
            <w:noWrap/>
            <w:hideMark/>
          </w:tcPr>
          <w:p w14:paraId="581FF031"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19</w:t>
            </w:r>
          </w:p>
        </w:tc>
      </w:tr>
      <w:tr w:rsidR="00237ACB" w:rsidRPr="00737F9D" w14:paraId="399E8436"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785D0EC"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24</w:t>
            </w:r>
          </w:p>
        </w:tc>
        <w:tc>
          <w:tcPr>
            <w:tcW w:w="1116" w:type="dxa"/>
            <w:vMerge/>
            <w:hideMark/>
          </w:tcPr>
          <w:p w14:paraId="73ACB7F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41B3EF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644BBD2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48A58F0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ASPAT</w:t>
            </w:r>
          </w:p>
        </w:tc>
        <w:tc>
          <w:tcPr>
            <w:tcW w:w="1701" w:type="dxa"/>
            <w:noWrap/>
            <w:hideMark/>
          </w:tcPr>
          <w:p w14:paraId="126D39B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VICENTE ROCA QUISPE</w:t>
            </w:r>
          </w:p>
        </w:tc>
        <w:tc>
          <w:tcPr>
            <w:tcW w:w="709" w:type="dxa"/>
            <w:noWrap/>
            <w:hideMark/>
          </w:tcPr>
          <w:p w14:paraId="034CEFF7"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155</w:t>
            </w:r>
          </w:p>
        </w:tc>
      </w:tr>
      <w:tr w:rsidR="00237ACB" w:rsidRPr="00737F9D" w14:paraId="51EA713D"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1142EF47"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25</w:t>
            </w:r>
          </w:p>
        </w:tc>
        <w:tc>
          <w:tcPr>
            <w:tcW w:w="1116" w:type="dxa"/>
            <w:vMerge/>
            <w:hideMark/>
          </w:tcPr>
          <w:p w14:paraId="4FE2313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3387BEB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9AC25E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5C3619C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ASSUPTA</w:t>
            </w:r>
          </w:p>
        </w:tc>
        <w:tc>
          <w:tcPr>
            <w:tcW w:w="1701" w:type="dxa"/>
            <w:noWrap/>
            <w:hideMark/>
          </w:tcPr>
          <w:p w14:paraId="2288D16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PEDRO MENDOZA ROJAS</w:t>
            </w:r>
          </w:p>
        </w:tc>
        <w:tc>
          <w:tcPr>
            <w:tcW w:w="709" w:type="dxa"/>
            <w:noWrap/>
            <w:hideMark/>
          </w:tcPr>
          <w:p w14:paraId="75D6F10D"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17</w:t>
            </w:r>
          </w:p>
        </w:tc>
      </w:tr>
      <w:tr w:rsidR="00237ACB" w:rsidRPr="00737F9D" w14:paraId="256AC465"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2A071232"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26</w:t>
            </w:r>
          </w:p>
        </w:tc>
        <w:tc>
          <w:tcPr>
            <w:tcW w:w="1116" w:type="dxa"/>
            <w:vMerge/>
            <w:hideMark/>
          </w:tcPr>
          <w:p w14:paraId="6C51C44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17E2E56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686862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21D4ECF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ELBER ALBAN DIAZ</w:t>
            </w:r>
          </w:p>
        </w:tc>
        <w:tc>
          <w:tcPr>
            <w:tcW w:w="1701" w:type="dxa"/>
            <w:noWrap/>
            <w:hideMark/>
          </w:tcPr>
          <w:p w14:paraId="0094A4E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CIRO ACUÑA DAMIAN</w:t>
            </w:r>
          </w:p>
        </w:tc>
        <w:tc>
          <w:tcPr>
            <w:tcW w:w="709" w:type="dxa"/>
            <w:noWrap/>
            <w:hideMark/>
          </w:tcPr>
          <w:p w14:paraId="61877A46"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13</w:t>
            </w:r>
          </w:p>
        </w:tc>
      </w:tr>
      <w:tr w:rsidR="00237ACB" w:rsidRPr="00737F9D" w14:paraId="78A9BCDD"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BFD2A6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27</w:t>
            </w:r>
          </w:p>
        </w:tc>
        <w:tc>
          <w:tcPr>
            <w:tcW w:w="1116" w:type="dxa"/>
            <w:vMerge/>
            <w:hideMark/>
          </w:tcPr>
          <w:p w14:paraId="0A4FEDB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375E249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31AFBDA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3E0AA97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SANTO CRISTO</w:t>
            </w:r>
          </w:p>
        </w:tc>
        <w:tc>
          <w:tcPr>
            <w:tcW w:w="1701" w:type="dxa"/>
            <w:noWrap/>
            <w:hideMark/>
          </w:tcPr>
          <w:p w14:paraId="3A14549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RAMON MARTINEZ JARA</w:t>
            </w:r>
          </w:p>
        </w:tc>
        <w:tc>
          <w:tcPr>
            <w:tcW w:w="709" w:type="dxa"/>
            <w:noWrap/>
            <w:hideMark/>
          </w:tcPr>
          <w:p w14:paraId="38FDB8DD"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19</w:t>
            </w:r>
          </w:p>
        </w:tc>
      </w:tr>
      <w:tr w:rsidR="00237ACB" w:rsidRPr="00737F9D" w14:paraId="5963B6A9"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22BF6E89"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28</w:t>
            </w:r>
          </w:p>
        </w:tc>
        <w:tc>
          <w:tcPr>
            <w:tcW w:w="1116" w:type="dxa"/>
            <w:vMerge/>
            <w:hideMark/>
          </w:tcPr>
          <w:p w14:paraId="2500482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16DDA7F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50824CE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31CC47E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VALLE DEL RIO CAÑUTILLO</w:t>
            </w:r>
          </w:p>
        </w:tc>
        <w:tc>
          <w:tcPr>
            <w:tcW w:w="1701" w:type="dxa"/>
            <w:noWrap/>
            <w:hideMark/>
          </w:tcPr>
          <w:p w14:paraId="04EE4B0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OLMER CRUZ </w:t>
            </w:r>
            <w:proofErr w:type="spellStart"/>
            <w:r w:rsidRPr="00737F9D">
              <w:rPr>
                <w:rFonts w:ascii="Times New Roman" w:eastAsia="Times New Roman" w:hAnsi="Times New Roman" w:cs="Times New Roman"/>
                <w:color w:val="000000"/>
                <w:sz w:val="16"/>
                <w:szCs w:val="16"/>
                <w:lang w:eastAsia="es-PE"/>
              </w:rPr>
              <w:t>CRUZ</w:t>
            </w:r>
            <w:proofErr w:type="spellEnd"/>
          </w:p>
        </w:tc>
        <w:tc>
          <w:tcPr>
            <w:tcW w:w="709" w:type="dxa"/>
            <w:noWrap/>
            <w:hideMark/>
          </w:tcPr>
          <w:p w14:paraId="44C1C9B3"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13</w:t>
            </w:r>
          </w:p>
        </w:tc>
      </w:tr>
      <w:tr w:rsidR="00237ACB" w:rsidRPr="00737F9D" w14:paraId="1338641B"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61635B0B"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29</w:t>
            </w:r>
          </w:p>
        </w:tc>
        <w:tc>
          <w:tcPr>
            <w:tcW w:w="1116" w:type="dxa"/>
            <w:vMerge/>
            <w:hideMark/>
          </w:tcPr>
          <w:p w14:paraId="3BA8932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D2331E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5A3EAE8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31BB618B"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"OLEOPALMA"</w:t>
            </w:r>
          </w:p>
        </w:tc>
        <w:tc>
          <w:tcPr>
            <w:tcW w:w="1701" w:type="dxa"/>
            <w:hideMark/>
          </w:tcPr>
          <w:p w14:paraId="7C99D0C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RAÚL ESCOBEDO SANTO</w:t>
            </w:r>
          </w:p>
        </w:tc>
        <w:tc>
          <w:tcPr>
            <w:tcW w:w="709" w:type="dxa"/>
            <w:noWrap/>
            <w:hideMark/>
          </w:tcPr>
          <w:p w14:paraId="33EC81B2"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8</w:t>
            </w:r>
          </w:p>
        </w:tc>
      </w:tr>
      <w:tr w:rsidR="00237ACB" w:rsidRPr="00737F9D" w14:paraId="48E30BBC"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75651C7F"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lastRenderedPageBreak/>
              <w:t>30</w:t>
            </w:r>
          </w:p>
        </w:tc>
        <w:tc>
          <w:tcPr>
            <w:tcW w:w="1116" w:type="dxa"/>
            <w:vMerge/>
            <w:hideMark/>
          </w:tcPr>
          <w:p w14:paraId="4303394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DB976D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F100CD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25C9509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PRODUCTORES DE PALMA ACEITERA JORGE CHAVEZ - RIO ESPINO - APPACHE.</w:t>
            </w:r>
          </w:p>
        </w:tc>
        <w:tc>
          <w:tcPr>
            <w:tcW w:w="1701" w:type="dxa"/>
            <w:hideMark/>
          </w:tcPr>
          <w:p w14:paraId="3724E15C"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ELMER FERNÁNDEZ SALAZAR</w:t>
            </w:r>
          </w:p>
        </w:tc>
        <w:tc>
          <w:tcPr>
            <w:tcW w:w="709" w:type="dxa"/>
            <w:hideMark/>
          </w:tcPr>
          <w:p w14:paraId="1CE6449D"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12</w:t>
            </w:r>
          </w:p>
        </w:tc>
      </w:tr>
      <w:tr w:rsidR="00237ACB" w:rsidRPr="00737F9D" w14:paraId="2412621E"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945F6D3"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31</w:t>
            </w:r>
          </w:p>
        </w:tc>
        <w:tc>
          <w:tcPr>
            <w:tcW w:w="1116" w:type="dxa"/>
            <w:vMerge/>
            <w:hideMark/>
          </w:tcPr>
          <w:p w14:paraId="1C1ADA17"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D2D6B3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6277D68E"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2A6EE5C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 "OLEOPALMA"</w:t>
            </w:r>
          </w:p>
        </w:tc>
        <w:tc>
          <w:tcPr>
            <w:tcW w:w="1701" w:type="dxa"/>
            <w:hideMark/>
          </w:tcPr>
          <w:p w14:paraId="7B727F4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RAÚL ESCOBEDO SANTOS</w:t>
            </w:r>
          </w:p>
        </w:tc>
        <w:tc>
          <w:tcPr>
            <w:tcW w:w="709" w:type="dxa"/>
            <w:hideMark/>
          </w:tcPr>
          <w:p w14:paraId="72899B29"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8</w:t>
            </w:r>
          </w:p>
        </w:tc>
      </w:tr>
      <w:tr w:rsidR="00237ACB" w:rsidRPr="00737F9D" w14:paraId="0C94D1A8"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704AD3DD"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32</w:t>
            </w:r>
          </w:p>
        </w:tc>
        <w:tc>
          <w:tcPr>
            <w:tcW w:w="1116" w:type="dxa"/>
            <w:vMerge/>
            <w:hideMark/>
          </w:tcPr>
          <w:p w14:paraId="01AEC39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2893417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34434D7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1500D4C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EMP. COMUNAL DE SERVICIOS AGROPECUARIOS TOCACHE "ECOMSA R.L."</w:t>
            </w:r>
          </w:p>
        </w:tc>
        <w:tc>
          <w:tcPr>
            <w:tcW w:w="1701" w:type="dxa"/>
            <w:hideMark/>
          </w:tcPr>
          <w:p w14:paraId="5BEEE53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AMILCAR G. ARMAS EUGENIO</w:t>
            </w:r>
          </w:p>
        </w:tc>
        <w:tc>
          <w:tcPr>
            <w:tcW w:w="709" w:type="dxa"/>
            <w:hideMark/>
          </w:tcPr>
          <w:p w14:paraId="76DCB83C"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8</w:t>
            </w:r>
          </w:p>
        </w:tc>
      </w:tr>
      <w:tr w:rsidR="00237ACB" w:rsidRPr="00737F9D" w14:paraId="1ED1977B"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443BD73F"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33</w:t>
            </w:r>
          </w:p>
        </w:tc>
        <w:tc>
          <w:tcPr>
            <w:tcW w:w="1116" w:type="dxa"/>
            <w:vMerge/>
            <w:hideMark/>
          </w:tcPr>
          <w:p w14:paraId="46BD751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D41A7B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val="restart"/>
            <w:hideMark/>
          </w:tcPr>
          <w:p w14:paraId="0ACC8981"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POLVORA</w:t>
            </w:r>
          </w:p>
        </w:tc>
        <w:tc>
          <w:tcPr>
            <w:tcW w:w="3094" w:type="dxa"/>
            <w:hideMark/>
          </w:tcPr>
          <w:p w14:paraId="63C3C1F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ASPALCE</w:t>
            </w:r>
          </w:p>
        </w:tc>
        <w:tc>
          <w:tcPr>
            <w:tcW w:w="1701" w:type="dxa"/>
            <w:hideMark/>
          </w:tcPr>
          <w:p w14:paraId="67F467E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REYNASANCHEZ VICTORIA</w:t>
            </w:r>
          </w:p>
        </w:tc>
        <w:tc>
          <w:tcPr>
            <w:tcW w:w="709" w:type="dxa"/>
            <w:noWrap/>
            <w:hideMark/>
          </w:tcPr>
          <w:p w14:paraId="264421CE"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10</w:t>
            </w:r>
          </w:p>
        </w:tc>
      </w:tr>
      <w:tr w:rsidR="00237ACB" w:rsidRPr="00737F9D" w14:paraId="7165A797"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69AD13A3"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34</w:t>
            </w:r>
          </w:p>
        </w:tc>
        <w:tc>
          <w:tcPr>
            <w:tcW w:w="1116" w:type="dxa"/>
            <w:vMerge/>
            <w:hideMark/>
          </w:tcPr>
          <w:p w14:paraId="2FD738C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EA9AE4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E8F323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5686DEDE"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CEDRO</w:t>
            </w:r>
          </w:p>
        </w:tc>
        <w:tc>
          <w:tcPr>
            <w:tcW w:w="1701" w:type="dxa"/>
            <w:hideMark/>
          </w:tcPr>
          <w:p w14:paraId="0F20D7F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LUIS ALVES PAIMA</w:t>
            </w:r>
          </w:p>
        </w:tc>
        <w:tc>
          <w:tcPr>
            <w:tcW w:w="709" w:type="dxa"/>
            <w:noWrap/>
            <w:hideMark/>
          </w:tcPr>
          <w:p w14:paraId="7A0A1F74"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7</w:t>
            </w:r>
          </w:p>
        </w:tc>
      </w:tr>
      <w:tr w:rsidR="00237ACB" w:rsidRPr="00737F9D" w14:paraId="47195BC8"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63DB2ED5"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35</w:t>
            </w:r>
          </w:p>
        </w:tc>
        <w:tc>
          <w:tcPr>
            <w:tcW w:w="1116" w:type="dxa"/>
            <w:vMerge/>
            <w:hideMark/>
          </w:tcPr>
          <w:p w14:paraId="6AA09FA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2F18E62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6942AAB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3D9BA63D"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HATUM PALMAS</w:t>
            </w:r>
          </w:p>
        </w:tc>
        <w:tc>
          <w:tcPr>
            <w:tcW w:w="1701" w:type="dxa"/>
            <w:noWrap/>
            <w:hideMark/>
          </w:tcPr>
          <w:p w14:paraId="17454CC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DELMER ACUÑA SOBRADOS</w:t>
            </w:r>
          </w:p>
        </w:tc>
        <w:tc>
          <w:tcPr>
            <w:tcW w:w="709" w:type="dxa"/>
            <w:noWrap/>
            <w:hideMark/>
          </w:tcPr>
          <w:p w14:paraId="589E2C61"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59</w:t>
            </w:r>
          </w:p>
        </w:tc>
      </w:tr>
      <w:tr w:rsidR="00237ACB" w:rsidRPr="00737F9D" w14:paraId="5734F0E6"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32E2D9A1"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36</w:t>
            </w:r>
          </w:p>
        </w:tc>
        <w:tc>
          <w:tcPr>
            <w:tcW w:w="1116" w:type="dxa"/>
            <w:vMerge/>
            <w:hideMark/>
          </w:tcPr>
          <w:p w14:paraId="43C3C46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851EE12"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0A26F5C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13B02AA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APUMHSA</w:t>
            </w:r>
          </w:p>
        </w:tc>
        <w:tc>
          <w:tcPr>
            <w:tcW w:w="1701" w:type="dxa"/>
            <w:noWrap/>
            <w:hideMark/>
          </w:tcPr>
          <w:p w14:paraId="68608A6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OSCAR LUIS DIAZ JULCA</w:t>
            </w:r>
          </w:p>
        </w:tc>
        <w:tc>
          <w:tcPr>
            <w:tcW w:w="709" w:type="dxa"/>
            <w:noWrap/>
            <w:hideMark/>
          </w:tcPr>
          <w:p w14:paraId="5AAA6D6E"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12</w:t>
            </w:r>
          </w:p>
        </w:tc>
      </w:tr>
      <w:tr w:rsidR="00237ACB" w:rsidRPr="00737F9D" w14:paraId="72400DB0"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250A7C86"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37</w:t>
            </w:r>
          </w:p>
        </w:tc>
        <w:tc>
          <w:tcPr>
            <w:tcW w:w="1116" w:type="dxa"/>
            <w:vMerge/>
            <w:hideMark/>
          </w:tcPr>
          <w:p w14:paraId="1E57F9C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3015D34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50574D6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noWrap/>
            <w:hideMark/>
          </w:tcPr>
          <w:p w14:paraId="4040E62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ADEPALMA</w:t>
            </w:r>
          </w:p>
        </w:tc>
        <w:tc>
          <w:tcPr>
            <w:tcW w:w="1701" w:type="dxa"/>
            <w:noWrap/>
            <w:hideMark/>
          </w:tcPr>
          <w:p w14:paraId="14CAEE98"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EFRACIO DOMINGUEZ CERNA</w:t>
            </w:r>
          </w:p>
        </w:tc>
        <w:tc>
          <w:tcPr>
            <w:tcW w:w="709" w:type="dxa"/>
            <w:noWrap/>
            <w:hideMark/>
          </w:tcPr>
          <w:p w14:paraId="482FF112"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19</w:t>
            </w:r>
          </w:p>
        </w:tc>
      </w:tr>
      <w:tr w:rsidR="00237ACB" w:rsidRPr="00737F9D" w14:paraId="76DC6CAA"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1E5A0416"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38</w:t>
            </w:r>
          </w:p>
        </w:tc>
        <w:tc>
          <w:tcPr>
            <w:tcW w:w="1116" w:type="dxa"/>
            <w:vMerge/>
            <w:hideMark/>
          </w:tcPr>
          <w:p w14:paraId="7E5B903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19B9629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7808A44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7E924A8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ASOC. DE PRODUCTORES </w:t>
            </w:r>
            <w:proofErr w:type="gramStart"/>
            <w:r w:rsidRPr="00737F9D">
              <w:rPr>
                <w:rFonts w:ascii="Times New Roman" w:eastAsia="Times New Roman" w:hAnsi="Times New Roman" w:cs="Times New Roman"/>
                <w:color w:val="000000"/>
                <w:sz w:val="16"/>
                <w:szCs w:val="16"/>
                <w:lang w:eastAsia="es-PE"/>
              </w:rPr>
              <w:t>AGROPECUARIOS  "</w:t>
            </w:r>
            <w:proofErr w:type="gramEnd"/>
            <w:r w:rsidRPr="00737F9D">
              <w:rPr>
                <w:rFonts w:ascii="Times New Roman" w:eastAsia="Times New Roman" w:hAnsi="Times New Roman" w:cs="Times New Roman"/>
                <w:color w:val="000000"/>
                <w:sz w:val="16"/>
                <w:szCs w:val="16"/>
                <w:lang w:eastAsia="es-PE"/>
              </w:rPr>
              <w:t>CHALLUAYACU - SAN ANTONIO"</w:t>
            </w:r>
          </w:p>
        </w:tc>
        <w:tc>
          <w:tcPr>
            <w:tcW w:w="1701" w:type="dxa"/>
            <w:hideMark/>
          </w:tcPr>
          <w:p w14:paraId="4D42BD4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ANGELO COLCHADO VELÁSQUEZ</w:t>
            </w:r>
          </w:p>
        </w:tc>
        <w:tc>
          <w:tcPr>
            <w:tcW w:w="709" w:type="dxa"/>
            <w:hideMark/>
          </w:tcPr>
          <w:p w14:paraId="1464B765"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32</w:t>
            </w:r>
          </w:p>
        </w:tc>
      </w:tr>
      <w:tr w:rsidR="00237ACB" w:rsidRPr="00737F9D" w14:paraId="60253C07"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141A0D6"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39</w:t>
            </w:r>
          </w:p>
        </w:tc>
        <w:tc>
          <w:tcPr>
            <w:tcW w:w="1116" w:type="dxa"/>
            <w:vMerge/>
            <w:hideMark/>
          </w:tcPr>
          <w:p w14:paraId="4DC3D49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6CBF43BA"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val="restart"/>
            <w:hideMark/>
          </w:tcPr>
          <w:p w14:paraId="00961595"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UCHIZA</w:t>
            </w:r>
          </w:p>
        </w:tc>
        <w:tc>
          <w:tcPr>
            <w:tcW w:w="3094" w:type="dxa"/>
            <w:hideMark/>
          </w:tcPr>
          <w:p w14:paraId="18C6B4E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"PALMA NUEVA"</w:t>
            </w:r>
          </w:p>
        </w:tc>
        <w:tc>
          <w:tcPr>
            <w:tcW w:w="1701" w:type="dxa"/>
            <w:hideMark/>
          </w:tcPr>
          <w:p w14:paraId="1A167EC6"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NELSON RAFAELO CONDEZO</w:t>
            </w:r>
          </w:p>
        </w:tc>
        <w:tc>
          <w:tcPr>
            <w:tcW w:w="709" w:type="dxa"/>
            <w:noWrap/>
            <w:hideMark/>
          </w:tcPr>
          <w:p w14:paraId="6C0A3F24"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22</w:t>
            </w:r>
          </w:p>
        </w:tc>
      </w:tr>
      <w:tr w:rsidR="00237ACB" w:rsidRPr="00737F9D" w14:paraId="09B50C3A"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F7CC903"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40</w:t>
            </w:r>
          </w:p>
        </w:tc>
        <w:tc>
          <w:tcPr>
            <w:tcW w:w="1116" w:type="dxa"/>
            <w:vMerge/>
            <w:hideMark/>
          </w:tcPr>
          <w:p w14:paraId="41384438"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269DE0C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11C5E4C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6FE5702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PRODUCTORES AGROPECUARIOS "JOSÉ CARLOS MARIATEGUI".</w:t>
            </w:r>
          </w:p>
        </w:tc>
        <w:tc>
          <w:tcPr>
            <w:tcW w:w="1701" w:type="dxa"/>
            <w:hideMark/>
          </w:tcPr>
          <w:p w14:paraId="500BFF7A"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MOISES CHACON NAVARRO</w:t>
            </w:r>
          </w:p>
        </w:tc>
        <w:tc>
          <w:tcPr>
            <w:tcW w:w="709" w:type="dxa"/>
            <w:hideMark/>
          </w:tcPr>
          <w:p w14:paraId="7754C275"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60</w:t>
            </w:r>
          </w:p>
        </w:tc>
      </w:tr>
      <w:tr w:rsidR="00237ACB" w:rsidRPr="00737F9D" w14:paraId="416D41E2"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1A2BB28"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41</w:t>
            </w:r>
          </w:p>
        </w:tc>
        <w:tc>
          <w:tcPr>
            <w:tcW w:w="1116" w:type="dxa"/>
            <w:vMerge/>
            <w:hideMark/>
          </w:tcPr>
          <w:p w14:paraId="5AF295D7"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276B4EA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5AB5DB3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0DA70EA5"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 DE PALMICULTORES "SANTA LUCIA"</w:t>
            </w:r>
          </w:p>
        </w:tc>
        <w:tc>
          <w:tcPr>
            <w:tcW w:w="1701" w:type="dxa"/>
            <w:hideMark/>
          </w:tcPr>
          <w:p w14:paraId="5CE97E9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WILDOR AGUINAGA </w:t>
            </w:r>
            <w:proofErr w:type="spellStart"/>
            <w:r w:rsidRPr="00737F9D">
              <w:rPr>
                <w:rFonts w:ascii="Times New Roman" w:eastAsia="Times New Roman" w:hAnsi="Times New Roman" w:cs="Times New Roman"/>
                <w:color w:val="000000"/>
                <w:sz w:val="16"/>
                <w:szCs w:val="16"/>
                <w:lang w:eastAsia="es-PE"/>
              </w:rPr>
              <w:t>AGUINAGA</w:t>
            </w:r>
            <w:proofErr w:type="spellEnd"/>
          </w:p>
        </w:tc>
        <w:tc>
          <w:tcPr>
            <w:tcW w:w="709" w:type="dxa"/>
            <w:hideMark/>
          </w:tcPr>
          <w:p w14:paraId="04AB79D3"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12</w:t>
            </w:r>
          </w:p>
        </w:tc>
      </w:tr>
      <w:tr w:rsidR="00237ACB" w:rsidRPr="00737F9D" w14:paraId="651C3111"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178557B7"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42</w:t>
            </w:r>
          </w:p>
        </w:tc>
        <w:tc>
          <w:tcPr>
            <w:tcW w:w="1116" w:type="dxa"/>
            <w:vMerge/>
            <w:hideMark/>
          </w:tcPr>
          <w:p w14:paraId="7182CE6F"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vMerge/>
            <w:hideMark/>
          </w:tcPr>
          <w:p w14:paraId="4236790D"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97" w:type="dxa"/>
            <w:vMerge/>
            <w:hideMark/>
          </w:tcPr>
          <w:p w14:paraId="3ECEC3F6"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3094" w:type="dxa"/>
            <w:hideMark/>
          </w:tcPr>
          <w:p w14:paraId="1D407ED9"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PALMICULTORES PALMA NUEVA</w:t>
            </w:r>
          </w:p>
        </w:tc>
        <w:tc>
          <w:tcPr>
            <w:tcW w:w="1701" w:type="dxa"/>
            <w:hideMark/>
          </w:tcPr>
          <w:p w14:paraId="4E4F137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NELSON RAFAELO CONDEZO</w:t>
            </w:r>
          </w:p>
        </w:tc>
        <w:tc>
          <w:tcPr>
            <w:tcW w:w="709" w:type="dxa"/>
            <w:hideMark/>
          </w:tcPr>
          <w:p w14:paraId="4AA989E7"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25</w:t>
            </w:r>
          </w:p>
        </w:tc>
      </w:tr>
      <w:tr w:rsidR="00237ACB" w:rsidRPr="00737F9D" w14:paraId="1CE6A1F9"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hideMark/>
          </w:tcPr>
          <w:p w14:paraId="05934454"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43</w:t>
            </w:r>
          </w:p>
        </w:tc>
        <w:tc>
          <w:tcPr>
            <w:tcW w:w="1116" w:type="dxa"/>
            <w:vMerge w:val="restart"/>
            <w:noWrap/>
            <w:hideMark/>
          </w:tcPr>
          <w:p w14:paraId="7DB0F43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HUANUCO</w:t>
            </w:r>
          </w:p>
        </w:tc>
        <w:tc>
          <w:tcPr>
            <w:tcW w:w="1257" w:type="dxa"/>
            <w:hideMark/>
          </w:tcPr>
          <w:p w14:paraId="08971BC3"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PUERTO INCA</w:t>
            </w:r>
          </w:p>
        </w:tc>
        <w:tc>
          <w:tcPr>
            <w:tcW w:w="1197" w:type="dxa"/>
            <w:noWrap/>
            <w:hideMark/>
          </w:tcPr>
          <w:p w14:paraId="2810B985"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HONORIA</w:t>
            </w:r>
          </w:p>
        </w:tc>
        <w:tc>
          <w:tcPr>
            <w:tcW w:w="3094" w:type="dxa"/>
            <w:hideMark/>
          </w:tcPr>
          <w:p w14:paraId="24A9E73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PRODUCTORES DE PALMA ACEITERA HONORIA</w:t>
            </w:r>
          </w:p>
        </w:tc>
        <w:tc>
          <w:tcPr>
            <w:tcW w:w="1701" w:type="dxa"/>
            <w:hideMark/>
          </w:tcPr>
          <w:p w14:paraId="25177F1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RAMÓN CRUZ FERNANDO</w:t>
            </w:r>
          </w:p>
        </w:tc>
        <w:tc>
          <w:tcPr>
            <w:tcW w:w="709" w:type="dxa"/>
            <w:hideMark/>
          </w:tcPr>
          <w:p w14:paraId="1173A752"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200</w:t>
            </w:r>
          </w:p>
        </w:tc>
      </w:tr>
      <w:tr w:rsidR="00237ACB" w:rsidRPr="00737F9D" w14:paraId="6ED87F31"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tcPr>
          <w:p w14:paraId="56E0953D"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44</w:t>
            </w:r>
          </w:p>
        </w:tc>
        <w:tc>
          <w:tcPr>
            <w:tcW w:w="1116" w:type="dxa"/>
            <w:vMerge/>
            <w:noWrap/>
          </w:tcPr>
          <w:p w14:paraId="00CA1F7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tcPr>
          <w:p w14:paraId="652553E5"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MARAÑON</w:t>
            </w:r>
          </w:p>
        </w:tc>
        <w:tc>
          <w:tcPr>
            <w:tcW w:w="1197" w:type="dxa"/>
            <w:noWrap/>
          </w:tcPr>
          <w:p w14:paraId="64105F38"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CHOLON</w:t>
            </w:r>
          </w:p>
        </w:tc>
        <w:tc>
          <w:tcPr>
            <w:tcW w:w="3094" w:type="dxa"/>
          </w:tcPr>
          <w:p w14:paraId="6321C347"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PRODUCTORES DE PALMA ACEITERA " LUZ DE VIDA 3 DE MAYO" - PARAÍSO</w:t>
            </w:r>
          </w:p>
        </w:tc>
        <w:tc>
          <w:tcPr>
            <w:tcW w:w="1701" w:type="dxa"/>
          </w:tcPr>
          <w:p w14:paraId="214D7621"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PABLO HERRERA MEDINA</w:t>
            </w:r>
          </w:p>
        </w:tc>
        <w:tc>
          <w:tcPr>
            <w:tcW w:w="709" w:type="dxa"/>
          </w:tcPr>
          <w:p w14:paraId="33B982B7"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31</w:t>
            </w:r>
          </w:p>
        </w:tc>
      </w:tr>
      <w:tr w:rsidR="00237ACB" w:rsidRPr="00737F9D" w14:paraId="5B803789"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tcPr>
          <w:p w14:paraId="02947D68"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45</w:t>
            </w:r>
          </w:p>
        </w:tc>
        <w:tc>
          <w:tcPr>
            <w:tcW w:w="1116" w:type="dxa"/>
            <w:vMerge/>
            <w:noWrap/>
          </w:tcPr>
          <w:p w14:paraId="159BA2F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tcPr>
          <w:p w14:paraId="0EC7FA09"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MARAÑON</w:t>
            </w:r>
          </w:p>
        </w:tc>
        <w:tc>
          <w:tcPr>
            <w:tcW w:w="1197" w:type="dxa"/>
            <w:noWrap/>
          </w:tcPr>
          <w:p w14:paraId="28CFF201"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CHOLON</w:t>
            </w:r>
          </w:p>
        </w:tc>
        <w:tc>
          <w:tcPr>
            <w:tcW w:w="3094" w:type="dxa"/>
          </w:tcPr>
          <w:p w14:paraId="4C83D5D2"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COOPERATIVA AGRARIA PALMA DEL PARAISO</w:t>
            </w:r>
          </w:p>
        </w:tc>
        <w:tc>
          <w:tcPr>
            <w:tcW w:w="1701" w:type="dxa"/>
          </w:tcPr>
          <w:p w14:paraId="78AEC1BC"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CELSO MOZOMBITE DEL AGUILA</w:t>
            </w:r>
          </w:p>
        </w:tc>
        <w:tc>
          <w:tcPr>
            <w:tcW w:w="709" w:type="dxa"/>
          </w:tcPr>
          <w:p w14:paraId="634B5171"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50</w:t>
            </w:r>
          </w:p>
        </w:tc>
      </w:tr>
      <w:tr w:rsidR="00237ACB" w:rsidRPr="00737F9D" w14:paraId="24A956FA" w14:textId="77777777" w:rsidTr="00237ACB">
        <w:trPr>
          <w:trHeight w:val="227"/>
        </w:trPr>
        <w:tc>
          <w:tcPr>
            <w:cnfStyle w:val="001000000000" w:firstRow="0" w:lastRow="0" w:firstColumn="1" w:lastColumn="0" w:oddVBand="0" w:evenVBand="0" w:oddHBand="0" w:evenHBand="0" w:firstRowFirstColumn="0" w:firstRowLastColumn="0" w:lastRowFirstColumn="0" w:lastRowLastColumn="0"/>
            <w:tcW w:w="561" w:type="dxa"/>
            <w:noWrap/>
          </w:tcPr>
          <w:p w14:paraId="60DF7AA7"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46</w:t>
            </w:r>
          </w:p>
        </w:tc>
        <w:tc>
          <w:tcPr>
            <w:tcW w:w="1116" w:type="dxa"/>
            <w:vMerge/>
            <w:noWrap/>
          </w:tcPr>
          <w:p w14:paraId="78714A7B"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257" w:type="dxa"/>
          </w:tcPr>
          <w:p w14:paraId="2D434D84"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MARAÑON</w:t>
            </w:r>
          </w:p>
        </w:tc>
        <w:tc>
          <w:tcPr>
            <w:tcW w:w="1197" w:type="dxa"/>
            <w:noWrap/>
          </w:tcPr>
          <w:p w14:paraId="0A018C1C"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CHOLON</w:t>
            </w:r>
          </w:p>
        </w:tc>
        <w:tc>
          <w:tcPr>
            <w:tcW w:w="3094" w:type="dxa"/>
          </w:tcPr>
          <w:p w14:paraId="7868C8C3"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ASOIACIÓN DE PRODUCTORES DE PALMA ACEITERA EL DORADO</w:t>
            </w:r>
          </w:p>
        </w:tc>
        <w:tc>
          <w:tcPr>
            <w:tcW w:w="1701" w:type="dxa"/>
          </w:tcPr>
          <w:p w14:paraId="66EAE2B0" w14:textId="77777777" w:rsidR="00237ACB" w:rsidRPr="00737F9D" w:rsidRDefault="00237ACB" w:rsidP="00237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GAVINO AYRA DANIEL</w:t>
            </w:r>
          </w:p>
        </w:tc>
        <w:tc>
          <w:tcPr>
            <w:tcW w:w="709" w:type="dxa"/>
          </w:tcPr>
          <w:p w14:paraId="5C0771E5" w14:textId="77777777" w:rsidR="00237ACB" w:rsidRPr="00737F9D" w:rsidRDefault="00237ACB" w:rsidP="00237A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53</w:t>
            </w:r>
          </w:p>
        </w:tc>
      </w:tr>
      <w:tr w:rsidR="00237ACB" w:rsidRPr="00737F9D" w14:paraId="046A3BB4" w14:textId="77777777" w:rsidTr="00237AC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1" w:type="dxa"/>
            <w:noWrap/>
          </w:tcPr>
          <w:p w14:paraId="0F7A872B" w14:textId="77777777" w:rsidR="00237ACB" w:rsidRPr="00737F9D" w:rsidRDefault="00237ACB" w:rsidP="00237ACB">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47</w:t>
            </w:r>
          </w:p>
        </w:tc>
        <w:tc>
          <w:tcPr>
            <w:tcW w:w="1116" w:type="dxa"/>
            <w:noWrap/>
          </w:tcPr>
          <w:p w14:paraId="6AA047FF"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LORETO</w:t>
            </w:r>
          </w:p>
        </w:tc>
        <w:tc>
          <w:tcPr>
            <w:tcW w:w="1257" w:type="dxa"/>
          </w:tcPr>
          <w:p w14:paraId="21F6F780"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LORETO</w:t>
            </w:r>
          </w:p>
        </w:tc>
        <w:tc>
          <w:tcPr>
            <w:tcW w:w="1197" w:type="dxa"/>
            <w:noWrap/>
          </w:tcPr>
          <w:p w14:paraId="1A81B8A0"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NAUTA</w:t>
            </w:r>
          </w:p>
        </w:tc>
        <w:tc>
          <w:tcPr>
            <w:tcW w:w="3094" w:type="dxa"/>
          </w:tcPr>
          <w:p w14:paraId="7D94A4C4"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PRODUCTORES PALMAS DE LORETO (APPAL)</w:t>
            </w:r>
          </w:p>
        </w:tc>
        <w:tc>
          <w:tcPr>
            <w:tcW w:w="1701" w:type="dxa"/>
          </w:tcPr>
          <w:p w14:paraId="4A8200D1" w14:textId="77777777" w:rsidR="00237ACB" w:rsidRPr="00737F9D" w:rsidRDefault="00237ACB" w:rsidP="00237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WALKER INUMA LAVY</w:t>
            </w:r>
          </w:p>
        </w:tc>
        <w:tc>
          <w:tcPr>
            <w:tcW w:w="709" w:type="dxa"/>
          </w:tcPr>
          <w:p w14:paraId="78663773" w14:textId="77777777" w:rsidR="00237ACB" w:rsidRPr="00737F9D" w:rsidRDefault="00237ACB" w:rsidP="00237A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125</w:t>
            </w:r>
          </w:p>
        </w:tc>
      </w:tr>
    </w:tbl>
    <w:p w14:paraId="7A8124DB" w14:textId="77777777" w:rsidR="00237ACB" w:rsidRPr="00737F9D" w:rsidRDefault="00237ACB" w:rsidP="00237ACB">
      <w:pPr>
        <w:pStyle w:val="Prrafodelista"/>
        <w:ind w:left="1080"/>
        <w:rPr>
          <w:rFonts w:ascii="Times New Roman" w:hAnsi="Times New Roman" w:cs="Times New Roman"/>
          <w:sz w:val="16"/>
          <w:szCs w:val="16"/>
        </w:rPr>
      </w:pPr>
    </w:p>
    <w:p w14:paraId="120BF911" w14:textId="6D3EA67C" w:rsidR="00AB0894" w:rsidRPr="00737F9D" w:rsidRDefault="00AB0894" w:rsidP="000B74DA">
      <w:pPr>
        <w:spacing w:line="360" w:lineRule="auto"/>
        <w:jc w:val="both"/>
        <w:rPr>
          <w:rFonts w:ascii="Times New Roman" w:hAnsi="Times New Roman" w:cs="Times New Roman"/>
          <w:b/>
          <w:sz w:val="16"/>
          <w:szCs w:val="16"/>
        </w:rPr>
      </w:pPr>
    </w:p>
    <w:p w14:paraId="1785E5E0" w14:textId="06D07B8D" w:rsidR="00AD3C39" w:rsidRPr="00737F9D" w:rsidRDefault="00AD3C39" w:rsidP="000B74DA">
      <w:pPr>
        <w:spacing w:line="360" w:lineRule="auto"/>
        <w:jc w:val="both"/>
        <w:rPr>
          <w:rFonts w:ascii="Times New Roman" w:hAnsi="Times New Roman" w:cs="Times New Roman"/>
          <w:b/>
          <w:sz w:val="16"/>
          <w:szCs w:val="16"/>
        </w:rPr>
      </w:pPr>
    </w:p>
    <w:p w14:paraId="0720740B" w14:textId="031076BB" w:rsidR="00AD3C39" w:rsidRPr="00737F9D" w:rsidRDefault="00AD3C39" w:rsidP="000B74DA">
      <w:pPr>
        <w:spacing w:line="360" w:lineRule="auto"/>
        <w:jc w:val="both"/>
        <w:rPr>
          <w:rFonts w:ascii="Times New Roman" w:hAnsi="Times New Roman" w:cs="Times New Roman"/>
          <w:b/>
          <w:sz w:val="16"/>
          <w:szCs w:val="16"/>
        </w:rPr>
      </w:pPr>
    </w:p>
    <w:p w14:paraId="29A7A845" w14:textId="1FEF2BB9" w:rsidR="00AD3C39" w:rsidRPr="00737F9D" w:rsidRDefault="00AD3C39" w:rsidP="000B74DA">
      <w:pPr>
        <w:spacing w:line="360" w:lineRule="auto"/>
        <w:jc w:val="both"/>
        <w:rPr>
          <w:rFonts w:ascii="Times New Roman" w:hAnsi="Times New Roman" w:cs="Times New Roman"/>
          <w:b/>
          <w:sz w:val="16"/>
          <w:szCs w:val="16"/>
        </w:rPr>
      </w:pPr>
    </w:p>
    <w:p w14:paraId="356D1BB8" w14:textId="35CD2E92" w:rsidR="00AD3C39" w:rsidRPr="00737F9D" w:rsidRDefault="00AD3C39" w:rsidP="000B74DA">
      <w:pPr>
        <w:spacing w:line="360" w:lineRule="auto"/>
        <w:jc w:val="both"/>
        <w:rPr>
          <w:rFonts w:ascii="Times New Roman" w:hAnsi="Times New Roman" w:cs="Times New Roman"/>
          <w:b/>
          <w:sz w:val="16"/>
          <w:szCs w:val="16"/>
        </w:rPr>
      </w:pPr>
    </w:p>
    <w:p w14:paraId="1B8070E1" w14:textId="29773969" w:rsidR="00AD3C39" w:rsidRPr="00737F9D" w:rsidRDefault="00AD3C39" w:rsidP="000B74DA">
      <w:pPr>
        <w:spacing w:line="360" w:lineRule="auto"/>
        <w:jc w:val="both"/>
        <w:rPr>
          <w:rFonts w:ascii="Times New Roman" w:hAnsi="Times New Roman" w:cs="Times New Roman"/>
          <w:b/>
          <w:sz w:val="16"/>
          <w:szCs w:val="16"/>
        </w:rPr>
      </w:pPr>
    </w:p>
    <w:p w14:paraId="7B5D85C9" w14:textId="77777777" w:rsidR="00AD3C39" w:rsidRPr="00737F9D" w:rsidRDefault="00AD3C39" w:rsidP="000B74DA">
      <w:pPr>
        <w:spacing w:line="360" w:lineRule="auto"/>
        <w:jc w:val="both"/>
        <w:rPr>
          <w:rFonts w:ascii="Times New Roman" w:hAnsi="Times New Roman" w:cs="Times New Roman"/>
          <w:b/>
          <w:sz w:val="16"/>
          <w:szCs w:val="16"/>
        </w:rPr>
        <w:sectPr w:rsidR="00AD3C39" w:rsidRPr="00737F9D" w:rsidSect="00CC767C">
          <w:pgSz w:w="11906" w:h="16838"/>
          <w:pgMar w:top="1417" w:right="1701" w:bottom="1417" w:left="1701" w:header="708" w:footer="708" w:gutter="0"/>
          <w:pgNumType w:start="0"/>
          <w:cols w:space="708"/>
          <w:titlePg/>
          <w:docGrid w:linePitch="360"/>
        </w:sectPr>
      </w:pPr>
    </w:p>
    <w:p w14:paraId="1F0C85AF" w14:textId="4AAB63D1" w:rsidR="00640CBD" w:rsidRPr="00737F9D" w:rsidRDefault="00237ACB" w:rsidP="00737F9D">
      <w:pPr>
        <w:spacing w:line="360" w:lineRule="auto"/>
        <w:jc w:val="center"/>
        <w:rPr>
          <w:rFonts w:ascii="Times New Roman" w:hAnsi="Times New Roman" w:cs="Times New Roman"/>
          <w:b/>
        </w:rPr>
      </w:pPr>
      <w:r w:rsidRPr="00737F9D">
        <w:rPr>
          <w:rFonts w:ascii="Times New Roman" w:hAnsi="Times New Roman" w:cs="Times New Roman"/>
          <w:b/>
        </w:rPr>
        <w:lastRenderedPageBreak/>
        <w:t>Anexo 0</w:t>
      </w:r>
      <w:r w:rsidR="00AD3C39" w:rsidRPr="00737F9D">
        <w:rPr>
          <w:rFonts w:ascii="Times New Roman" w:hAnsi="Times New Roman" w:cs="Times New Roman"/>
          <w:b/>
        </w:rPr>
        <w:t>7</w:t>
      </w:r>
      <w:r w:rsidRPr="00737F9D">
        <w:rPr>
          <w:rFonts w:ascii="Times New Roman" w:hAnsi="Times New Roman" w:cs="Times New Roman"/>
          <w:b/>
        </w:rPr>
        <w:t>. Compradores de Aceite Crudo de Palma</w:t>
      </w:r>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0"/>
        <w:gridCol w:w="2504"/>
        <w:gridCol w:w="2127"/>
        <w:gridCol w:w="1134"/>
        <w:gridCol w:w="1984"/>
        <w:gridCol w:w="5350"/>
      </w:tblGrid>
      <w:tr w:rsidR="00AD3C39" w:rsidRPr="00737F9D" w14:paraId="45F9780D" w14:textId="77777777" w:rsidTr="00AD3C39">
        <w:trPr>
          <w:trHeight w:val="288"/>
        </w:trPr>
        <w:tc>
          <w:tcPr>
            <w:tcW w:w="1460" w:type="dxa"/>
            <w:shd w:val="clear" w:color="auto" w:fill="auto"/>
            <w:noWrap/>
            <w:vAlign w:val="center"/>
            <w:hideMark/>
          </w:tcPr>
          <w:p w14:paraId="2ACD634A" w14:textId="23BEFCC6" w:rsidR="00AD3C39" w:rsidRPr="00737F9D" w:rsidRDefault="00AD3C39" w:rsidP="00237ACB">
            <w:pPr>
              <w:spacing w:after="0" w:line="240" w:lineRule="auto"/>
              <w:jc w:val="center"/>
              <w:rPr>
                <w:rFonts w:ascii="Times New Roman" w:eastAsia="Times New Roman" w:hAnsi="Times New Roman" w:cs="Times New Roman"/>
                <w:b/>
                <w:bCs/>
                <w:color w:val="000000"/>
                <w:sz w:val="16"/>
                <w:szCs w:val="16"/>
                <w:lang w:eastAsia="es-PE"/>
              </w:rPr>
            </w:pPr>
            <w:r w:rsidRPr="00737F9D">
              <w:rPr>
                <w:rFonts w:ascii="Times New Roman" w:eastAsia="Times New Roman" w:hAnsi="Times New Roman" w:cs="Times New Roman"/>
                <w:b/>
                <w:bCs/>
                <w:color w:val="000000"/>
                <w:sz w:val="16"/>
                <w:szCs w:val="16"/>
                <w:lang w:eastAsia="es-PE"/>
              </w:rPr>
              <w:t>EMPRESA</w:t>
            </w:r>
          </w:p>
        </w:tc>
        <w:tc>
          <w:tcPr>
            <w:tcW w:w="2504" w:type="dxa"/>
            <w:shd w:val="clear" w:color="auto" w:fill="auto"/>
            <w:noWrap/>
            <w:vAlign w:val="center"/>
            <w:hideMark/>
          </w:tcPr>
          <w:p w14:paraId="2466C807" w14:textId="596F7CE2" w:rsidR="00AD3C39" w:rsidRPr="00737F9D" w:rsidRDefault="00AD3C39" w:rsidP="00237ACB">
            <w:pPr>
              <w:spacing w:after="0" w:line="240" w:lineRule="auto"/>
              <w:rPr>
                <w:rFonts w:ascii="Times New Roman" w:eastAsia="Times New Roman" w:hAnsi="Times New Roman" w:cs="Times New Roman"/>
                <w:b/>
                <w:bCs/>
                <w:color w:val="000000"/>
                <w:sz w:val="16"/>
                <w:szCs w:val="16"/>
                <w:lang w:eastAsia="es-PE"/>
              </w:rPr>
            </w:pPr>
            <w:r w:rsidRPr="00737F9D">
              <w:rPr>
                <w:rFonts w:ascii="Times New Roman" w:eastAsia="Times New Roman" w:hAnsi="Times New Roman" w:cs="Times New Roman"/>
                <w:b/>
                <w:bCs/>
                <w:color w:val="000000"/>
                <w:sz w:val="16"/>
                <w:szCs w:val="16"/>
                <w:lang w:eastAsia="es-PE"/>
              </w:rPr>
              <w:t>USOS</w:t>
            </w:r>
          </w:p>
        </w:tc>
        <w:tc>
          <w:tcPr>
            <w:tcW w:w="2127" w:type="dxa"/>
            <w:shd w:val="clear" w:color="auto" w:fill="auto"/>
            <w:noWrap/>
            <w:vAlign w:val="center"/>
            <w:hideMark/>
          </w:tcPr>
          <w:p w14:paraId="16148C96" w14:textId="75A143A2" w:rsidR="00AD3C39" w:rsidRPr="00737F9D" w:rsidRDefault="00AD3C39" w:rsidP="00237ACB">
            <w:pPr>
              <w:spacing w:after="0" w:line="240" w:lineRule="auto"/>
              <w:jc w:val="center"/>
              <w:rPr>
                <w:rFonts w:ascii="Times New Roman" w:eastAsia="Times New Roman" w:hAnsi="Times New Roman" w:cs="Times New Roman"/>
                <w:b/>
                <w:bCs/>
                <w:color w:val="000000"/>
                <w:sz w:val="16"/>
                <w:szCs w:val="16"/>
                <w:lang w:eastAsia="es-PE"/>
              </w:rPr>
            </w:pPr>
            <w:r w:rsidRPr="00737F9D">
              <w:rPr>
                <w:rFonts w:ascii="Times New Roman" w:eastAsia="Times New Roman" w:hAnsi="Times New Roman" w:cs="Times New Roman"/>
                <w:b/>
                <w:bCs/>
                <w:color w:val="000000"/>
                <w:sz w:val="16"/>
                <w:szCs w:val="16"/>
                <w:lang w:eastAsia="es-PE"/>
              </w:rPr>
              <w:t>PROVEEDORES</w:t>
            </w:r>
          </w:p>
        </w:tc>
        <w:tc>
          <w:tcPr>
            <w:tcW w:w="1134" w:type="dxa"/>
            <w:shd w:val="clear" w:color="auto" w:fill="auto"/>
            <w:noWrap/>
            <w:vAlign w:val="center"/>
            <w:hideMark/>
          </w:tcPr>
          <w:p w14:paraId="2D621A61" w14:textId="664C9B6F" w:rsidR="00AD3C39" w:rsidRPr="00737F9D" w:rsidRDefault="00AD3C39" w:rsidP="00237ACB">
            <w:pPr>
              <w:spacing w:after="0" w:line="240" w:lineRule="auto"/>
              <w:jc w:val="center"/>
              <w:rPr>
                <w:rFonts w:ascii="Times New Roman" w:eastAsia="Times New Roman" w:hAnsi="Times New Roman" w:cs="Times New Roman"/>
                <w:b/>
                <w:bCs/>
                <w:color w:val="000000"/>
                <w:sz w:val="16"/>
                <w:szCs w:val="16"/>
                <w:lang w:eastAsia="es-PE"/>
              </w:rPr>
            </w:pPr>
            <w:r w:rsidRPr="00737F9D">
              <w:rPr>
                <w:rFonts w:ascii="Times New Roman" w:eastAsia="Times New Roman" w:hAnsi="Times New Roman" w:cs="Times New Roman"/>
                <w:b/>
                <w:bCs/>
                <w:color w:val="000000"/>
                <w:sz w:val="16"/>
                <w:szCs w:val="16"/>
                <w:lang w:eastAsia="es-PE"/>
              </w:rPr>
              <w:t xml:space="preserve">UBICACIÓN </w:t>
            </w:r>
          </w:p>
        </w:tc>
        <w:tc>
          <w:tcPr>
            <w:tcW w:w="1984" w:type="dxa"/>
            <w:shd w:val="clear" w:color="auto" w:fill="auto"/>
            <w:noWrap/>
            <w:vAlign w:val="center"/>
            <w:hideMark/>
          </w:tcPr>
          <w:p w14:paraId="776F0EA5" w14:textId="6065FB23" w:rsidR="00AD3C39" w:rsidRPr="00737F9D" w:rsidRDefault="00AD3C39" w:rsidP="00237ACB">
            <w:pPr>
              <w:spacing w:after="0" w:line="240" w:lineRule="auto"/>
              <w:jc w:val="center"/>
              <w:rPr>
                <w:rFonts w:ascii="Times New Roman" w:eastAsia="Times New Roman" w:hAnsi="Times New Roman" w:cs="Times New Roman"/>
                <w:b/>
                <w:bCs/>
                <w:color w:val="000000"/>
                <w:sz w:val="16"/>
                <w:szCs w:val="16"/>
                <w:lang w:eastAsia="es-PE"/>
              </w:rPr>
            </w:pPr>
            <w:r w:rsidRPr="00737F9D">
              <w:rPr>
                <w:rFonts w:ascii="Times New Roman" w:eastAsia="Times New Roman" w:hAnsi="Times New Roman" w:cs="Times New Roman"/>
                <w:b/>
                <w:bCs/>
                <w:color w:val="000000"/>
                <w:sz w:val="16"/>
                <w:szCs w:val="16"/>
                <w:lang w:eastAsia="es-PE"/>
              </w:rPr>
              <w:t>CONTACTO</w:t>
            </w:r>
          </w:p>
        </w:tc>
        <w:tc>
          <w:tcPr>
            <w:tcW w:w="5350" w:type="dxa"/>
            <w:shd w:val="clear" w:color="auto" w:fill="auto"/>
            <w:noWrap/>
            <w:vAlign w:val="center"/>
            <w:hideMark/>
          </w:tcPr>
          <w:p w14:paraId="7A91C9D9" w14:textId="609FF901" w:rsidR="00AD3C39" w:rsidRPr="00737F9D" w:rsidRDefault="00AD3C39" w:rsidP="00237ACB">
            <w:pPr>
              <w:spacing w:after="0" w:line="240" w:lineRule="auto"/>
              <w:jc w:val="center"/>
              <w:rPr>
                <w:rFonts w:ascii="Times New Roman" w:eastAsia="Times New Roman" w:hAnsi="Times New Roman" w:cs="Times New Roman"/>
                <w:b/>
                <w:bCs/>
                <w:color w:val="000000"/>
                <w:sz w:val="16"/>
                <w:szCs w:val="16"/>
                <w:lang w:eastAsia="es-PE"/>
              </w:rPr>
            </w:pPr>
            <w:r w:rsidRPr="00737F9D">
              <w:rPr>
                <w:rFonts w:ascii="Times New Roman" w:eastAsia="Times New Roman" w:hAnsi="Times New Roman" w:cs="Times New Roman"/>
                <w:b/>
                <w:bCs/>
                <w:color w:val="000000"/>
                <w:sz w:val="16"/>
                <w:szCs w:val="16"/>
                <w:lang w:eastAsia="es-PE"/>
              </w:rPr>
              <w:t>PRODUCTOS FINALES</w:t>
            </w:r>
          </w:p>
        </w:tc>
      </w:tr>
      <w:tr w:rsidR="00AD3C39" w:rsidRPr="00737F9D" w14:paraId="048B6988" w14:textId="77777777" w:rsidTr="00AD3C39">
        <w:trPr>
          <w:trHeight w:val="1139"/>
        </w:trPr>
        <w:tc>
          <w:tcPr>
            <w:tcW w:w="1460" w:type="dxa"/>
            <w:shd w:val="clear" w:color="auto" w:fill="D9E2F3" w:themeFill="accent1" w:themeFillTint="33"/>
            <w:vAlign w:val="center"/>
            <w:hideMark/>
          </w:tcPr>
          <w:p w14:paraId="0E7F6C0F" w14:textId="1FEED304"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ALICORP S.A.A.</w:t>
            </w:r>
          </w:p>
        </w:tc>
        <w:tc>
          <w:tcPr>
            <w:tcW w:w="2504" w:type="dxa"/>
            <w:shd w:val="clear" w:color="auto" w:fill="D9E2F3" w:themeFill="accent1" w:themeFillTint="33"/>
            <w:vAlign w:val="center"/>
            <w:hideMark/>
          </w:tcPr>
          <w:p w14:paraId="49612D0D" w14:textId="3D52183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ELABORA PRODUCTOS FINALES, COMERCIALIZA AL POR MAYOR Y EXPORTA.</w:t>
            </w:r>
          </w:p>
        </w:tc>
        <w:tc>
          <w:tcPr>
            <w:tcW w:w="2127" w:type="dxa"/>
            <w:shd w:val="clear" w:color="auto" w:fill="D9E2F3" w:themeFill="accent1" w:themeFillTint="33"/>
            <w:vAlign w:val="center"/>
            <w:hideMark/>
          </w:tcPr>
          <w:p w14:paraId="300A2F01" w14:textId="218AF29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OLAMSA, OLPASA, GRUPO ROSELL, OLPESA, OLPASA, PALMOLEO, INDUPALSA, INDEPAL, OLPUSA.</w:t>
            </w:r>
          </w:p>
        </w:tc>
        <w:tc>
          <w:tcPr>
            <w:tcW w:w="1134" w:type="dxa"/>
            <w:shd w:val="clear" w:color="auto" w:fill="D9E2F3" w:themeFill="accent1" w:themeFillTint="33"/>
            <w:vAlign w:val="center"/>
            <w:hideMark/>
          </w:tcPr>
          <w:p w14:paraId="11BA06B1" w14:textId="1250554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D9E2F3" w:themeFill="accent1" w:themeFillTint="33"/>
            <w:vAlign w:val="center"/>
            <w:hideMark/>
          </w:tcPr>
          <w:p w14:paraId="08F7F0F7" w14:textId="5C4EEDB9"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ANDRÉS CABRERIZO</w:t>
            </w:r>
          </w:p>
        </w:tc>
        <w:tc>
          <w:tcPr>
            <w:tcW w:w="5350" w:type="dxa"/>
            <w:shd w:val="clear" w:color="auto" w:fill="D9E2F3" w:themeFill="accent1" w:themeFillTint="33"/>
            <w:vAlign w:val="center"/>
            <w:hideMark/>
          </w:tcPr>
          <w:p w14:paraId="2AE3E9C1" w14:textId="293E612A"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OLEÍNA (ACEITE COMESTIBLE) Y ESTEARINA (GRASA SÓLIDA PARA LA INDUSTRIA DEL JABÓN, BETÚN, CERA, DETERGENTES Y COSMÉTICOS), SALSAS PARA ALIMENTOS, MAYONESAS, CEREALES, MARGARINAS, CHOCOLATES, PANETONES, GALLETAS, MARGARINA.</w:t>
            </w:r>
          </w:p>
        </w:tc>
      </w:tr>
      <w:tr w:rsidR="00AD3C39" w:rsidRPr="00737F9D" w14:paraId="68B25F88" w14:textId="77777777" w:rsidTr="00AD3C39">
        <w:trPr>
          <w:trHeight w:val="504"/>
        </w:trPr>
        <w:tc>
          <w:tcPr>
            <w:tcW w:w="1460" w:type="dxa"/>
            <w:shd w:val="clear" w:color="auto" w:fill="auto"/>
            <w:vAlign w:val="center"/>
            <w:hideMark/>
          </w:tcPr>
          <w:p w14:paraId="735C46C4" w14:textId="13B611D0" w:rsidR="00AD3C39" w:rsidRPr="00737F9D" w:rsidRDefault="00AD3C39" w:rsidP="00AD3C39">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INDUSTRIAL ALPAMAYO S.A.</w:t>
            </w:r>
          </w:p>
        </w:tc>
        <w:tc>
          <w:tcPr>
            <w:tcW w:w="2504" w:type="dxa"/>
            <w:shd w:val="clear" w:color="auto" w:fill="auto"/>
            <w:vAlign w:val="center"/>
            <w:hideMark/>
          </w:tcPr>
          <w:p w14:paraId="3613CE88" w14:textId="3F963468" w:rsidR="00AD3C39" w:rsidRPr="00737F9D" w:rsidRDefault="00AD3C39" w:rsidP="00AD3C39">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PRODUCE ACEITES Y MANTECA, COMERCIALIZA AL POR MAYOR</w:t>
            </w:r>
          </w:p>
        </w:tc>
        <w:tc>
          <w:tcPr>
            <w:tcW w:w="2127" w:type="dxa"/>
            <w:shd w:val="clear" w:color="auto" w:fill="auto"/>
            <w:vAlign w:val="center"/>
            <w:hideMark/>
          </w:tcPr>
          <w:p w14:paraId="30E6FEAA" w14:textId="4709F1AE" w:rsidR="00AD3C39" w:rsidRPr="00737F9D" w:rsidRDefault="00AD3C39" w:rsidP="00AD3C39">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OLPESA (ACEPAT)</w:t>
            </w:r>
          </w:p>
        </w:tc>
        <w:tc>
          <w:tcPr>
            <w:tcW w:w="1134" w:type="dxa"/>
            <w:shd w:val="clear" w:color="auto" w:fill="auto"/>
            <w:vAlign w:val="center"/>
            <w:hideMark/>
          </w:tcPr>
          <w:p w14:paraId="28C48FA2" w14:textId="2BAEE9B2" w:rsidR="00AD3C39" w:rsidRPr="00737F9D" w:rsidRDefault="00AD3C39" w:rsidP="00AD3C39">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auto"/>
            <w:vAlign w:val="center"/>
            <w:hideMark/>
          </w:tcPr>
          <w:p w14:paraId="4929178B" w14:textId="1B694929" w:rsidR="00AD3C39" w:rsidRPr="00737F9D" w:rsidRDefault="00AD3C39" w:rsidP="00AD3C39">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ENGELHARD NAMM BERT</w:t>
            </w:r>
          </w:p>
        </w:tc>
        <w:tc>
          <w:tcPr>
            <w:tcW w:w="5350" w:type="dxa"/>
            <w:shd w:val="clear" w:color="auto" w:fill="auto"/>
            <w:vAlign w:val="center"/>
            <w:hideMark/>
          </w:tcPr>
          <w:p w14:paraId="4879189F" w14:textId="7492D72E" w:rsidR="00AD3C39" w:rsidRPr="00737F9D" w:rsidRDefault="00AD3C39" w:rsidP="00AD3C39">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r>
      <w:tr w:rsidR="00AD3C39" w:rsidRPr="00737F9D" w14:paraId="0F1BE4A8" w14:textId="77777777" w:rsidTr="00AD3C39">
        <w:trPr>
          <w:trHeight w:val="504"/>
        </w:trPr>
        <w:tc>
          <w:tcPr>
            <w:tcW w:w="1460" w:type="dxa"/>
            <w:shd w:val="clear" w:color="auto" w:fill="D9E2F3" w:themeFill="accent1" w:themeFillTint="33"/>
            <w:vAlign w:val="center"/>
            <w:hideMark/>
          </w:tcPr>
          <w:p w14:paraId="1E07C118" w14:textId="3E364688"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AMERAL </w:t>
            </w:r>
            <w:proofErr w:type="gramStart"/>
            <w:r w:rsidRPr="00737F9D">
              <w:rPr>
                <w:rFonts w:ascii="Times New Roman" w:eastAsia="Times New Roman" w:hAnsi="Times New Roman" w:cs="Times New Roman"/>
                <w:color w:val="000000"/>
                <w:sz w:val="16"/>
                <w:szCs w:val="16"/>
                <w:lang w:eastAsia="es-PE"/>
              </w:rPr>
              <w:t>S.A</w:t>
            </w:r>
            <w:proofErr w:type="gramEnd"/>
          </w:p>
        </w:tc>
        <w:tc>
          <w:tcPr>
            <w:tcW w:w="2504" w:type="dxa"/>
            <w:shd w:val="clear" w:color="auto" w:fill="D9E2F3" w:themeFill="accent1" w:themeFillTint="33"/>
            <w:vAlign w:val="center"/>
            <w:hideMark/>
          </w:tcPr>
          <w:p w14:paraId="2A8783A5" w14:textId="082493D9"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PRODUCE ACEITES Y MANTECA, COMERCIALIZA AL POR MAYOR</w:t>
            </w:r>
          </w:p>
        </w:tc>
        <w:tc>
          <w:tcPr>
            <w:tcW w:w="2127" w:type="dxa"/>
            <w:shd w:val="clear" w:color="auto" w:fill="D9E2F3" w:themeFill="accent1" w:themeFillTint="33"/>
            <w:vAlign w:val="center"/>
            <w:hideMark/>
          </w:tcPr>
          <w:p w14:paraId="2BD2272F" w14:textId="4430FE91"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OLPASA/OLPESA/OLAMSA/INDUPALSA</w:t>
            </w:r>
          </w:p>
        </w:tc>
        <w:tc>
          <w:tcPr>
            <w:tcW w:w="1134" w:type="dxa"/>
            <w:shd w:val="clear" w:color="auto" w:fill="D9E2F3" w:themeFill="accent1" w:themeFillTint="33"/>
            <w:vAlign w:val="center"/>
            <w:hideMark/>
          </w:tcPr>
          <w:p w14:paraId="38361289" w14:textId="52B0F416"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D9E2F3" w:themeFill="accent1" w:themeFillTint="33"/>
            <w:vAlign w:val="center"/>
            <w:hideMark/>
          </w:tcPr>
          <w:p w14:paraId="673D47C6" w14:textId="751FA514"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CENTRAL@AMERAL.COM.PE</w:t>
            </w:r>
          </w:p>
        </w:tc>
        <w:tc>
          <w:tcPr>
            <w:tcW w:w="5350" w:type="dxa"/>
            <w:shd w:val="clear" w:color="auto" w:fill="D9E2F3" w:themeFill="accent1" w:themeFillTint="33"/>
            <w:vAlign w:val="center"/>
            <w:hideMark/>
          </w:tcPr>
          <w:p w14:paraId="34F75245" w14:textId="78263020"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ACEITE COMESTIBLE, MANTECA VEGETAL, CHOCOLATE</w:t>
            </w:r>
          </w:p>
        </w:tc>
      </w:tr>
      <w:tr w:rsidR="00AD3C39" w:rsidRPr="00737F9D" w14:paraId="1938B661" w14:textId="77777777" w:rsidTr="00AD3C39">
        <w:trPr>
          <w:trHeight w:val="504"/>
        </w:trPr>
        <w:tc>
          <w:tcPr>
            <w:tcW w:w="1460" w:type="dxa"/>
            <w:shd w:val="clear" w:color="auto" w:fill="auto"/>
            <w:vAlign w:val="center"/>
            <w:hideMark/>
          </w:tcPr>
          <w:p w14:paraId="3C1FAE5D" w14:textId="6CF47CF7"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AVICOLA SAN FERNANDO</w:t>
            </w:r>
          </w:p>
        </w:tc>
        <w:tc>
          <w:tcPr>
            <w:tcW w:w="2504" w:type="dxa"/>
            <w:shd w:val="clear" w:color="auto" w:fill="auto"/>
            <w:vAlign w:val="center"/>
            <w:hideMark/>
          </w:tcPr>
          <w:p w14:paraId="2670FB81" w14:textId="42B83F51"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PARA USO EN ALIMENTO BALANCEADO DE AVES</w:t>
            </w:r>
          </w:p>
        </w:tc>
        <w:tc>
          <w:tcPr>
            <w:tcW w:w="2127" w:type="dxa"/>
            <w:shd w:val="clear" w:color="auto" w:fill="auto"/>
            <w:vAlign w:val="center"/>
            <w:hideMark/>
          </w:tcPr>
          <w:p w14:paraId="576D55E9" w14:textId="12A9051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INDOLMASA/INDUPALSA</w:t>
            </w:r>
          </w:p>
        </w:tc>
        <w:tc>
          <w:tcPr>
            <w:tcW w:w="1134" w:type="dxa"/>
            <w:shd w:val="clear" w:color="auto" w:fill="auto"/>
            <w:vAlign w:val="center"/>
            <w:hideMark/>
          </w:tcPr>
          <w:p w14:paraId="1885A184" w14:textId="071528AD"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auto"/>
            <w:vAlign w:val="center"/>
            <w:hideMark/>
          </w:tcPr>
          <w:p w14:paraId="50E01B07" w14:textId="3781E6CB"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auto"/>
            <w:vAlign w:val="center"/>
            <w:hideMark/>
          </w:tcPr>
          <w:p w14:paraId="4079BC47" w14:textId="7C2FAFCC"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7D9268A1" w14:textId="77777777" w:rsidTr="00AD3C39">
        <w:trPr>
          <w:trHeight w:val="504"/>
        </w:trPr>
        <w:tc>
          <w:tcPr>
            <w:tcW w:w="1460" w:type="dxa"/>
            <w:shd w:val="clear" w:color="auto" w:fill="D9E2F3" w:themeFill="accent1" w:themeFillTint="33"/>
            <w:vAlign w:val="center"/>
            <w:hideMark/>
          </w:tcPr>
          <w:p w14:paraId="2FB95EC3" w14:textId="395BB2E1"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AVICOLA AVINKA</w:t>
            </w:r>
          </w:p>
        </w:tc>
        <w:tc>
          <w:tcPr>
            <w:tcW w:w="2504" w:type="dxa"/>
            <w:shd w:val="clear" w:color="auto" w:fill="D9E2F3" w:themeFill="accent1" w:themeFillTint="33"/>
            <w:vAlign w:val="center"/>
            <w:hideMark/>
          </w:tcPr>
          <w:p w14:paraId="7575292A" w14:textId="6AB23454"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PARA USO EN ALIMENTO BALANCEADO DE AVES</w:t>
            </w:r>
          </w:p>
        </w:tc>
        <w:tc>
          <w:tcPr>
            <w:tcW w:w="2127" w:type="dxa"/>
            <w:shd w:val="clear" w:color="auto" w:fill="D9E2F3" w:themeFill="accent1" w:themeFillTint="33"/>
            <w:vAlign w:val="center"/>
            <w:hideMark/>
          </w:tcPr>
          <w:p w14:paraId="2AB937A8" w14:textId="5EF03A14"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SOLDE PALMA</w:t>
            </w:r>
          </w:p>
        </w:tc>
        <w:tc>
          <w:tcPr>
            <w:tcW w:w="1134" w:type="dxa"/>
            <w:shd w:val="clear" w:color="auto" w:fill="D9E2F3" w:themeFill="accent1" w:themeFillTint="33"/>
            <w:vAlign w:val="center"/>
            <w:hideMark/>
          </w:tcPr>
          <w:p w14:paraId="1E98E433" w14:textId="7883396E"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D9E2F3" w:themeFill="accent1" w:themeFillTint="33"/>
            <w:vAlign w:val="center"/>
            <w:hideMark/>
          </w:tcPr>
          <w:p w14:paraId="7DCDDB42" w14:textId="5B98D21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D9E2F3" w:themeFill="accent1" w:themeFillTint="33"/>
            <w:vAlign w:val="center"/>
            <w:hideMark/>
          </w:tcPr>
          <w:p w14:paraId="5D616CA9" w14:textId="34A844A6"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456E27FE" w14:textId="77777777" w:rsidTr="00AD3C39">
        <w:trPr>
          <w:trHeight w:val="504"/>
        </w:trPr>
        <w:tc>
          <w:tcPr>
            <w:tcW w:w="1460" w:type="dxa"/>
            <w:shd w:val="clear" w:color="auto" w:fill="auto"/>
            <w:vAlign w:val="center"/>
            <w:hideMark/>
          </w:tcPr>
          <w:p w14:paraId="74C4F580" w14:textId="566F9DB2"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HEAVEN PETROLUM</w:t>
            </w:r>
          </w:p>
        </w:tc>
        <w:tc>
          <w:tcPr>
            <w:tcW w:w="2504" w:type="dxa"/>
            <w:shd w:val="clear" w:color="auto" w:fill="auto"/>
            <w:vAlign w:val="center"/>
            <w:hideMark/>
          </w:tcPr>
          <w:p w14:paraId="430B2A02" w14:textId="3E60F43C"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PARA USO BIOCOMBUSTIBLE (B1009</w:t>
            </w:r>
          </w:p>
        </w:tc>
        <w:tc>
          <w:tcPr>
            <w:tcW w:w="2127" w:type="dxa"/>
            <w:shd w:val="clear" w:color="auto" w:fill="auto"/>
            <w:vAlign w:val="center"/>
            <w:hideMark/>
          </w:tcPr>
          <w:p w14:paraId="1E5767F8" w14:textId="7E3F4297"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OLPASA/OLPESA/OLAMSA/INDUPALSA/INDOLMASA/GRUPO ROSELL</w:t>
            </w:r>
          </w:p>
        </w:tc>
        <w:tc>
          <w:tcPr>
            <w:tcW w:w="1134" w:type="dxa"/>
            <w:shd w:val="clear" w:color="auto" w:fill="auto"/>
            <w:vAlign w:val="center"/>
            <w:hideMark/>
          </w:tcPr>
          <w:p w14:paraId="1A3C5563" w14:textId="535C73FC"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auto"/>
            <w:vAlign w:val="center"/>
            <w:hideMark/>
          </w:tcPr>
          <w:p w14:paraId="18B40CD0" w14:textId="022191F1"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ALBERTO SILES</w:t>
            </w:r>
          </w:p>
        </w:tc>
        <w:tc>
          <w:tcPr>
            <w:tcW w:w="5350" w:type="dxa"/>
            <w:shd w:val="clear" w:color="auto" w:fill="auto"/>
            <w:vAlign w:val="center"/>
            <w:hideMark/>
          </w:tcPr>
          <w:p w14:paraId="4E5C4920" w14:textId="5DD308BE"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BIOCOMBUSTIBLE </w:t>
            </w:r>
          </w:p>
        </w:tc>
      </w:tr>
      <w:tr w:rsidR="00AD3C39" w:rsidRPr="00737F9D" w14:paraId="77BAED15" w14:textId="77777777" w:rsidTr="00AD3C39">
        <w:trPr>
          <w:trHeight w:val="504"/>
        </w:trPr>
        <w:tc>
          <w:tcPr>
            <w:tcW w:w="1460" w:type="dxa"/>
            <w:shd w:val="clear" w:color="auto" w:fill="D9E2F3" w:themeFill="accent1" w:themeFillTint="33"/>
            <w:vAlign w:val="center"/>
            <w:hideMark/>
          </w:tcPr>
          <w:p w14:paraId="2E010D2C" w14:textId="0CF5AAF1"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NORTRAUDE</w:t>
            </w:r>
          </w:p>
        </w:tc>
        <w:tc>
          <w:tcPr>
            <w:tcW w:w="2504" w:type="dxa"/>
            <w:shd w:val="clear" w:color="auto" w:fill="D9E2F3" w:themeFill="accent1" w:themeFillTint="33"/>
            <w:vAlign w:val="center"/>
            <w:hideMark/>
          </w:tcPr>
          <w:p w14:paraId="796318EA" w14:textId="1B70CE0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PARA USO BIOCOMBUSTIBLE (B1009</w:t>
            </w:r>
          </w:p>
        </w:tc>
        <w:tc>
          <w:tcPr>
            <w:tcW w:w="2127" w:type="dxa"/>
            <w:shd w:val="clear" w:color="auto" w:fill="D9E2F3" w:themeFill="accent1" w:themeFillTint="33"/>
            <w:vAlign w:val="center"/>
            <w:hideMark/>
          </w:tcPr>
          <w:p w14:paraId="69BFB13B" w14:textId="69E444F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INDOLMASA</w:t>
            </w:r>
          </w:p>
        </w:tc>
        <w:tc>
          <w:tcPr>
            <w:tcW w:w="1134" w:type="dxa"/>
            <w:shd w:val="clear" w:color="auto" w:fill="D9E2F3" w:themeFill="accent1" w:themeFillTint="33"/>
            <w:vAlign w:val="center"/>
            <w:hideMark/>
          </w:tcPr>
          <w:p w14:paraId="79FF17BF" w14:textId="31C470D9"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D9E2F3" w:themeFill="accent1" w:themeFillTint="33"/>
            <w:vAlign w:val="center"/>
            <w:hideMark/>
          </w:tcPr>
          <w:p w14:paraId="6A8282CF" w14:textId="5FBE36F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ALFONSO ZUÑIGA</w:t>
            </w:r>
          </w:p>
        </w:tc>
        <w:tc>
          <w:tcPr>
            <w:tcW w:w="5350" w:type="dxa"/>
            <w:shd w:val="clear" w:color="auto" w:fill="D9E2F3" w:themeFill="accent1" w:themeFillTint="33"/>
            <w:vAlign w:val="center"/>
            <w:hideMark/>
          </w:tcPr>
          <w:p w14:paraId="2BE127A7" w14:textId="31F4972C"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BIOCOMBUSTIBLE </w:t>
            </w:r>
          </w:p>
        </w:tc>
      </w:tr>
      <w:tr w:rsidR="00AD3C39" w:rsidRPr="00737F9D" w14:paraId="27403F44" w14:textId="77777777" w:rsidTr="00AD3C39">
        <w:trPr>
          <w:trHeight w:val="504"/>
        </w:trPr>
        <w:tc>
          <w:tcPr>
            <w:tcW w:w="1460" w:type="dxa"/>
            <w:shd w:val="clear" w:color="auto" w:fill="auto"/>
            <w:vAlign w:val="center"/>
            <w:hideMark/>
          </w:tcPr>
          <w:p w14:paraId="59264067" w14:textId="48D0149A"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EMPRESA SOL DE PALMA </w:t>
            </w:r>
            <w:proofErr w:type="gramStart"/>
            <w:r w:rsidRPr="00737F9D">
              <w:rPr>
                <w:rFonts w:ascii="Times New Roman" w:eastAsia="Times New Roman" w:hAnsi="Times New Roman" w:cs="Times New Roman"/>
                <w:color w:val="000000"/>
                <w:sz w:val="16"/>
                <w:szCs w:val="16"/>
                <w:lang w:eastAsia="es-PE"/>
              </w:rPr>
              <w:t>S.A</w:t>
            </w:r>
            <w:proofErr w:type="gramEnd"/>
          </w:p>
        </w:tc>
        <w:tc>
          <w:tcPr>
            <w:tcW w:w="2504" w:type="dxa"/>
            <w:shd w:val="clear" w:color="auto" w:fill="auto"/>
            <w:vAlign w:val="center"/>
            <w:hideMark/>
          </w:tcPr>
          <w:p w14:paraId="2B81A056" w14:textId="1B5F4E56"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PARA EXPORTACIÓN DE CPO Y PKO</w:t>
            </w:r>
          </w:p>
        </w:tc>
        <w:tc>
          <w:tcPr>
            <w:tcW w:w="2127" w:type="dxa"/>
            <w:shd w:val="clear" w:color="auto" w:fill="auto"/>
            <w:vAlign w:val="center"/>
            <w:hideMark/>
          </w:tcPr>
          <w:p w14:paraId="26F0D2D1" w14:textId="4FEAD4EF"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OLPASA/OLPESA/OLAMSA/INDUPALSA/INDOLMASA/OCHO SUR</w:t>
            </w:r>
          </w:p>
        </w:tc>
        <w:tc>
          <w:tcPr>
            <w:tcW w:w="1134" w:type="dxa"/>
            <w:shd w:val="clear" w:color="auto" w:fill="auto"/>
            <w:vAlign w:val="center"/>
            <w:hideMark/>
          </w:tcPr>
          <w:p w14:paraId="7FD47204" w14:textId="7DBB2F86"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auto"/>
            <w:vAlign w:val="center"/>
            <w:hideMark/>
          </w:tcPr>
          <w:p w14:paraId="3612093B" w14:textId="581B2EC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LISANDRA MARTINEZ</w:t>
            </w:r>
          </w:p>
        </w:tc>
        <w:tc>
          <w:tcPr>
            <w:tcW w:w="5350" w:type="dxa"/>
            <w:shd w:val="clear" w:color="auto" w:fill="auto"/>
            <w:vAlign w:val="center"/>
            <w:hideMark/>
          </w:tcPr>
          <w:p w14:paraId="6CF8FE4A" w14:textId="4C81BDAE"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EXPORTACIÓN DE CPO Y PKO</w:t>
            </w:r>
          </w:p>
        </w:tc>
      </w:tr>
      <w:tr w:rsidR="00AD3C39" w:rsidRPr="00737F9D" w14:paraId="63F0E90D" w14:textId="77777777" w:rsidTr="00AD3C39">
        <w:trPr>
          <w:trHeight w:val="504"/>
        </w:trPr>
        <w:tc>
          <w:tcPr>
            <w:tcW w:w="1460" w:type="dxa"/>
            <w:shd w:val="clear" w:color="auto" w:fill="D9E2F3" w:themeFill="accent1" w:themeFillTint="33"/>
            <w:vAlign w:val="center"/>
            <w:hideMark/>
          </w:tcPr>
          <w:p w14:paraId="66C7DA35" w14:textId="1B827103"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INDUSTRIAS OLEANA PERU SAC</w:t>
            </w:r>
          </w:p>
        </w:tc>
        <w:tc>
          <w:tcPr>
            <w:tcW w:w="2504" w:type="dxa"/>
            <w:shd w:val="clear" w:color="auto" w:fill="D9E2F3" w:themeFill="accent1" w:themeFillTint="33"/>
            <w:vAlign w:val="center"/>
            <w:hideMark/>
          </w:tcPr>
          <w:p w14:paraId="1C0B2089" w14:textId="191FEAF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PARA EXPORTACIÓN DE CPO </w:t>
            </w:r>
          </w:p>
        </w:tc>
        <w:tc>
          <w:tcPr>
            <w:tcW w:w="2127" w:type="dxa"/>
            <w:shd w:val="clear" w:color="auto" w:fill="D9E2F3" w:themeFill="accent1" w:themeFillTint="33"/>
            <w:vAlign w:val="center"/>
            <w:hideMark/>
          </w:tcPr>
          <w:p w14:paraId="71EBF637" w14:textId="206BC27C"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OLPASA/OLPESA/OLAMSA/INDUPALSA/INDOLMASA</w:t>
            </w:r>
          </w:p>
        </w:tc>
        <w:tc>
          <w:tcPr>
            <w:tcW w:w="1134" w:type="dxa"/>
            <w:shd w:val="clear" w:color="auto" w:fill="D9E2F3" w:themeFill="accent1" w:themeFillTint="33"/>
            <w:vAlign w:val="center"/>
            <w:hideMark/>
          </w:tcPr>
          <w:p w14:paraId="0451A301" w14:textId="5E3F3B1B"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D9E2F3" w:themeFill="accent1" w:themeFillTint="33"/>
            <w:vAlign w:val="center"/>
            <w:hideMark/>
          </w:tcPr>
          <w:p w14:paraId="1F554492" w14:textId="25C5F29E"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D9E2F3" w:themeFill="accent1" w:themeFillTint="33"/>
            <w:vAlign w:val="center"/>
            <w:hideMark/>
          </w:tcPr>
          <w:p w14:paraId="253456C1" w14:textId="7454E905"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PARA EXPORTACIÓN DE CPO </w:t>
            </w:r>
          </w:p>
        </w:tc>
      </w:tr>
      <w:tr w:rsidR="00AD3C39" w:rsidRPr="00737F9D" w14:paraId="65879F32" w14:textId="77777777" w:rsidTr="00AD3C39">
        <w:trPr>
          <w:trHeight w:val="504"/>
        </w:trPr>
        <w:tc>
          <w:tcPr>
            <w:tcW w:w="1460" w:type="dxa"/>
            <w:shd w:val="clear" w:color="auto" w:fill="auto"/>
            <w:vAlign w:val="center"/>
            <w:hideMark/>
          </w:tcPr>
          <w:p w14:paraId="2C2987BE" w14:textId="579DFE2A"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AGRO INVERSIONES LOS ABEDULES S.R.L.</w:t>
            </w:r>
          </w:p>
        </w:tc>
        <w:tc>
          <w:tcPr>
            <w:tcW w:w="2504" w:type="dxa"/>
            <w:shd w:val="clear" w:color="auto" w:fill="auto"/>
            <w:vAlign w:val="center"/>
            <w:hideMark/>
          </w:tcPr>
          <w:p w14:paraId="50494CB4" w14:textId="3D120D5B"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c>
          <w:tcPr>
            <w:tcW w:w="2127" w:type="dxa"/>
            <w:shd w:val="clear" w:color="auto" w:fill="auto"/>
            <w:vAlign w:val="center"/>
            <w:hideMark/>
          </w:tcPr>
          <w:p w14:paraId="27107693" w14:textId="589D3106"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OLPESA (ACEPAT)</w:t>
            </w:r>
          </w:p>
        </w:tc>
        <w:tc>
          <w:tcPr>
            <w:tcW w:w="1134" w:type="dxa"/>
            <w:shd w:val="clear" w:color="auto" w:fill="auto"/>
            <w:vAlign w:val="center"/>
            <w:hideMark/>
          </w:tcPr>
          <w:p w14:paraId="3DA1AF6F" w14:textId="2A66BC01"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LIMA</w:t>
            </w:r>
          </w:p>
        </w:tc>
        <w:tc>
          <w:tcPr>
            <w:tcW w:w="1984" w:type="dxa"/>
            <w:shd w:val="clear" w:color="auto" w:fill="auto"/>
            <w:vAlign w:val="center"/>
            <w:hideMark/>
          </w:tcPr>
          <w:p w14:paraId="253D33A0" w14:textId="4403FB6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auto"/>
            <w:vAlign w:val="center"/>
            <w:hideMark/>
          </w:tcPr>
          <w:p w14:paraId="37F24D2E" w14:textId="4B677428"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46FA472D" w14:textId="77777777" w:rsidTr="00AD3C39">
        <w:trPr>
          <w:trHeight w:val="504"/>
        </w:trPr>
        <w:tc>
          <w:tcPr>
            <w:tcW w:w="1460" w:type="dxa"/>
            <w:shd w:val="clear" w:color="auto" w:fill="D9E2F3" w:themeFill="accent1" w:themeFillTint="33"/>
            <w:vAlign w:val="center"/>
            <w:hideMark/>
          </w:tcPr>
          <w:p w14:paraId="1EF337EE" w14:textId="5BE1F134"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INDUSTRIAS PAMPA HERMOSA E.I.R.L.</w:t>
            </w:r>
          </w:p>
        </w:tc>
        <w:tc>
          <w:tcPr>
            <w:tcW w:w="2504" w:type="dxa"/>
            <w:shd w:val="clear" w:color="auto" w:fill="D9E2F3" w:themeFill="accent1" w:themeFillTint="33"/>
            <w:vAlign w:val="center"/>
            <w:hideMark/>
          </w:tcPr>
          <w:p w14:paraId="73B5551D" w14:textId="44F49D5D"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ACEITE DE PALMA, MANTECA VEGETAL</w:t>
            </w:r>
          </w:p>
        </w:tc>
        <w:tc>
          <w:tcPr>
            <w:tcW w:w="2127" w:type="dxa"/>
            <w:shd w:val="clear" w:color="auto" w:fill="D9E2F3" w:themeFill="accent1" w:themeFillTint="33"/>
            <w:vAlign w:val="center"/>
            <w:hideMark/>
          </w:tcPr>
          <w:p w14:paraId="0E8F2775" w14:textId="4C85D79B"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OLPESA (ACEPAT), INDUPALSA, OLPESA</w:t>
            </w:r>
          </w:p>
        </w:tc>
        <w:tc>
          <w:tcPr>
            <w:tcW w:w="1134" w:type="dxa"/>
            <w:shd w:val="clear" w:color="auto" w:fill="D9E2F3" w:themeFill="accent1" w:themeFillTint="33"/>
            <w:vAlign w:val="center"/>
            <w:hideMark/>
          </w:tcPr>
          <w:p w14:paraId="24E978F7" w14:textId="22CAF5E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LORETO</w:t>
            </w:r>
          </w:p>
        </w:tc>
        <w:tc>
          <w:tcPr>
            <w:tcW w:w="1984" w:type="dxa"/>
            <w:shd w:val="clear" w:color="auto" w:fill="D9E2F3" w:themeFill="accent1" w:themeFillTint="33"/>
            <w:vAlign w:val="center"/>
            <w:hideMark/>
          </w:tcPr>
          <w:p w14:paraId="4065FCB5" w14:textId="62D5CA70"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D9E2F3" w:themeFill="accent1" w:themeFillTint="33"/>
            <w:vAlign w:val="center"/>
            <w:hideMark/>
          </w:tcPr>
          <w:p w14:paraId="239C872B" w14:textId="2D2C3209"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ACEITE DE PALMA, MANTECA VEGETAL</w:t>
            </w:r>
          </w:p>
        </w:tc>
      </w:tr>
      <w:tr w:rsidR="00AD3C39" w:rsidRPr="00737F9D" w14:paraId="3CBFA5D3" w14:textId="77777777" w:rsidTr="00AD3C39">
        <w:trPr>
          <w:trHeight w:val="504"/>
        </w:trPr>
        <w:tc>
          <w:tcPr>
            <w:tcW w:w="1460" w:type="dxa"/>
            <w:shd w:val="clear" w:color="auto" w:fill="auto"/>
            <w:vAlign w:val="center"/>
            <w:hideMark/>
          </w:tcPr>
          <w:p w14:paraId="0A8958ED" w14:textId="6F9721CB"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AGROPECUARIA LA CAMPIÑA E.I.R.L.</w:t>
            </w:r>
          </w:p>
        </w:tc>
        <w:tc>
          <w:tcPr>
            <w:tcW w:w="2504" w:type="dxa"/>
            <w:shd w:val="clear" w:color="auto" w:fill="auto"/>
            <w:vAlign w:val="center"/>
            <w:hideMark/>
          </w:tcPr>
          <w:p w14:paraId="52252BD4" w14:textId="385E2C60"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c>
          <w:tcPr>
            <w:tcW w:w="2127" w:type="dxa"/>
            <w:shd w:val="clear" w:color="auto" w:fill="auto"/>
            <w:vAlign w:val="center"/>
            <w:hideMark/>
          </w:tcPr>
          <w:p w14:paraId="770F328A" w14:textId="1992CAFA"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OLPASA</w:t>
            </w:r>
          </w:p>
        </w:tc>
        <w:tc>
          <w:tcPr>
            <w:tcW w:w="1134" w:type="dxa"/>
            <w:shd w:val="clear" w:color="auto" w:fill="auto"/>
            <w:vAlign w:val="center"/>
            <w:hideMark/>
          </w:tcPr>
          <w:p w14:paraId="1D12BFC3" w14:textId="1990DE8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MARTÍN</w:t>
            </w:r>
          </w:p>
        </w:tc>
        <w:tc>
          <w:tcPr>
            <w:tcW w:w="1984" w:type="dxa"/>
            <w:shd w:val="clear" w:color="auto" w:fill="auto"/>
            <w:vAlign w:val="center"/>
            <w:hideMark/>
          </w:tcPr>
          <w:p w14:paraId="5F4D1A21" w14:textId="0A2DC67D"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auto"/>
            <w:vAlign w:val="center"/>
            <w:hideMark/>
          </w:tcPr>
          <w:p w14:paraId="2BF04CD1" w14:textId="24E68CCD"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05F62447" w14:textId="77777777" w:rsidTr="00AD3C39">
        <w:trPr>
          <w:trHeight w:val="504"/>
        </w:trPr>
        <w:tc>
          <w:tcPr>
            <w:tcW w:w="1460" w:type="dxa"/>
            <w:shd w:val="clear" w:color="auto" w:fill="D9E2F3" w:themeFill="accent1" w:themeFillTint="33"/>
            <w:vAlign w:val="center"/>
            <w:hideMark/>
          </w:tcPr>
          <w:p w14:paraId="1F495676" w14:textId="0FBD157E"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lastRenderedPageBreak/>
              <w:t>DEMETRIOS CHICKEN S.A.C.</w:t>
            </w:r>
          </w:p>
        </w:tc>
        <w:tc>
          <w:tcPr>
            <w:tcW w:w="2504" w:type="dxa"/>
            <w:shd w:val="clear" w:color="auto" w:fill="D9E2F3" w:themeFill="accent1" w:themeFillTint="33"/>
            <w:vAlign w:val="center"/>
            <w:hideMark/>
          </w:tcPr>
          <w:p w14:paraId="5B86B94B" w14:textId="476FC6B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c>
          <w:tcPr>
            <w:tcW w:w="2127" w:type="dxa"/>
            <w:shd w:val="clear" w:color="auto" w:fill="D9E2F3" w:themeFill="accent1" w:themeFillTint="33"/>
            <w:vAlign w:val="center"/>
            <w:hideMark/>
          </w:tcPr>
          <w:p w14:paraId="5A7F5693" w14:textId="50304D57"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OLPESA (ACEPAT)</w:t>
            </w:r>
          </w:p>
        </w:tc>
        <w:tc>
          <w:tcPr>
            <w:tcW w:w="1134" w:type="dxa"/>
            <w:shd w:val="clear" w:color="auto" w:fill="D9E2F3" w:themeFill="accent1" w:themeFillTint="33"/>
            <w:vAlign w:val="center"/>
            <w:hideMark/>
          </w:tcPr>
          <w:p w14:paraId="6229278F" w14:textId="5BB241F5"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MARTÍN</w:t>
            </w:r>
          </w:p>
        </w:tc>
        <w:tc>
          <w:tcPr>
            <w:tcW w:w="1984" w:type="dxa"/>
            <w:shd w:val="clear" w:color="auto" w:fill="D9E2F3" w:themeFill="accent1" w:themeFillTint="33"/>
            <w:vAlign w:val="center"/>
            <w:hideMark/>
          </w:tcPr>
          <w:p w14:paraId="19F8C46B" w14:textId="7177928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D9E2F3" w:themeFill="accent1" w:themeFillTint="33"/>
            <w:vAlign w:val="center"/>
            <w:hideMark/>
          </w:tcPr>
          <w:p w14:paraId="77940E51" w14:textId="0F2EB44E"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6D316024" w14:textId="77777777" w:rsidTr="00AD3C39">
        <w:trPr>
          <w:trHeight w:val="504"/>
        </w:trPr>
        <w:tc>
          <w:tcPr>
            <w:tcW w:w="1460" w:type="dxa"/>
            <w:shd w:val="clear" w:color="auto" w:fill="auto"/>
            <w:vAlign w:val="center"/>
            <w:hideMark/>
          </w:tcPr>
          <w:p w14:paraId="4EDA6C2B" w14:textId="478DC29A"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GRUPO PALMAS</w:t>
            </w:r>
          </w:p>
        </w:tc>
        <w:tc>
          <w:tcPr>
            <w:tcW w:w="2504" w:type="dxa"/>
            <w:shd w:val="clear" w:color="auto" w:fill="auto"/>
            <w:vAlign w:val="center"/>
            <w:hideMark/>
          </w:tcPr>
          <w:p w14:paraId="2C748630" w14:textId="2CCE521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ELABORA PRODUCTOS FINALES, COMERCIALIZA AL POR MAYOR Y EXPORTA.</w:t>
            </w:r>
          </w:p>
        </w:tc>
        <w:tc>
          <w:tcPr>
            <w:tcW w:w="2127" w:type="dxa"/>
            <w:shd w:val="clear" w:color="auto" w:fill="auto"/>
            <w:vAlign w:val="center"/>
            <w:hideMark/>
          </w:tcPr>
          <w:p w14:paraId="0D4CADBE" w14:textId="0C17D396"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OLPASA/OLAMSA</w:t>
            </w:r>
          </w:p>
        </w:tc>
        <w:tc>
          <w:tcPr>
            <w:tcW w:w="1134" w:type="dxa"/>
            <w:shd w:val="clear" w:color="auto" w:fill="auto"/>
            <w:vAlign w:val="center"/>
            <w:hideMark/>
          </w:tcPr>
          <w:p w14:paraId="51B1FE61" w14:textId="332E6ABC"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MARTÍN</w:t>
            </w:r>
          </w:p>
        </w:tc>
        <w:tc>
          <w:tcPr>
            <w:tcW w:w="1984" w:type="dxa"/>
            <w:shd w:val="clear" w:color="auto" w:fill="auto"/>
            <w:vAlign w:val="center"/>
            <w:hideMark/>
          </w:tcPr>
          <w:p w14:paraId="170912C3" w14:textId="15E8768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RENZO BALAREZO</w:t>
            </w:r>
          </w:p>
        </w:tc>
        <w:tc>
          <w:tcPr>
            <w:tcW w:w="5350" w:type="dxa"/>
            <w:shd w:val="clear" w:color="auto" w:fill="auto"/>
            <w:vAlign w:val="center"/>
            <w:hideMark/>
          </w:tcPr>
          <w:p w14:paraId="522193D6" w14:textId="1F00857F"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ELABORA PRODUCTOS FINALES, COMERCIALIZA AL POR MAYOR Y EXPORTA.</w:t>
            </w:r>
          </w:p>
        </w:tc>
      </w:tr>
      <w:tr w:rsidR="00AD3C39" w:rsidRPr="00737F9D" w14:paraId="3A8F546E" w14:textId="77777777" w:rsidTr="00AD3C39">
        <w:trPr>
          <w:trHeight w:val="504"/>
        </w:trPr>
        <w:tc>
          <w:tcPr>
            <w:tcW w:w="1460" w:type="dxa"/>
            <w:shd w:val="clear" w:color="auto" w:fill="D9E2F3" w:themeFill="accent1" w:themeFillTint="33"/>
            <w:vAlign w:val="center"/>
            <w:hideMark/>
          </w:tcPr>
          <w:p w14:paraId="1A423865" w14:textId="230BF1EC"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AVICOLA LA PERLA</w:t>
            </w:r>
          </w:p>
        </w:tc>
        <w:tc>
          <w:tcPr>
            <w:tcW w:w="2504" w:type="dxa"/>
            <w:shd w:val="clear" w:color="auto" w:fill="D9E2F3" w:themeFill="accent1" w:themeFillTint="33"/>
            <w:vAlign w:val="center"/>
            <w:hideMark/>
          </w:tcPr>
          <w:p w14:paraId="797A4325" w14:textId="42E84915"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PARA USO EN ALIMENTO BALANCEADO DE AVES</w:t>
            </w:r>
          </w:p>
        </w:tc>
        <w:tc>
          <w:tcPr>
            <w:tcW w:w="2127" w:type="dxa"/>
            <w:shd w:val="clear" w:color="auto" w:fill="D9E2F3" w:themeFill="accent1" w:themeFillTint="33"/>
            <w:vAlign w:val="center"/>
            <w:hideMark/>
          </w:tcPr>
          <w:p w14:paraId="626ED514" w14:textId="4C178C6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INDUPALSA</w:t>
            </w:r>
          </w:p>
        </w:tc>
        <w:tc>
          <w:tcPr>
            <w:tcW w:w="1134" w:type="dxa"/>
            <w:shd w:val="clear" w:color="auto" w:fill="D9E2F3" w:themeFill="accent1" w:themeFillTint="33"/>
            <w:vAlign w:val="center"/>
            <w:hideMark/>
          </w:tcPr>
          <w:p w14:paraId="50F15D2C" w14:textId="265AA08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TRUJILLO</w:t>
            </w:r>
          </w:p>
        </w:tc>
        <w:tc>
          <w:tcPr>
            <w:tcW w:w="1984" w:type="dxa"/>
            <w:shd w:val="clear" w:color="auto" w:fill="D9E2F3" w:themeFill="accent1" w:themeFillTint="33"/>
            <w:vAlign w:val="center"/>
            <w:hideMark/>
          </w:tcPr>
          <w:p w14:paraId="74FFAFE7" w14:textId="24FC3E25"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D9E2F3" w:themeFill="accent1" w:themeFillTint="33"/>
            <w:vAlign w:val="center"/>
            <w:hideMark/>
          </w:tcPr>
          <w:p w14:paraId="100C1507" w14:textId="6B855220"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14D9328A" w14:textId="77777777" w:rsidTr="00AD3C39">
        <w:trPr>
          <w:trHeight w:val="504"/>
        </w:trPr>
        <w:tc>
          <w:tcPr>
            <w:tcW w:w="1460" w:type="dxa"/>
            <w:shd w:val="clear" w:color="auto" w:fill="auto"/>
            <w:vAlign w:val="center"/>
            <w:hideMark/>
          </w:tcPr>
          <w:p w14:paraId="27A6E438" w14:textId="171D2FE5"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GAVILAN DEL ORIENTE S.A.C.</w:t>
            </w:r>
          </w:p>
        </w:tc>
        <w:tc>
          <w:tcPr>
            <w:tcW w:w="2504" w:type="dxa"/>
            <w:shd w:val="clear" w:color="auto" w:fill="auto"/>
            <w:vAlign w:val="center"/>
            <w:hideMark/>
          </w:tcPr>
          <w:p w14:paraId="488DED2B" w14:textId="373F1A81"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c>
          <w:tcPr>
            <w:tcW w:w="2127" w:type="dxa"/>
            <w:shd w:val="clear" w:color="auto" w:fill="auto"/>
            <w:vAlign w:val="center"/>
            <w:hideMark/>
          </w:tcPr>
          <w:p w14:paraId="07D066A3" w14:textId="15D21473"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OLPESA (ACEPAT), OLAMSA, GRUPO ROSELL, OLPASA</w:t>
            </w:r>
          </w:p>
        </w:tc>
        <w:tc>
          <w:tcPr>
            <w:tcW w:w="1134" w:type="dxa"/>
            <w:shd w:val="clear" w:color="auto" w:fill="auto"/>
            <w:vAlign w:val="center"/>
            <w:hideMark/>
          </w:tcPr>
          <w:p w14:paraId="60FE30C9" w14:textId="0F3CBE3C"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UCAYALI</w:t>
            </w:r>
          </w:p>
        </w:tc>
        <w:tc>
          <w:tcPr>
            <w:tcW w:w="1984" w:type="dxa"/>
            <w:shd w:val="clear" w:color="auto" w:fill="auto"/>
            <w:vAlign w:val="center"/>
            <w:hideMark/>
          </w:tcPr>
          <w:p w14:paraId="00A277CA" w14:textId="3B414996"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auto"/>
            <w:vAlign w:val="center"/>
            <w:hideMark/>
          </w:tcPr>
          <w:p w14:paraId="73DA32BB" w14:textId="6304C0C7"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r w:rsidR="00AD3C39" w:rsidRPr="00737F9D" w14:paraId="4C72269E" w14:textId="77777777" w:rsidTr="00AD3C39">
        <w:trPr>
          <w:trHeight w:val="504"/>
        </w:trPr>
        <w:tc>
          <w:tcPr>
            <w:tcW w:w="1460" w:type="dxa"/>
            <w:shd w:val="clear" w:color="auto" w:fill="D9E2F3" w:themeFill="accent1" w:themeFillTint="33"/>
            <w:vAlign w:val="center"/>
            <w:hideMark/>
          </w:tcPr>
          <w:p w14:paraId="6B7487DC" w14:textId="511C146F"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INVERAGRO SAN MARTIN DE PORRES S.A.C.</w:t>
            </w:r>
          </w:p>
        </w:tc>
        <w:tc>
          <w:tcPr>
            <w:tcW w:w="2504" w:type="dxa"/>
            <w:shd w:val="clear" w:color="auto" w:fill="D9E2F3" w:themeFill="accent1" w:themeFillTint="33"/>
            <w:vAlign w:val="center"/>
            <w:hideMark/>
          </w:tcPr>
          <w:p w14:paraId="708CF7CF" w14:textId="2D2E83D8"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c>
          <w:tcPr>
            <w:tcW w:w="2127" w:type="dxa"/>
            <w:shd w:val="clear" w:color="auto" w:fill="D9E2F3" w:themeFill="accent1" w:themeFillTint="33"/>
            <w:vAlign w:val="center"/>
            <w:hideMark/>
          </w:tcPr>
          <w:p w14:paraId="6B0BA7D3" w14:textId="392C93C2"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OLPESA (ACEPAT)</w:t>
            </w:r>
          </w:p>
        </w:tc>
        <w:tc>
          <w:tcPr>
            <w:tcW w:w="1134" w:type="dxa"/>
            <w:shd w:val="clear" w:color="auto" w:fill="D9E2F3" w:themeFill="accent1" w:themeFillTint="33"/>
            <w:vAlign w:val="center"/>
            <w:hideMark/>
          </w:tcPr>
          <w:p w14:paraId="39322B96" w14:textId="2AE5277B"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AMAZONAS</w:t>
            </w:r>
          </w:p>
        </w:tc>
        <w:tc>
          <w:tcPr>
            <w:tcW w:w="1984" w:type="dxa"/>
            <w:shd w:val="clear" w:color="auto" w:fill="D9E2F3" w:themeFill="accent1" w:themeFillTint="33"/>
            <w:vAlign w:val="center"/>
            <w:hideMark/>
          </w:tcPr>
          <w:p w14:paraId="391FFCDE" w14:textId="0BB45215" w:rsidR="00AD3C39" w:rsidRPr="00737F9D" w:rsidRDefault="00AD3C39" w:rsidP="00237ACB">
            <w:pPr>
              <w:spacing w:after="0" w:line="240" w:lineRule="auto"/>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w:t>
            </w:r>
          </w:p>
        </w:tc>
        <w:tc>
          <w:tcPr>
            <w:tcW w:w="5350" w:type="dxa"/>
            <w:shd w:val="clear" w:color="auto" w:fill="D9E2F3" w:themeFill="accent1" w:themeFillTint="33"/>
            <w:vAlign w:val="center"/>
            <w:hideMark/>
          </w:tcPr>
          <w:p w14:paraId="1B349CDA" w14:textId="4C0133A2" w:rsidR="00AD3C39" w:rsidRPr="00737F9D" w:rsidRDefault="00AD3C39" w:rsidP="00237ACB">
            <w:pPr>
              <w:spacing w:after="0" w:line="240" w:lineRule="auto"/>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ALIMENTOS BALANCEADOS</w:t>
            </w:r>
          </w:p>
        </w:tc>
      </w:tr>
    </w:tbl>
    <w:p w14:paraId="705EC821" w14:textId="77777777" w:rsidR="00AB0894" w:rsidRPr="00737F9D" w:rsidRDefault="00AB0894" w:rsidP="000B74DA">
      <w:pPr>
        <w:spacing w:line="360" w:lineRule="auto"/>
        <w:jc w:val="both"/>
        <w:rPr>
          <w:rFonts w:ascii="Times New Roman" w:hAnsi="Times New Roman" w:cs="Times New Roman"/>
          <w:b/>
          <w:sz w:val="16"/>
          <w:szCs w:val="16"/>
        </w:rPr>
      </w:pPr>
    </w:p>
    <w:p w14:paraId="7F309AB6" w14:textId="77777777" w:rsidR="00AB0894" w:rsidRPr="00737F9D" w:rsidRDefault="00AB0894" w:rsidP="000B74DA">
      <w:pPr>
        <w:spacing w:line="360" w:lineRule="auto"/>
        <w:jc w:val="both"/>
        <w:rPr>
          <w:rFonts w:ascii="Times New Roman" w:hAnsi="Times New Roman" w:cs="Times New Roman"/>
          <w:b/>
          <w:sz w:val="16"/>
          <w:szCs w:val="16"/>
        </w:rPr>
      </w:pPr>
    </w:p>
    <w:p w14:paraId="0455E3A9" w14:textId="77777777" w:rsidR="00AB0894" w:rsidRPr="00737F9D" w:rsidRDefault="00AB0894" w:rsidP="000B74DA">
      <w:pPr>
        <w:spacing w:line="360" w:lineRule="auto"/>
        <w:jc w:val="both"/>
        <w:rPr>
          <w:rFonts w:ascii="Times New Roman" w:eastAsiaTheme="majorEastAsia" w:hAnsi="Times New Roman" w:cs="Times New Roman"/>
          <w:b/>
          <w:i/>
          <w:spacing w:val="-10"/>
          <w:kern w:val="28"/>
          <w:sz w:val="16"/>
          <w:szCs w:val="16"/>
        </w:rPr>
      </w:pPr>
    </w:p>
    <w:p w14:paraId="6E0B885C" w14:textId="77777777" w:rsidR="00AB0894" w:rsidRPr="00737F9D" w:rsidRDefault="00AB0894" w:rsidP="000B74DA">
      <w:pPr>
        <w:spacing w:line="360" w:lineRule="auto"/>
        <w:jc w:val="both"/>
        <w:rPr>
          <w:rFonts w:ascii="Times New Roman" w:eastAsiaTheme="majorEastAsia" w:hAnsi="Times New Roman" w:cs="Times New Roman"/>
          <w:b/>
          <w:i/>
          <w:spacing w:val="-10"/>
          <w:kern w:val="28"/>
          <w:sz w:val="16"/>
          <w:szCs w:val="16"/>
        </w:rPr>
      </w:pPr>
    </w:p>
    <w:p w14:paraId="4B7B1394" w14:textId="77777777" w:rsidR="00B04919" w:rsidRPr="00737F9D" w:rsidRDefault="00B04919" w:rsidP="000B74DA">
      <w:pPr>
        <w:spacing w:line="360" w:lineRule="auto"/>
        <w:jc w:val="both"/>
        <w:rPr>
          <w:rFonts w:ascii="Times New Roman" w:eastAsiaTheme="majorEastAsia" w:hAnsi="Times New Roman" w:cs="Times New Roman"/>
          <w:b/>
          <w:i/>
          <w:spacing w:val="-10"/>
          <w:kern w:val="28"/>
          <w:sz w:val="16"/>
          <w:szCs w:val="16"/>
        </w:rPr>
      </w:pPr>
    </w:p>
    <w:p w14:paraId="56556FBF" w14:textId="77777777" w:rsidR="00640CBD" w:rsidRPr="00737F9D" w:rsidRDefault="00640CBD" w:rsidP="00066BF3">
      <w:pPr>
        <w:spacing w:line="360" w:lineRule="auto"/>
        <w:jc w:val="both"/>
        <w:rPr>
          <w:rFonts w:ascii="Times New Roman" w:eastAsiaTheme="majorEastAsia" w:hAnsi="Times New Roman" w:cs="Times New Roman"/>
          <w:b/>
          <w:i/>
          <w:spacing w:val="-10"/>
          <w:kern w:val="28"/>
          <w:sz w:val="16"/>
          <w:szCs w:val="16"/>
        </w:rPr>
      </w:pPr>
    </w:p>
    <w:p w14:paraId="7741368E" w14:textId="77777777" w:rsidR="008A6D9E" w:rsidRPr="00737F9D" w:rsidRDefault="008A6D9E" w:rsidP="008A6D9E">
      <w:pPr>
        <w:rPr>
          <w:rFonts w:ascii="Times New Roman" w:hAnsi="Times New Roman" w:cs="Times New Roman"/>
          <w:sz w:val="16"/>
          <w:szCs w:val="16"/>
        </w:rPr>
      </w:pPr>
    </w:p>
    <w:p w14:paraId="41190BD0" w14:textId="77777777" w:rsidR="00AD3C39" w:rsidRPr="00737F9D" w:rsidRDefault="00AD3C39" w:rsidP="008A6D9E">
      <w:pPr>
        <w:jc w:val="center"/>
        <w:rPr>
          <w:rFonts w:ascii="Times New Roman" w:hAnsi="Times New Roman" w:cs="Times New Roman"/>
          <w:b/>
          <w:sz w:val="16"/>
          <w:szCs w:val="16"/>
        </w:rPr>
        <w:sectPr w:rsidR="00AD3C39" w:rsidRPr="00737F9D" w:rsidSect="00AD3C39">
          <w:pgSz w:w="16838" w:h="11906" w:orient="landscape"/>
          <w:pgMar w:top="1701" w:right="1418" w:bottom="1701" w:left="1418" w:header="709" w:footer="709" w:gutter="0"/>
          <w:pgNumType w:start="0"/>
          <w:cols w:space="708"/>
          <w:titlePg/>
          <w:docGrid w:linePitch="360"/>
        </w:sectPr>
      </w:pPr>
    </w:p>
    <w:p w14:paraId="4A0E4DDF" w14:textId="6DE32E97" w:rsidR="002A479F" w:rsidRPr="00737F9D" w:rsidRDefault="002A479F" w:rsidP="008A6D9E">
      <w:pPr>
        <w:pStyle w:val="Ttulo3"/>
        <w:rPr>
          <w:rFonts w:cs="Times New Roman"/>
          <w:b/>
          <w:i/>
          <w:sz w:val="16"/>
          <w:szCs w:val="16"/>
        </w:rPr>
      </w:pPr>
    </w:p>
    <w:p w14:paraId="3F7F5ABB" w14:textId="77777777" w:rsidR="008A6D9E" w:rsidRPr="00737F9D" w:rsidRDefault="008A6D9E" w:rsidP="008A6D9E">
      <w:pPr>
        <w:rPr>
          <w:rFonts w:ascii="Times New Roman" w:hAnsi="Times New Roman" w:cs="Times New Roman"/>
          <w:sz w:val="16"/>
          <w:szCs w:val="16"/>
        </w:rPr>
      </w:pPr>
    </w:p>
    <w:p w14:paraId="21CE3D1B" w14:textId="6E286E9C" w:rsidR="00066BF3" w:rsidRPr="00737F9D" w:rsidRDefault="008A6D9E" w:rsidP="00737F9D">
      <w:pPr>
        <w:spacing w:line="360" w:lineRule="auto"/>
        <w:jc w:val="center"/>
        <w:rPr>
          <w:rFonts w:ascii="Times New Roman" w:hAnsi="Times New Roman" w:cs="Times New Roman"/>
          <w:b/>
        </w:rPr>
      </w:pPr>
      <w:r w:rsidRPr="00737F9D">
        <w:rPr>
          <w:rFonts w:ascii="Times New Roman" w:hAnsi="Times New Roman" w:cs="Times New Roman"/>
          <w:b/>
        </w:rPr>
        <w:t>Anexo</w:t>
      </w:r>
      <w:r w:rsidR="00066BF3" w:rsidRPr="00737F9D">
        <w:rPr>
          <w:rFonts w:ascii="Times New Roman" w:hAnsi="Times New Roman" w:cs="Times New Roman"/>
          <w:b/>
        </w:rPr>
        <w:t xml:space="preserve"> </w:t>
      </w:r>
      <w:r w:rsidRPr="00737F9D">
        <w:rPr>
          <w:rFonts w:ascii="Times New Roman" w:hAnsi="Times New Roman" w:cs="Times New Roman"/>
          <w:b/>
        </w:rPr>
        <w:t>08</w:t>
      </w:r>
      <w:r w:rsidR="00066BF3" w:rsidRPr="00737F9D">
        <w:rPr>
          <w:rFonts w:ascii="Times New Roman" w:hAnsi="Times New Roman" w:cs="Times New Roman"/>
          <w:b/>
        </w:rPr>
        <w:t xml:space="preserve">. </w:t>
      </w:r>
      <w:r w:rsidRPr="00737F9D">
        <w:rPr>
          <w:rFonts w:ascii="Times New Roman" w:hAnsi="Times New Roman" w:cs="Times New Roman"/>
          <w:b/>
        </w:rPr>
        <w:t xml:space="preserve">Principales organizaciones de productores de </w:t>
      </w:r>
      <w:r w:rsidR="002A479F" w:rsidRPr="00737F9D">
        <w:rPr>
          <w:rFonts w:ascii="Times New Roman" w:hAnsi="Times New Roman" w:cs="Times New Roman"/>
          <w:b/>
        </w:rPr>
        <w:t>p</w:t>
      </w:r>
      <w:r w:rsidR="00066BF3" w:rsidRPr="00737F9D">
        <w:rPr>
          <w:rFonts w:ascii="Times New Roman" w:hAnsi="Times New Roman" w:cs="Times New Roman"/>
          <w:b/>
        </w:rPr>
        <w:t xml:space="preserve">alma aceitera. </w:t>
      </w:r>
    </w:p>
    <w:p w14:paraId="000AE72A" w14:textId="77777777" w:rsidR="002A479F" w:rsidRPr="00737F9D" w:rsidRDefault="002A479F" w:rsidP="002A479F">
      <w:pPr>
        <w:spacing w:after="0" w:line="240" w:lineRule="auto"/>
        <w:jc w:val="both"/>
        <w:rPr>
          <w:rFonts w:ascii="Times New Roman" w:eastAsiaTheme="majorEastAsia" w:hAnsi="Times New Roman" w:cs="Times New Roman"/>
          <w:b/>
          <w:i/>
          <w:spacing w:val="-10"/>
          <w:kern w:val="28"/>
          <w:sz w:val="16"/>
          <w:szCs w:val="16"/>
        </w:rPr>
      </w:pPr>
    </w:p>
    <w:tbl>
      <w:tblPr>
        <w:tblStyle w:val="Tablaconcuadrcula2-nfasis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251"/>
        <w:gridCol w:w="1127"/>
        <w:gridCol w:w="1958"/>
        <w:gridCol w:w="1897"/>
        <w:gridCol w:w="897"/>
        <w:gridCol w:w="1141"/>
      </w:tblGrid>
      <w:tr w:rsidR="002A479F" w:rsidRPr="00737F9D" w14:paraId="4C878C57" w14:textId="77777777" w:rsidTr="00F212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7" w:type="dxa"/>
            <w:tcBorders>
              <w:top w:val="none" w:sz="0" w:space="0" w:color="auto"/>
              <w:bottom w:val="none" w:sz="0" w:space="0" w:color="auto"/>
              <w:right w:val="none" w:sz="0" w:space="0" w:color="auto"/>
            </w:tcBorders>
            <w:hideMark/>
          </w:tcPr>
          <w:p w14:paraId="3D52EC22" w14:textId="77777777" w:rsidR="00987820" w:rsidRPr="00737F9D" w:rsidRDefault="00987820" w:rsidP="00987820">
            <w:pPr>
              <w:jc w:val="center"/>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REGION</w:t>
            </w:r>
          </w:p>
        </w:tc>
        <w:tc>
          <w:tcPr>
            <w:tcW w:w="1257" w:type="dxa"/>
            <w:tcBorders>
              <w:top w:val="none" w:sz="0" w:space="0" w:color="auto"/>
              <w:left w:val="none" w:sz="0" w:space="0" w:color="auto"/>
              <w:bottom w:val="none" w:sz="0" w:space="0" w:color="auto"/>
              <w:right w:val="none" w:sz="0" w:space="0" w:color="auto"/>
            </w:tcBorders>
            <w:hideMark/>
          </w:tcPr>
          <w:p w14:paraId="31399ED5" w14:textId="77777777" w:rsidR="00987820" w:rsidRPr="00737F9D" w:rsidRDefault="00987820" w:rsidP="009878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PROVINCIA</w:t>
            </w:r>
          </w:p>
        </w:tc>
        <w:tc>
          <w:tcPr>
            <w:tcW w:w="1127" w:type="dxa"/>
            <w:tcBorders>
              <w:top w:val="none" w:sz="0" w:space="0" w:color="auto"/>
              <w:left w:val="none" w:sz="0" w:space="0" w:color="auto"/>
              <w:bottom w:val="none" w:sz="0" w:space="0" w:color="auto"/>
              <w:right w:val="none" w:sz="0" w:space="0" w:color="auto"/>
            </w:tcBorders>
            <w:hideMark/>
          </w:tcPr>
          <w:p w14:paraId="0A8F27A0" w14:textId="77777777" w:rsidR="00987820" w:rsidRPr="00737F9D" w:rsidRDefault="00987820" w:rsidP="009878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DISTRITO</w:t>
            </w:r>
          </w:p>
        </w:tc>
        <w:tc>
          <w:tcPr>
            <w:tcW w:w="1991" w:type="dxa"/>
            <w:tcBorders>
              <w:top w:val="none" w:sz="0" w:space="0" w:color="auto"/>
              <w:left w:val="none" w:sz="0" w:space="0" w:color="auto"/>
              <w:bottom w:val="none" w:sz="0" w:space="0" w:color="auto"/>
              <w:right w:val="none" w:sz="0" w:space="0" w:color="auto"/>
            </w:tcBorders>
            <w:hideMark/>
          </w:tcPr>
          <w:p w14:paraId="30EFDB39" w14:textId="77777777" w:rsidR="00987820" w:rsidRPr="00737F9D" w:rsidRDefault="00987820" w:rsidP="009878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NOMBRE</w:t>
            </w:r>
          </w:p>
        </w:tc>
        <w:tc>
          <w:tcPr>
            <w:tcW w:w="1897" w:type="dxa"/>
            <w:tcBorders>
              <w:top w:val="none" w:sz="0" w:space="0" w:color="auto"/>
              <w:left w:val="none" w:sz="0" w:space="0" w:color="auto"/>
              <w:bottom w:val="none" w:sz="0" w:space="0" w:color="auto"/>
              <w:right w:val="none" w:sz="0" w:space="0" w:color="auto"/>
            </w:tcBorders>
            <w:hideMark/>
          </w:tcPr>
          <w:p w14:paraId="7CB9F916" w14:textId="77777777" w:rsidR="00987820" w:rsidRPr="00737F9D" w:rsidRDefault="00987820" w:rsidP="009878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ORGANIZACIONES VINCULADAS</w:t>
            </w:r>
          </w:p>
        </w:tc>
        <w:tc>
          <w:tcPr>
            <w:tcW w:w="897" w:type="dxa"/>
            <w:tcBorders>
              <w:top w:val="none" w:sz="0" w:space="0" w:color="auto"/>
              <w:left w:val="none" w:sz="0" w:space="0" w:color="auto"/>
              <w:bottom w:val="none" w:sz="0" w:space="0" w:color="auto"/>
              <w:right w:val="none" w:sz="0" w:space="0" w:color="auto"/>
            </w:tcBorders>
            <w:hideMark/>
          </w:tcPr>
          <w:p w14:paraId="0595C9F7" w14:textId="77777777" w:rsidR="00987820" w:rsidRPr="00737F9D" w:rsidRDefault="00987820" w:rsidP="009878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SOCIOS</w:t>
            </w:r>
          </w:p>
        </w:tc>
        <w:tc>
          <w:tcPr>
            <w:tcW w:w="1098" w:type="dxa"/>
            <w:tcBorders>
              <w:top w:val="none" w:sz="0" w:space="0" w:color="auto"/>
              <w:left w:val="none" w:sz="0" w:space="0" w:color="auto"/>
              <w:bottom w:val="none" w:sz="0" w:space="0" w:color="auto"/>
            </w:tcBorders>
            <w:hideMark/>
          </w:tcPr>
          <w:p w14:paraId="5E71BDB4" w14:textId="77777777" w:rsidR="00987820" w:rsidRPr="00737F9D" w:rsidRDefault="00987820" w:rsidP="009878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6"/>
                <w:szCs w:val="16"/>
                <w:lang w:eastAsia="es-PE"/>
              </w:rPr>
            </w:pPr>
            <w:r w:rsidRPr="00737F9D">
              <w:rPr>
                <w:rFonts w:ascii="Times New Roman" w:eastAsia="Times New Roman" w:hAnsi="Times New Roman" w:cs="Times New Roman"/>
                <w:bCs w:val="0"/>
                <w:color w:val="000000"/>
                <w:sz w:val="16"/>
                <w:szCs w:val="16"/>
                <w:lang w:eastAsia="es-PE"/>
              </w:rPr>
              <w:t>PERSONA DE CONTACTO</w:t>
            </w:r>
          </w:p>
        </w:tc>
      </w:tr>
      <w:tr w:rsidR="002A479F" w:rsidRPr="00737F9D" w14:paraId="2B99AC11" w14:textId="77777777" w:rsidTr="00F212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7" w:type="dxa"/>
            <w:vMerge w:val="restart"/>
            <w:hideMark/>
          </w:tcPr>
          <w:p w14:paraId="071FB94E" w14:textId="77777777" w:rsidR="00987820" w:rsidRPr="00737F9D" w:rsidRDefault="00987820" w:rsidP="00987820">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San Martin</w:t>
            </w:r>
          </w:p>
        </w:tc>
        <w:tc>
          <w:tcPr>
            <w:tcW w:w="1257" w:type="dxa"/>
            <w:vMerge w:val="restart"/>
            <w:hideMark/>
          </w:tcPr>
          <w:p w14:paraId="671494B0"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1127" w:type="dxa"/>
            <w:hideMark/>
          </w:tcPr>
          <w:p w14:paraId="1B991C5A"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
        </w:tc>
        <w:tc>
          <w:tcPr>
            <w:tcW w:w="1991" w:type="dxa"/>
            <w:hideMark/>
          </w:tcPr>
          <w:p w14:paraId="5BE15833"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COOPERATIVA AGRARIA ACEPAT (Asociación Central de Palmicultores de la Provincia de Tocache)</w:t>
            </w:r>
          </w:p>
        </w:tc>
        <w:tc>
          <w:tcPr>
            <w:tcW w:w="1897" w:type="dxa"/>
            <w:hideMark/>
          </w:tcPr>
          <w:p w14:paraId="6F017C82"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16</w:t>
            </w:r>
          </w:p>
        </w:tc>
        <w:tc>
          <w:tcPr>
            <w:tcW w:w="897" w:type="dxa"/>
            <w:hideMark/>
          </w:tcPr>
          <w:p w14:paraId="27127B38"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625</w:t>
            </w:r>
          </w:p>
        </w:tc>
        <w:tc>
          <w:tcPr>
            <w:tcW w:w="1098" w:type="dxa"/>
            <w:hideMark/>
          </w:tcPr>
          <w:p w14:paraId="0B0DCDB7"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Antonio </w:t>
            </w:r>
            <w:proofErr w:type="spellStart"/>
            <w:r w:rsidRPr="00737F9D">
              <w:rPr>
                <w:rFonts w:ascii="Times New Roman" w:eastAsia="Times New Roman" w:hAnsi="Times New Roman" w:cs="Times New Roman"/>
                <w:color w:val="000000"/>
                <w:sz w:val="16"/>
                <w:szCs w:val="16"/>
                <w:lang w:eastAsia="es-PE"/>
              </w:rPr>
              <w:t>Vasquez</w:t>
            </w:r>
            <w:proofErr w:type="spellEnd"/>
          </w:p>
        </w:tc>
      </w:tr>
      <w:tr w:rsidR="002A479F" w:rsidRPr="00737F9D" w14:paraId="0F6894F5" w14:textId="77777777" w:rsidTr="00F21250">
        <w:trPr>
          <w:trHeight w:val="227"/>
        </w:trPr>
        <w:tc>
          <w:tcPr>
            <w:cnfStyle w:val="001000000000" w:firstRow="0" w:lastRow="0" w:firstColumn="1" w:lastColumn="0" w:oddVBand="0" w:evenVBand="0" w:oddHBand="0" w:evenHBand="0" w:firstRowFirstColumn="0" w:firstRowLastColumn="0" w:lastRowFirstColumn="0" w:lastRowLastColumn="0"/>
            <w:tcW w:w="947" w:type="dxa"/>
            <w:vMerge/>
            <w:hideMark/>
          </w:tcPr>
          <w:p w14:paraId="416ABFB3" w14:textId="77777777" w:rsidR="00987820" w:rsidRPr="00737F9D" w:rsidRDefault="00987820" w:rsidP="00987820">
            <w:pPr>
              <w:rPr>
                <w:rFonts w:ascii="Times New Roman" w:eastAsia="Times New Roman" w:hAnsi="Times New Roman" w:cs="Times New Roman"/>
                <w:color w:val="000000"/>
                <w:sz w:val="16"/>
                <w:szCs w:val="16"/>
                <w:lang w:eastAsia="es-PE"/>
              </w:rPr>
            </w:pPr>
          </w:p>
        </w:tc>
        <w:tc>
          <w:tcPr>
            <w:tcW w:w="1257" w:type="dxa"/>
            <w:vMerge/>
            <w:hideMark/>
          </w:tcPr>
          <w:p w14:paraId="3749005B"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27" w:type="dxa"/>
            <w:hideMark/>
          </w:tcPr>
          <w:p w14:paraId="069F8418"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Tocache-</w:t>
            </w:r>
            <w:proofErr w:type="spellStart"/>
            <w:r w:rsidRPr="00737F9D">
              <w:rPr>
                <w:rFonts w:ascii="Times New Roman" w:eastAsia="Times New Roman" w:hAnsi="Times New Roman" w:cs="Times New Roman"/>
                <w:color w:val="000000"/>
                <w:sz w:val="16"/>
                <w:szCs w:val="16"/>
                <w:lang w:eastAsia="es-PE"/>
              </w:rPr>
              <w:t>Uchiza</w:t>
            </w:r>
            <w:proofErr w:type="spellEnd"/>
          </w:p>
        </w:tc>
        <w:tc>
          <w:tcPr>
            <w:tcW w:w="1991" w:type="dxa"/>
            <w:hideMark/>
          </w:tcPr>
          <w:p w14:paraId="309B48D0"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Federación Regional de Palma Aceitera San Martín-FREDEPALMA-SM</w:t>
            </w:r>
          </w:p>
        </w:tc>
        <w:tc>
          <w:tcPr>
            <w:tcW w:w="1897" w:type="dxa"/>
            <w:hideMark/>
          </w:tcPr>
          <w:p w14:paraId="504520F6"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17</w:t>
            </w:r>
          </w:p>
        </w:tc>
        <w:tc>
          <w:tcPr>
            <w:tcW w:w="897" w:type="dxa"/>
            <w:hideMark/>
          </w:tcPr>
          <w:p w14:paraId="070E6F90"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118</w:t>
            </w:r>
          </w:p>
        </w:tc>
        <w:tc>
          <w:tcPr>
            <w:tcW w:w="1098" w:type="dxa"/>
            <w:hideMark/>
          </w:tcPr>
          <w:p w14:paraId="4FDA93E5"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Elmer Fernández Salazar</w:t>
            </w:r>
          </w:p>
        </w:tc>
      </w:tr>
      <w:tr w:rsidR="002A479F" w:rsidRPr="00737F9D" w14:paraId="4CF45D92" w14:textId="77777777" w:rsidTr="00F212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7" w:type="dxa"/>
            <w:vMerge/>
            <w:hideMark/>
          </w:tcPr>
          <w:p w14:paraId="3A272989" w14:textId="77777777" w:rsidR="00987820" w:rsidRPr="00737F9D" w:rsidRDefault="00987820" w:rsidP="00987820">
            <w:pPr>
              <w:rPr>
                <w:rFonts w:ascii="Times New Roman" w:eastAsia="Times New Roman" w:hAnsi="Times New Roman" w:cs="Times New Roman"/>
                <w:color w:val="000000"/>
                <w:sz w:val="16"/>
                <w:szCs w:val="16"/>
                <w:lang w:eastAsia="es-PE"/>
              </w:rPr>
            </w:pPr>
          </w:p>
        </w:tc>
        <w:tc>
          <w:tcPr>
            <w:tcW w:w="1257" w:type="dxa"/>
            <w:hideMark/>
          </w:tcPr>
          <w:p w14:paraId="0B713EE5"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Lamas</w:t>
            </w:r>
          </w:p>
        </w:tc>
        <w:tc>
          <w:tcPr>
            <w:tcW w:w="1127" w:type="dxa"/>
            <w:hideMark/>
          </w:tcPr>
          <w:p w14:paraId="12868DAB"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roofErr w:type="spellStart"/>
            <w:r w:rsidRPr="00737F9D">
              <w:rPr>
                <w:rFonts w:ascii="Times New Roman" w:eastAsia="Times New Roman" w:hAnsi="Times New Roman" w:cs="Times New Roman"/>
                <w:color w:val="000000"/>
                <w:sz w:val="16"/>
                <w:szCs w:val="16"/>
                <w:lang w:eastAsia="es-PE"/>
              </w:rPr>
              <w:t>Caynarachi</w:t>
            </w:r>
            <w:proofErr w:type="spellEnd"/>
          </w:p>
        </w:tc>
        <w:tc>
          <w:tcPr>
            <w:tcW w:w="1991" w:type="dxa"/>
            <w:hideMark/>
          </w:tcPr>
          <w:p w14:paraId="4EF58E9F"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Productores Jardines de Palma (JARPAL)</w:t>
            </w:r>
          </w:p>
        </w:tc>
        <w:tc>
          <w:tcPr>
            <w:tcW w:w="1897" w:type="dxa"/>
            <w:hideMark/>
          </w:tcPr>
          <w:p w14:paraId="3D6D37C3"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15</w:t>
            </w:r>
          </w:p>
        </w:tc>
        <w:tc>
          <w:tcPr>
            <w:tcW w:w="897" w:type="dxa"/>
            <w:hideMark/>
          </w:tcPr>
          <w:p w14:paraId="2201110E"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582</w:t>
            </w:r>
          </w:p>
        </w:tc>
        <w:tc>
          <w:tcPr>
            <w:tcW w:w="1098" w:type="dxa"/>
            <w:hideMark/>
          </w:tcPr>
          <w:p w14:paraId="1DF7F811"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Franklin Lima Panduro</w:t>
            </w:r>
          </w:p>
        </w:tc>
      </w:tr>
      <w:tr w:rsidR="002A479F" w:rsidRPr="00737F9D" w14:paraId="3464B67B" w14:textId="77777777" w:rsidTr="00F21250">
        <w:trPr>
          <w:trHeight w:val="227"/>
        </w:trPr>
        <w:tc>
          <w:tcPr>
            <w:cnfStyle w:val="001000000000" w:firstRow="0" w:lastRow="0" w:firstColumn="1" w:lastColumn="0" w:oddVBand="0" w:evenVBand="0" w:oddHBand="0" w:evenHBand="0" w:firstRowFirstColumn="0" w:firstRowLastColumn="0" w:lastRowFirstColumn="0" w:lastRowLastColumn="0"/>
            <w:tcW w:w="947" w:type="dxa"/>
            <w:vMerge w:val="restart"/>
            <w:hideMark/>
          </w:tcPr>
          <w:p w14:paraId="55B6891F" w14:textId="77777777" w:rsidR="00987820" w:rsidRPr="00737F9D" w:rsidRDefault="00987820" w:rsidP="00987820">
            <w:pPr>
              <w:jc w:val="center"/>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Ucayali</w:t>
            </w:r>
          </w:p>
        </w:tc>
        <w:tc>
          <w:tcPr>
            <w:tcW w:w="1257" w:type="dxa"/>
            <w:vMerge w:val="restart"/>
            <w:hideMark/>
          </w:tcPr>
          <w:p w14:paraId="56B7575B"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Coronel Portillo</w:t>
            </w:r>
          </w:p>
        </w:tc>
        <w:tc>
          <w:tcPr>
            <w:tcW w:w="1127" w:type="dxa"/>
            <w:hideMark/>
          </w:tcPr>
          <w:p w14:paraId="529F29E1"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Campo Verde-Nueva Requena</w:t>
            </w:r>
          </w:p>
        </w:tc>
        <w:tc>
          <w:tcPr>
            <w:tcW w:w="1991" w:type="dxa"/>
            <w:hideMark/>
          </w:tcPr>
          <w:p w14:paraId="3F168530"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Central de Palmicultores de Campo Verde y Nueva Requena - ASCEPERU</w:t>
            </w:r>
          </w:p>
        </w:tc>
        <w:tc>
          <w:tcPr>
            <w:tcW w:w="1897" w:type="dxa"/>
            <w:hideMark/>
          </w:tcPr>
          <w:p w14:paraId="5E006438"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20</w:t>
            </w:r>
          </w:p>
        </w:tc>
        <w:tc>
          <w:tcPr>
            <w:tcW w:w="897" w:type="dxa"/>
            <w:hideMark/>
          </w:tcPr>
          <w:p w14:paraId="501193C1"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1000</w:t>
            </w:r>
          </w:p>
        </w:tc>
        <w:tc>
          <w:tcPr>
            <w:tcW w:w="1098" w:type="dxa"/>
            <w:hideMark/>
          </w:tcPr>
          <w:p w14:paraId="4D5E4408"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Segundo </w:t>
            </w:r>
            <w:proofErr w:type="spellStart"/>
            <w:r w:rsidRPr="00737F9D">
              <w:rPr>
                <w:rFonts w:ascii="Times New Roman" w:eastAsia="Times New Roman" w:hAnsi="Times New Roman" w:cs="Times New Roman"/>
                <w:color w:val="000000"/>
                <w:sz w:val="16"/>
                <w:szCs w:val="16"/>
                <w:lang w:eastAsia="es-PE"/>
              </w:rPr>
              <w:t>Ludubig</w:t>
            </w:r>
            <w:proofErr w:type="spellEnd"/>
            <w:r w:rsidRPr="00737F9D">
              <w:rPr>
                <w:rFonts w:ascii="Times New Roman" w:eastAsia="Times New Roman" w:hAnsi="Times New Roman" w:cs="Times New Roman"/>
                <w:color w:val="000000"/>
                <w:sz w:val="16"/>
                <w:szCs w:val="16"/>
                <w:lang w:eastAsia="es-PE"/>
              </w:rPr>
              <w:t xml:space="preserve"> </w:t>
            </w:r>
            <w:proofErr w:type="spellStart"/>
            <w:r w:rsidRPr="00737F9D">
              <w:rPr>
                <w:rFonts w:ascii="Times New Roman" w:eastAsia="Times New Roman" w:hAnsi="Times New Roman" w:cs="Times New Roman"/>
                <w:color w:val="000000"/>
                <w:sz w:val="16"/>
                <w:szCs w:val="16"/>
                <w:lang w:eastAsia="es-PE"/>
              </w:rPr>
              <w:t>Luperdi</w:t>
            </w:r>
            <w:proofErr w:type="spellEnd"/>
            <w:r w:rsidRPr="00737F9D">
              <w:rPr>
                <w:rFonts w:ascii="Times New Roman" w:eastAsia="Times New Roman" w:hAnsi="Times New Roman" w:cs="Times New Roman"/>
                <w:color w:val="000000"/>
                <w:sz w:val="16"/>
                <w:szCs w:val="16"/>
                <w:lang w:eastAsia="es-PE"/>
              </w:rPr>
              <w:t xml:space="preserve"> Rojas</w:t>
            </w:r>
          </w:p>
        </w:tc>
      </w:tr>
      <w:tr w:rsidR="002A479F" w:rsidRPr="00737F9D" w14:paraId="7DB92A3D" w14:textId="77777777" w:rsidTr="00F212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7" w:type="dxa"/>
            <w:vMerge/>
            <w:hideMark/>
          </w:tcPr>
          <w:p w14:paraId="16B962C7" w14:textId="77777777" w:rsidR="00987820" w:rsidRPr="00737F9D" w:rsidRDefault="00987820" w:rsidP="00987820">
            <w:pPr>
              <w:rPr>
                <w:rFonts w:ascii="Times New Roman" w:eastAsia="Times New Roman" w:hAnsi="Times New Roman" w:cs="Times New Roman"/>
                <w:color w:val="000000"/>
                <w:sz w:val="16"/>
                <w:szCs w:val="16"/>
                <w:lang w:eastAsia="es-PE"/>
              </w:rPr>
            </w:pPr>
          </w:p>
        </w:tc>
        <w:tc>
          <w:tcPr>
            <w:tcW w:w="1257" w:type="dxa"/>
            <w:vMerge/>
            <w:hideMark/>
          </w:tcPr>
          <w:p w14:paraId="610F3AD1"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27" w:type="dxa"/>
            <w:hideMark/>
          </w:tcPr>
          <w:p w14:paraId="20504B8E"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Nueva Requena</w:t>
            </w:r>
          </w:p>
        </w:tc>
        <w:tc>
          <w:tcPr>
            <w:tcW w:w="1991" w:type="dxa"/>
            <w:hideMark/>
          </w:tcPr>
          <w:p w14:paraId="436F4214"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Palmicultores Nueva Requena - ASPANURE</w:t>
            </w:r>
          </w:p>
        </w:tc>
        <w:tc>
          <w:tcPr>
            <w:tcW w:w="1897" w:type="dxa"/>
            <w:noWrap/>
            <w:hideMark/>
          </w:tcPr>
          <w:p w14:paraId="1E46DBA6"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w:t>
            </w:r>
          </w:p>
        </w:tc>
        <w:tc>
          <w:tcPr>
            <w:tcW w:w="897" w:type="dxa"/>
            <w:noWrap/>
            <w:hideMark/>
          </w:tcPr>
          <w:p w14:paraId="1F6535BD"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160</w:t>
            </w:r>
          </w:p>
        </w:tc>
        <w:tc>
          <w:tcPr>
            <w:tcW w:w="1098" w:type="dxa"/>
            <w:hideMark/>
          </w:tcPr>
          <w:p w14:paraId="08CB639D"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Miguel </w:t>
            </w:r>
            <w:proofErr w:type="spellStart"/>
            <w:r w:rsidRPr="00737F9D">
              <w:rPr>
                <w:rFonts w:ascii="Times New Roman" w:eastAsia="Times New Roman" w:hAnsi="Times New Roman" w:cs="Times New Roman"/>
                <w:color w:val="000000"/>
                <w:sz w:val="16"/>
                <w:szCs w:val="16"/>
                <w:lang w:eastAsia="es-PE"/>
              </w:rPr>
              <w:t>Garcia</w:t>
            </w:r>
            <w:proofErr w:type="spellEnd"/>
            <w:r w:rsidRPr="00737F9D">
              <w:rPr>
                <w:rFonts w:ascii="Times New Roman" w:eastAsia="Times New Roman" w:hAnsi="Times New Roman" w:cs="Times New Roman"/>
                <w:color w:val="000000"/>
                <w:sz w:val="16"/>
                <w:szCs w:val="16"/>
                <w:lang w:eastAsia="es-PE"/>
              </w:rPr>
              <w:t xml:space="preserve"> Correa</w:t>
            </w:r>
          </w:p>
        </w:tc>
      </w:tr>
      <w:tr w:rsidR="002A479F" w:rsidRPr="00737F9D" w14:paraId="7142F181" w14:textId="77777777" w:rsidTr="00F21250">
        <w:trPr>
          <w:trHeight w:val="227"/>
        </w:trPr>
        <w:tc>
          <w:tcPr>
            <w:cnfStyle w:val="001000000000" w:firstRow="0" w:lastRow="0" w:firstColumn="1" w:lastColumn="0" w:oddVBand="0" w:evenVBand="0" w:oddHBand="0" w:evenHBand="0" w:firstRowFirstColumn="0" w:firstRowLastColumn="0" w:lastRowFirstColumn="0" w:lastRowLastColumn="0"/>
            <w:tcW w:w="947" w:type="dxa"/>
            <w:vMerge/>
            <w:hideMark/>
          </w:tcPr>
          <w:p w14:paraId="43966CCE" w14:textId="77777777" w:rsidR="00987820" w:rsidRPr="00737F9D" w:rsidRDefault="00987820" w:rsidP="00987820">
            <w:pPr>
              <w:rPr>
                <w:rFonts w:ascii="Times New Roman" w:eastAsia="Times New Roman" w:hAnsi="Times New Roman" w:cs="Times New Roman"/>
                <w:color w:val="000000"/>
                <w:sz w:val="16"/>
                <w:szCs w:val="16"/>
                <w:lang w:eastAsia="es-PE"/>
              </w:rPr>
            </w:pPr>
          </w:p>
        </w:tc>
        <w:tc>
          <w:tcPr>
            <w:tcW w:w="1257" w:type="dxa"/>
            <w:vMerge w:val="restart"/>
            <w:hideMark/>
          </w:tcPr>
          <w:p w14:paraId="7CD90468"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Padre Abad</w:t>
            </w:r>
          </w:p>
        </w:tc>
        <w:tc>
          <w:tcPr>
            <w:tcW w:w="1127" w:type="dxa"/>
            <w:hideMark/>
          </w:tcPr>
          <w:p w14:paraId="2C8B075D"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Neshuya - Campo Verde</w:t>
            </w:r>
          </w:p>
        </w:tc>
        <w:tc>
          <w:tcPr>
            <w:tcW w:w="1991" w:type="dxa"/>
            <w:hideMark/>
          </w:tcPr>
          <w:p w14:paraId="6CA63EBE"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Comité Central de Palmicultores de Ucayali - COCEPU</w:t>
            </w:r>
          </w:p>
        </w:tc>
        <w:tc>
          <w:tcPr>
            <w:tcW w:w="1897" w:type="dxa"/>
            <w:hideMark/>
          </w:tcPr>
          <w:p w14:paraId="40C1F58F"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9</w:t>
            </w:r>
          </w:p>
        </w:tc>
        <w:tc>
          <w:tcPr>
            <w:tcW w:w="897" w:type="dxa"/>
            <w:hideMark/>
          </w:tcPr>
          <w:p w14:paraId="6BF65693" w14:textId="77777777" w:rsidR="00987820" w:rsidRPr="00737F9D" w:rsidRDefault="00987820" w:rsidP="009878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655</w:t>
            </w:r>
          </w:p>
        </w:tc>
        <w:tc>
          <w:tcPr>
            <w:tcW w:w="1098" w:type="dxa"/>
            <w:hideMark/>
          </w:tcPr>
          <w:p w14:paraId="64642742" w14:textId="77777777" w:rsidR="00987820" w:rsidRPr="00737F9D" w:rsidRDefault="00987820" w:rsidP="0098782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 xml:space="preserve">Valeriano Huamani </w:t>
            </w:r>
            <w:proofErr w:type="spellStart"/>
            <w:r w:rsidRPr="00737F9D">
              <w:rPr>
                <w:rFonts w:ascii="Times New Roman" w:eastAsia="Times New Roman" w:hAnsi="Times New Roman" w:cs="Times New Roman"/>
                <w:color w:val="000000"/>
                <w:sz w:val="16"/>
                <w:szCs w:val="16"/>
                <w:lang w:eastAsia="es-PE"/>
              </w:rPr>
              <w:t>Isais</w:t>
            </w:r>
            <w:proofErr w:type="spellEnd"/>
          </w:p>
        </w:tc>
      </w:tr>
      <w:tr w:rsidR="002A479F" w:rsidRPr="00737F9D" w14:paraId="33D8BBD5" w14:textId="77777777" w:rsidTr="00F2125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7" w:type="dxa"/>
            <w:vMerge/>
            <w:hideMark/>
          </w:tcPr>
          <w:p w14:paraId="3037DC99" w14:textId="77777777" w:rsidR="00987820" w:rsidRPr="00737F9D" w:rsidRDefault="00987820" w:rsidP="00987820">
            <w:pPr>
              <w:rPr>
                <w:rFonts w:ascii="Times New Roman" w:eastAsia="Times New Roman" w:hAnsi="Times New Roman" w:cs="Times New Roman"/>
                <w:color w:val="000000"/>
                <w:sz w:val="16"/>
                <w:szCs w:val="16"/>
                <w:lang w:eastAsia="es-PE"/>
              </w:rPr>
            </w:pPr>
          </w:p>
        </w:tc>
        <w:tc>
          <w:tcPr>
            <w:tcW w:w="1257" w:type="dxa"/>
            <w:vMerge/>
            <w:hideMark/>
          </w:tcPr>
          <w:p w14:paraId="6A16A170"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p>
        </w:tc>
        <w:tc>
          <w:tcPr>
            <w:tcW w:w="1127" w:type="dxa"/>
            <w:noWrap/>
            <w:hideMark/>
          </w:tcPr>
          <w:p w14:paraId="013C26F3"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Padre Abad</w:t>
            </w:r>
          </w:p>
        </w:tc>
        <w:tc>
          <w:tcPr>
            <w:tcW w:w="1991" w:type="dxa"/>
            <w:hideMark/>
          </w:tcPr>
          <w:p w14:paraId="7BAEE2E9"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Asociación de Palmicultores de Shambillo (ASPASH)</w:t>
            </w:r>
          </w:p>
        </w:tc>
        <w:tc>
          <w:tcPr>
            <w:tcW w:w="1897" w:type="dxa"/>
            <w:noWrap/>
            <w:hideMark/>
          </w:tcPr>
          <w:p w14:paraId="7F43EC0B"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13</w:t>
            </w:r>
          </w:p>
        </w:tc>
        <w:tc>
          <w:tcPr>
            <w:tcW w:w="897" w:type="dxa"/>
            <w:noWrap/>
            <w:hideMark/>
          </w:tcPr>
          <w:p w14:paraId="6BC360D9" w14:textId="77777777" w:rsidR="00987820" w:rsidRPr="00737F9D" w:rsidRDefault="00987820" w:rsidP="009878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320</w:t>
            </w:r>
          </w:p>
        </w:tc>
        <w:tc>
          <w:tcPr>
            <w:tcW w:w="1098" w:type="dxa"/>
            <w:noWrap/>
            <w:hideMark/>
          </w:tcPr>
          <w:p w14:paraId="4167529A" w14:textId="77777777" w:rsidR="00987820" w:rsidRPr="00737F9D" w:rsidRDefault="00987820" w:rsidP="009878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s-PE"/>
              </w:rPr>
            </w:pPr>
            <w:r w:rsidRPr="00737F9D">
              <w:rPr>
                <w:rFonts w:ascii="Times New Roman" w:eastAsia="Times New Roman" w:hAnsi="Times New Roman" w:cs="Times New Roman"/>
                <w:color w:val="000000"/>
                <w:sz w:val="16"/>
                <w:szCs w:val="16"/>
                <w:lang w:eastAsia="es-PE"/>
              </w:rPr>
              <w:t>Adolfo Aliaga</w:t>
            </w:r>
          </w:p>
        </w:tc>
      </w:tr>
    </w:tbl>
    <w:p w14:paraId="09056C74" w14:textId="301E5A16" w:rsidR="00DC1142" w:rsidRPr="00737F9D" w:rsidRDefault="00DC1142" w:rsidP="00066BF3">
      <w:pPr>
        <w:spacing w:line="360" w:lineRule="auto"/>
        <w:jc w:val="both"/>
        <w:rPr>
          <w:rFonts w:ascii="Times New Roman" w:eastAsiaTheme="majorEastAsia" w:hAnsi="Times New Roman" w:cs="Times New Roman"/>
          <w:b/>
          <w:i/>
          <w:spacing w:val="-10"/>
          <w:kern w:val="28"/>
          <w:sz w:val="16"/>
          <w:szCs w:val="16"/>
        </w:rPr>
      </w:pPr>
    </w:p>
    <w:p w14:paraId="1772BD76" w14:textId="77777777" w:rsidR="00DC1142" w:rsidRPr="00737F9D" w:rsidRDefault="00DC1142" w:rsidP="00066BF3">
      <w:pPr>
        <w:spacing w:line="360" w:lineRule="auto"/>
        <w:jc w:val="both"/>
        <w:rPr>
          <w:rFonts w:ascii="Times New Roman" w:eastAsiaTheme="majorEastAsia" w:hAnsi="Times New Roman" w:cs="Times New Roman"/>
          <w:b/>
          <w:i/>
          <w:spacing w:val="-10"/>
          <w:kern w:val="28"/>
          <w:sz w:val="16"/>
          <w:szCs w:val="16"/>
        </w:rPr>
      </w:pPr>
    </w:p>
    <w:p w14:paraId="0BBAF644" w14:textId="791D81F5" w:rsidR="0040417B" w:rsidRPr="00737F9D" w:rsidRDefault="008A6D9E" w:rsidP="00737F9D">
      <w:pPr>
        <w:spacing w:line="360" w:lineRule="auto"/>
        <w:jc w:val="center"/>
        <w:rPr>
          <w:rFonts w:ascii="Times New Roman" w:hAnsi="Times New Roman" w:cs="Times New Roman"/>
          <w:b/>
        </w:rPr>
      </w:pPr>
      <w:r w:rsidRPr="00737F9D">
        <w:rPr>
          <w:rFonts w:ascii="Times New Roman" w:hAnsi="Times New Roman" w:cs="Times New Roman"/>
          <w:b/>
        </w:rPr>
        <w:t>Anexo 09</w:t>
      </w:r>
      <w:r w:rsidR="0040417B" w:rsidRPr="00737F9D">
        <w:rPr>
          <w:rFonts w:ascii="Times New Roman" w:hAnsi="Times New Roman" w:cs="Times New Roman"/>
          <w:b/>
        </w:rPr>
        <w:t>. Principales representantes del sector palmero en el Perú.</w:t>
      </w:r>
    </w:p>
    <w:p w14:paraId="1E8645B4" w14:textId="77777777" w:rsidR="00A2609F" w:rsidRPr="00737F9D" w:rsidRDefault="00A2609F" w:rsidP="00A2609F">
      <w:pPr>
        <w:spacing w:after="0" w:line="240" w:lineRule="auto"/>
        <w:jc w:val="both"/>
        <w:rPr>
          <w:rFonts w:ascii="Times New Roman" w:hAnsi="Times New Roman" w:cs="Times New Roman"/>
          <w:sz w:val="16"/>
          <w:szCs w:val="16"/>
        </w:rPr>
      </w:pPr>
    </w:p>
    <w:tbl>
      <w:tblPr>
        <w:tblStyle w:val="Tablaconcuadrcula2-nfasis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97"/>
        <w:gridCol w:w="5953"/>
      </w:tblGrid>
      <w:tr w:rsidR="00A2609F" w:rsidRPr="00737F9D" w14:paraId="74D862AB" w14:textId="77777777" w:rsidTr="00F21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tcPr>
          <w:p w14:paraId="202CCA4F" w14:textId="77777777" w:rsidR="00A2609F" w:rsidRPr="00737F9D" w:rsidRDefault="00A2609F" w:rsidP="0040417B">
            <w:pPr>
              <w:jc w:val="center"/>
              <w:rPr>
                <w:rFonts w:ascii="Times New Roman" w:hAnsi="Times New Roman" w:cs="Times New Roman"/>
                <w:sz w:val="16"/>
                <w:szCs w:val="16"/>
              </w:rPr>
            </w:pPr>
            <w:r w:rsidRPr="00737F9D">
              <w:rPr>
                <w:rFonts w:ascii="Times New Roman" w:hAnsi="Times New Roman" w:cs="Times New Roman"/>
                <w:sz w:val="16"/>
                <w:szCs w:val="16"/>
              </w:rPr>
              <w:t>Nro.</w:t>
            </w:r>
          </w:p>
        </w:tc>
        <w:tc>
          <w:tcPr>
            <w:tcW w:w="2497" w:type="dxa"/>
            <w:tcBorders>
              <w:top w:val="none" w:sz="0" w:space="0" w:color="auto"/>
              <w:left w:val="none" w:sz="0" w:space="0" w:color="auto"/>
              <w:bottom w:val="none" w:sz="0" w:space="0" w:color="auto"/>
              <w:right w:val="none" w:sz="0" w:space="0" w:color="auto"/>
            </w:tcBorders>
          </w:tcPr>
          <w:p w14:paraId="7159E9D9" w14:textId="77777777" w:rsidR="00A2609F" w:rsidRPr="00737F9D" w:rsidRDefault="00A2609F" w:rsidP="004041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Actor</w:t>
            </w:r>
          </w:p>
        </w:tc>
        <w:tc>
          <w:tcPr>
            <w:tcW w:w="5953" w:type="dxa"/>
            <w:tcBorders>
              <w:top w:val="none" w:sz="0" w:space="0" w:color="auto"/>
              <w:left w:val="none" w:sz="0" w:space="0" w:color="auto"/>
              <w:bottom w:val="none" w:sz="0" w:space="0" w:color="auto"/>
            </w:tcBorders>
          </w:tcPr>
          <w:p w14:paraId="216D3008" w14:textId="77777777" w:rsidR="00A2609F" w:rsidRPr="00737F9D" w:rsidRDefault="00A2609F" w:rsidP="004041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Descripción</w:t>
            </w:r>
          </w:p>
        </w:tc>
      </w:tr>
      <w:tr w:rsidR="00A2609F" w:rsidRPr="00737F9D" w14:paraId="4D8F267F" w14:textId="77777777" w:rsidTr="00F21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 w:type="dxa"/>
          </w:tcPr>
          <w:p w14:paraId="2C4E2A11" w14:textId="77777777" w:rsidR="00A2609F" w:rsidRPr="00737F9D" w:rsidRDefault="00A2609F" w:rsidP="00A2609F">
            <w:pPr>
              <w:jc w:val="both"/>
              <w:rPr>
                <w:rFonts w:ascii="Times New Roman" w:hAnsi="Times New Roman" w:cs="Times New Roman"/>
                <w:b w:val="0"/>
                <w:sz w:val="16"/>
                <w:szCs w:val="16"/>
              </w:rPr>
            </w:pPr>
            <w:r w:rsidRPr="00737F9D">
              <w:rPr>
                <w:rFonts w:ascii="Times New Roman" w:hAnsi="Times New Roman" w:cs="Times New Roman"/>
                <w:b w:val="0"/>
                <w:sz w:val="16"/>
                <w:szCs w:val="16"/>
              </w:rPr>
              <w:t>1</w:t>
            </w:r>
          </w:p>
        </w:tc>
        <w:tc>
          <w:tcPr>
            <w:tcW w:w="2497" w:type="dxa"/>
          </w:tcPr>
          <w:p w14:paraId="4DB0900A" w14:textId="77777777" w:rsidR="00A2609F" w:rsidRPr="00737F9D" w:rsidRDefault="00A2609F" w:rsidP="00A260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b/>
                <w:sz w:val="16"/>
                <w:szCs w:val="16"/>
              </w:rPr>
              <w:t>Junta Nacional de Palma Aceitera del Perú (JUNPALMA)</w:t>
            </w:r>
          </w:p>
        </w:tc>
        <w:tc>
          <w:tcPr>
            <w:tcW w:w="5953" w:type="dxa"/>
          </w:tcPr>
          <w:p w14:paraId="09929C83" w14:textId="77777777" w:rsidR="00A2609F" w:rsidRPr="00737F9D" w:rsidRDefault="00A2609F" w:rsidP="008A320B">
            <w:pPr>
              <w:pStyle w:val="Prrafodelista"/>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 xml:space="preserve">Representa el 39% de las áreas cultivadas en el Perú. </w:t>
            </w:r>
          </w:p>
          <w:p w14:paraId="588B0F00" w14:textId="77777777" w:rsidR="00A2609F" w:rsidRPr="00737F9D" w:rsidRDefault="00A2609F" w:rsidP="00A260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69CB62CA" w14:textId="77777777" w:rsidR="00A2609F" w:rsidRPr="00737F9D" w:rsidRDefault="00A2609F" w:rsidP="008A320B">
            <w:pPr>
              <w:pStyle w:val="Prrafodelista"/>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Tiene como meta al 2017 aumentar en 250,000 hectáreas las áreas de cultivo de palma aceitera.</w:t>
            </w:r>
          </w:p>
          <w:p w14:paraId="3A99DFE3" w14:textId="77777777" w:rsidR="00A2609F" w:rsidRPr="00737F9D" w:rsidRDefault="00A2609F" w:rsidP="00A2609F">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14:paraId="3C2ECEA6" w14:textId="77777777" w:rsidR="00A2609F" w:rsidRPr="00737F9D" w:rsidRDefault="00A2609F" w:rsidP="008A320B">
            <w:pPr>
              <w:pStyle w:val="Prrafodelista"/>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Cuenta con afiliados como: OLPESA, ASPASH, OLAMSA, COCEPU, OLPESA, ACEPAT, INDUPALSA, JARPAL, FREDEPALMA, INDULMASA.</w:t>
            </w:r>
          </w:p>
          <w:p w14:paraId="6ABA7F35" w14:textId="77777777" w:rsidR="00A2609F" w:rsidRPr="00737F9D" w:rsidRDefault="00A2609F" w:rsidP="00A2609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0FAF0A58" w14:textId="77777777" w:rsidR="00A2609F" w:rsidRPr="00737F9D" w:rsidRDefault="00A2609F" w:rsidP="008A320B">
            <w:pPr>
              <w:pStyle w:val="Prrafodelista"/>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Es miembro de la RSPO</w:t>
            </w:r>
          </w:p>
          <w:p w14:paraId="492C8FA2" w14:textId="77777777" w:rsidR="00A2609F" w:rsidRPr="00737F9D" w:rsidRDefault="003D6B26" w:rsidP="00A2609F">
            <w:pPr>
              <w:pStyle w:val="Prrafodelista"/>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26" w:history="1">
              <w:r w:rsidR="00A2609F" w:rsidRPr="00737F9D">
                <w:rPr>
                  <w:rStyle w:val="Hipervnculo"/>
                  <w:rFonts w:ascii="Times New Roman" w:hAnsi="Times New Roman" w:cs="Times New Roman"/>
                  <w:sz w:val="16"/>
                  <w:szCs w:val="16"/>
                </w:rPr>
                <w:t>https://rspo.org/members/5952/JUNTA-NACIONAL-DE-PALMA-ACEITERA-DEL-PERU</w:t>
              </w:r>
            </w:hyperlink>
            <w:r w:rsidR="00A2609F" w:rsidRPr="00737F9D">
              <w:rPr>
                <w:rFonts w:ascii="Times New Roman" w:hAnsi="Times New Roman" w:cs="Times New Roman"/>
                <w:sz w:val="16"/>
                <w:szCs w:val="16"/>
              </w:rPr>
              <w:t xml:space="preserve">  </w:t>
            </w:r>
          </w:p>
        </w:tc>
      </w:tr>
      <w:tr w:rsidR="00A2609F" w:rsidRPr="00737F9D" w14:paraId="1CD57648" w14:textId="77777777" w:rsidTr="00F21250">
        <w:tc>
          <w:tcPr>
            <w:cnfStyle w:val="001000000000" w:firstRow="0" w:lastRow="0" w:firstColumn="1" w:lastColumn="0" w:oddVBand="0" w:evenVBand="0" w:oddHBand="0" w:evenHBand="0" w:firstRowFirstColumn="0" w:firstRowLastColumn="0" w:lastRowFirstColumn="0" w:lastRowLastColumn="0"/>
            <w:tcW w:w="617" w:type="dxa"/>
          </w:tcPr>
          <w:p w14:paraId="07C4BE84" w14:textId="77777777" w:rsidR="00A2609F" w:rsidRPr="00737F9D" w:rsidRDefault="00A2609F" w:rsidP="00A2609F">
            <w:pPr>
              <w:jc w:val="both"/>
              <w:rPr>
                <w:rFonts w:ascii="Times New Roman" w:hAnsi="Times New Roman" w:cs="Times New Roman"/>
                <w:b w:val="0"/>
                <w:sz w:val="16"/>
                <w:szCs w:val="16"/>
              </w:rPr>
            </w:pPr>
            <w:r w:rsidRPr="00737F9D">
              <w:rPr>
                <w:rFonts w:ascii="Times New Roman" w:hAnsi="Times New Roman" w:cs="Times New Roman"/>
                <w:b w:val="0"/>
                <w:sz w:val="16"/>
                <w:szCs w:val="16"/>
              </w:rPr>
              <w:t>2</w:t>
            </w:r>
          </w:p>
        </w:tc>
        <w:tc>
          <w:tcPr>
            <w:tcW w:w="2497" w:type="dxa"/>
          </w:tcPr>
          <w:p w14:paraId="21CD8268" w14:textId="77777777" w:rsidR="00A2609F" w:rsidRPr="00737F9D" w:rsidRDefault="00A2609F" w:rsidP="00A260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b/>
                <w:sz w:val="16"/>
                <w:szCs w:val="16"/>
              </w:rPr>
              <w:t>Grupo Palma S A</w:t>
            </w:r>
          </w:p>
        </w:tc>
        <w:tc>
          <w:tcPr>
            <w:tcW w:w="5953" w:type="dxa"/>
          </w:tcPr>
          <w:p w14:paraId="641088F3" w14:textId="77777777" w:rsidR="00A2609F" w:rsidRPr="00737F9D" w:rsidRDefault="00A2609F" w:rsidP="008A320B">
            <w:pPr>
              <w:pStyle w:val="Prrafodelist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Representa el 29% de las áreas cultivadas en el Perú.</w:t>
            </w:r>
          </w:p>
          <w:p w14:paraId="6962C2D1" w14:textId="77777777" w:rsidR="00A2609F" w:rsidRPr="00737F9D" w:rsidRDefault="00A2609F" w:rsidP="00A2609F">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14:paraId="0CD8C563" w14:textId="77777777" w:rsidR="00A2609F" w:rsidRPr="00737F9D" w:rsidRDefault="00A2609F" w:rsidP="008A320B">
            <w:pPr>
              <w:pStyle w:val="Prrafodelist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Cuenta con una política de sostenibilidad</w:t>
            </w:r>
          </w:p>
          <w:p w14:paraId="73192B4C" w14:textId="77777777" w:rsidR="00A2609F" w:rsidRPr="00737F9D" w:rsidRDefault="003D6B26" w:rsidP="00A2609F">
            <w:pPr>
              <w:pStyle w:val="Prrafodelista"/>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hyperlink r:id="rId27" w:history="1">
              <w:r w:rsidR="00A2609F" w:rsidRPr="00737F9D">
                <w:rPr>
                  <w:rStyle w:val="Hipervnculo"/>
                  <w:rFonts w:ascii="Times New Roman" w:hAnsi="Times New Roman" w:cs="Times New Roman"/>
                  <w:sz w:val="16"/>
                  <w:szCs w:val="16"/>
                </w:rPr>
                <w:t>https://www.palmas.com.pe/politica_sostenibilidad</w:t>
              </w:r>
            </w:hyperlink>
            <w:r w:rsidR="00A2609F" w:rsidRPr="00737F9D">
              <w:rPr>
                <w:rFonts w:ascii="Times New Roman" w:hAnsi="Times New Roman" w:cs="Times New Roman"/>
                <w:sz w:val="16"/>
                <w:szCs w:val="16"/>
              </w:rPr>
              <w:t xml:space="preserve"> </w:t>
            </w:r>
          </w:p>
          <w:p w14:paraId="279EF5A0" w14:textId="77777777" w:rsidR="00A2609F" w:rsidRPr="00737F9D" w:rsidRDefault="00A2609F" w:rsidP="00A2609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1841CE13" w14:textId="77777777" w:rsidR="00A2609F" w:rsidRPr="00737F9D" w:rsidRDefault="00A2609F" w:rsidP="008A320B">
            <w:pPr>
              <w:pStyle w:val="Prrafodelist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Es miembro de la RSPO</w:t>
            </w:r>
          </w:p>
          <w:p w14:paraId="2F8B654D" w14:textId="77777777" w:rsidR="00A2609F" w:rsidRPr="00737F9D" w:rsidRDefault="003D6B26" w:rsidP="00A2609F">
            <w:pPr>
              <w:pStyle w:val="Prrafodelista"/>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hyperlink r:id="rId28" w:history="1">
              <w:r w:rsidR="00A2609F" w:rsidRPr="00737F9D">
                <w:rPr>
                  <w:rStyle w:val="Hipervnculo"/>
                  <w:rFonts w:ascii="Times New Roman" w:hAnsi="Times New Roman" w:cs="Times New Roman"/>
                  <w:sz w:val="16"/>
                  <w:szCs w:val="16"/>
                </w:rPr>
                <w:t>https://www.rspo.org/members/4802/Palmas-del-Espino-S.A</w:t>
              </w:r>
            </w:hyperlink>
            <w:r w:rsidR="00A2609F" w:rsidRPr="00737F9D">
              <w:rPr>
                <w:rFonts w:ascii="Times New Roman" w:hAnsi="Times New Roman" w:cs="Times New Roman"/>
                <w:sz w:val="16"/>
                <w:szCs w:val="16"/>
              </w:rPr>
              <w:t xml:space="preserve"> </w:t>
            </w:r>
          </w:p>
          <w:p w14:paraId="11BA0FDF" w14:textId="77777777" w:rsidR="00A2609F" w:rsidRPr="00737F9D" w:rsidRDefault="00A2609F" w:rsidP="00A2609F">
            <w:pPr>
              <w:pStyle w:val="Prrafodelista"/>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29FF89C6" w14:textId="77777777" w:rsidR="00A2609F" w:rsidRPr="00737F9D" w:rsidRDefault="00A2609F" w:rsidP="008A320B">
            <w:pPr>
              <w:pStyle w:val="Prrafodelista"/>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Es miembro de TFT</w:t>
            </w:r>
          </w:p>
          <w:p w14:paraId="4B552767" w14:textId="77777777" w:rsidR="00A2609F" w:rsidRPr="00737F9D" w:rsidRDefault="003D6B26" w:rsidP="00A2609F">
            <w:pPr>
              <w:pStyle w:val="Prrafodelista"/>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hyperlink r:id="rId29" w:history="1">
              <w:r w:rsidR="0040417B" w:rsidRPr="00737F9D">
                <w:rPr>
                  <w:rStyle w:val="Hipervnculo"/>
                  <w:rFonts w:ascii="Times New Roman" w:hAnsi="Times New Roman" w:cs="Times New Roman"/>
                  <w:sz w:val="16"/>
                  <w:szCs w:val="16"/>
                </w:rPr>
                <w:t>http://www.tft-earth.org/stories/news/grupopalmas/</w:t>
              </w:r>
            </w:hyperlink>
          </w:p>
        </w:tc>
      </w:tr>
    </w:tbl>
    <w:p w14:paraId="1F84C366" w14:textId="77777777" w:rsidR="004C6451" w:rsidRPr="00737F9D" w:rsidRDefault="004C6451" w:rsidP="0040417B">
      <w:pPr>
        <w:spacing w:after="0" w:line="240" w:lineRule="auto"/>
        <w:jc w:val="both"/>
        <w:rPr>
          <w:rFonts w:ascii="Times New Roman" w:hAnsi="Times New Roman" w:cs="Times New Roman"/>
          <w:b/>
          <w:sz w:val="16"/>
          <w:szCs w:val="16"/>
        </w:rPr>
      </w:pPr>
    </w:p>
    <w:p w14:paraId="1871AA9A" w14:textId="77777777" w:rsidR="00DC1142" w:rsidRPr="00737F9D" w:rsidRDefault="00DC1142" w:rsidP="0040417B">
      <w:pPr>
        <w:spacing w:after="0" w:line="240" w:lineRule="auto"/>
        <w:jc w:val="both"/>
        <w:rPr>
          <w:rFonts w:ascii="Times New Roman" w:hAnsi="Times New Roman" w:cs="Times New Roman"/>
          <w:b/>
          <w:sz w:val="16"/>
          <w:szCs w:val="16"/>
        </w:rPr>
      </w:pPr>
    </w:p>
    <w:p w14:paraId="39E514B5" w14:textId="77777777" w:rsidR="00DC1142" w:rsidRPr="00737F9D" w:rsidRDefault="00DC1142" w:rsidP="0040417B">
      <w:pPr>
        <w:spacing w:after="0" w:line="240" w:lineRule="auto"/>
        <w:jc w:val="both"/>
        <w:rPr>
          <w:rFonts w:ascii="Times New Roman" w:hAnsi="Times New Roman" w:cs="Times New Roman"/>
          <w:b/>
          <w:sz w:val="16"/>
          <w:szCs w:val="16"/>
        </w:rPr>
      </w:pPr>
    </w:p>
    <w:p w14:paraId="6687F5AD" w14:textId="77777777" w:rsidR="00DC1142" w:rsidRPr="00737F9D" w:rsidRDefault="00DC1142" w:rsidP="0040417B">
      <w:pPr>
        <w:spacing w:after="0" w:line="240" w:lineRule="auto"/>
        <w:jc w:val="both"/>
        <w:rPr>
          <w:rFonts w:ascii="Times New Roman" w:hAnsi="Times New Roman" w:cs="Times New Roman"/>
          <w:b/>
          <w:sz w:val="16"/>
          <w:szCs w:val="16"/>
        </w:rPr>
      </w:pPr>
    </w:p>
    <w:p w14:paraId="2B8F4245" w14:textId="77777777" w:rsidR="00DC1142" w:rsidRPr="00737F9D" w:rsidRDefault="00DC1142" w:rsidP="0040417B">
      <w:pPr>
        <w:spacing w:after="0" w:line="240" w:lineRule="auto"/>
        <w:jc w:val="both"/>
        <w:rPr>
          <w:rFonts w:ascii="Times New Roman" w:hAnsi="Times New Roman" w:cs="Times New Roman"/>
          <w:b/>
          <w:sz w:val="16"/>
          <w:szCs w:val="16"/>
        </w:rPr>
      </w:pPr>
    </w:p>
    <w:p w14:paraId="44277628" w14:textId="7ADDD708" w:rsidR="0040417B" w:rsidRPr="00737F9D" w:rsidRDefault="008A6D9E" w:rsidP="00737F9D">
      <w:pPr>
        <w:spacing w:line="360" w:lineRule="auto"/>
        <w:jc w:val="center"/>
        <w:rPr>
          <w:rFonts w:ascii="Times New Roman" w:hAnsi="Times New Roman" w:cs="Times New Roman"/>
          <w:b/>
        </w:rPr>
      </w:pPr>
      <w:r w:rsidRPr="00737F9D">
        <w:rPr>
          <w:rFonts w:ascii="Times New Roman" w:hAnsi="Times New Roman" w:cs="Times New Roman"/>
          <w:b/>
        </w:rPr>
        <w:t>Anexo 10</w:t>
      </w:r>
      <w:r w:rsidR="0040417B" w:rsidRPr="00737F9D">
        <w:rPr>
          <w:rFonts w:ascii="Times New Roman" w:hAnsi="Times New Roman" w:cs="Times New Roman"/>
          <w:b/>
        </w:rPr>
        <w:t>. Principales compradores y/o consumidores de aceite de palma en Perú</w:t>
      </w:r>
    </w:p>
    <w:p w14:paraId="6C9E865D" w14:textId="77777777" w:rsidR="00A2609F" w:rsidRPr="00737F9D" w:rsidRDefault="00A2609F" w:rsidP="00A2609F">
      <w:pPr>
        <w:spacing w:after="0" w:line="240" w:lineRule="auto"/>
        <w:ind w:left="360"/>
        <w:jc w:val="both"/>
        <w:rPr>
          <w:rFonts w:ascii="Times New Roman" w:hAnsi="Times New Roman" w:cs="Times New Roman"/>
          <w:sz w:val="16"/>
          <w:szCs w:val="16"/>
        </w:rPr>
      </w:pPr>
    </w:p>
    <w:tbl>
      <w:tblPr>
        <w:tblStyle w:val="Tablaconcuadrcula2-nfasis1"/>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451"/>
        <w:gridCol w:w="7127"/>
      </w:tblGrid>
      <w:tr w:rsidR="00137048" w:rsidRPr="00737F9D" w14:paraId="10872587" w14:textId="77777777" w:rsidTr="00F21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bottom w:val="none" w:sz="0" w:space="0" w:color="auto"/>
              <w:right w:val="none" w:sz="0" w:space="0" w:color="auto"/>
            </w:tcBorders>
          </w:tcPr>
          <w:p w14:paraId="18957D8C" w14:textId="77777777" w:rsidR="0040417B" w:rsidRPr="00737F9D" w:rsidRDefault="0040417B" w:rsidP="00CC767C">
            <w:pPr>
              <w:jc w:val="center"/>
              <w:rPr>
                <w:rFonts w:ascii="Times New Roman" w:hAnsi="Times New Roman" w:cs="Times New Roman"/>
                <w:sz w:val="16"/>
                <w:szCs w:val="16"/>
              </w:rPr>
            </w:pPr>
            <w:r w:rsidRPr="00737F9D">
              <w:rPr>
                <w:rFonts w:ascii="Times New Roman" w:hAnsi="Times New Roman" w:cs="Times New Roman"/>
                <w:sz w:val="16"/>
                <w:szCs w:val="16"/>
              </w:rPr>
              <w:t>Nro.</w:t>
            </w:r>
          </w:p>
        </w:tc>
        <w:tc>
          <w:tcPr>
            <w:tcW w:w="1451" w:type="dxa"/>
            <w:tcBorders>
              <w:top w:val="none" w:sz="0" w:space="0" w:color="auto"/>
              <w:left w:val="none" w:sz="0" w:space="0" w:color="auto"/>
              <w:bottom w:val="none" w:sz="0" w:space="0" w:color="auto"/>
              <w:right w:val="none" w:sz="0" w:space="0" w:color="auto"/>
            </w:tcBorders>
          </w:tcPr>
          <w:p w14:paraId="39FE1CBB" w14:textId="77777777" w:rsidR="0040417B" w:rsidRPr="00737F9D" w:rsidRDefault="0040417B" w:rsidP="00CC76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Actor</w:t>
            </w:r>
          </w:p>
        </w:tc>
        <w:tc>
          <w:tcPr>
            <w:tcW w:w="7127" w:type="dxa"/>
            <w:tcBorders>
              <w:top w:val="none" w:sz="0" w:space="0" w:color="auto"/>
              <w:left w:val="none" w:sz="0" w:space="0" w:color="auto"/>
              <w:bottom w:val="none" w:sz="0" w:space="0" w:color="auto"/>
            </w:tcBorders>
          </w:tcPr>
          <w:p w14:paraId="64A1069A" w14:textId="77777777" w:rsidR="0040417B" w:rsidRPr="00737F9D" w:rsidRDefault="0040417B" w:rsidP="00CC76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Descripción</w:t>
            </w:r>
          </w:p>
        </w:tc>
      </w:tr>
      <w:tr w:rsidR="0040417B" w:rsidRPr="00737F9D" w14:paraId="0822FAD9" w14:textId="77777777" w:rsidTr="00F21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2BB76EE1" w14:textId="77777777" w:rsidR="0040417B" w:rsidRPr="00737F9D" w:rsidRDefault="0040417B" w:rsidP="00CC767C">
            <w:pPr>
              <w:jc w:val="center"/>
              <w:rPr>
                <w:rFonts w:ascii="Times New Roman" w:hAnsi="Times New Roman" w:cs="Times New Roman"/>
                <w:b w:val="0"/>
                <w:sz w:val="16"/>
                <w:szCs w:val="16"/>
              </w:rPr>
            </w:pPr>
            <w:r w:rsidRPr="00737F9D">
              <w:rPr>
                <w:rFonts w:ascii="Times New Roman" w:hAnsi="Times New Roman" w:cs="Times New Roman"/>
                <w:b w:val="0"/>
                <w:sz w:val="16"/>
                <w:szCs w:val="16"/>
              </w:rPr>
              <w:t>1</w:t>
            </w:r>
          </w:p>
        </w:tc>
        <w:tc>
          <w:tcPr>
            <w:tcW w:w="1451" w:type="dxa"/>
          </w:tcPr>
          <w:p w14:paraId="3725887A" w14:textId="77777777" w:rsidR="0040417B" w:rsidRPr="00737F9D" w:rsidRDefault="0040417B" w:rsidP="00CC76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b/>
                <w:sz w:val="16"/>
                <w:szCs w:val="16"/>
              </w:rPr>
              <w:t>Nestlé S A</w:t>
            </w:r>
          </w:p>
        </w:tc>
        <w:tc>
          <w:tcPr>
            <w:tcW w:w="7127" w:type="dxa"/>
          </w:tcPr>
          <w:p w14:paraId="35F188E3" w14:textId="77777777" w:rsidR="0040417B" w:rsidRPr="00737F9D" w:rsidRDefault="0040417B" w:rsidP="008A320B">
            <w:pPr>
              <w:pStyle w:val="Prrafodelista"/>
              <w:numPr>
                <w:ilvl w:val="0"/>
                <w:numId w:val="4"/>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Una de las compradoras internacionales de aceite de palma más importantes a nivel global.</w:t>
            </w:r>
          </w:p>
          <w:p w14:paraId="0E1D3AC5" w14:textId="77777777" w:rsidR="0040417B" w:rsidRPr="00737F9D" w:rsidRDefault="0040417B" w:rsidP="00137048">
            <w:pPr>
              <w:pStyle w:val="Prrafodelista"/>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126443ED" w14:textId="77777777" w:rsidR="0040417B" w:rsidRPr="00737F9D" w:rsidRDefault="0040417B" w:rsidP="008A320B">
            <w:pPr>
              <w:pStyle w:val="Prrafodelista"/>
              <w:numPr>
                <w:ilvl w:val="0"/>
                <w:numId w:val="4"/>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Cuenta con una Política de Deforestación Cero/</w:t>
            </w:r>
            <w:hyperlink r:id="rId30" w:history="1">
              <w:r w:rsidRPr="00737F9D">
                <w:rPr>
                  <w:rStyle w:val="Hipervnculo"/>
                  <w:rFonts w:ascii="Times New Roman" w:hAnsi="Times New Roman" w:cs="Times New Roman"/>
                  <w:sz w:val="16"/>
                  <w:szCs w:val="16"/>
                </w:rPr>
                <w:t>https://www.nestle.com/ask-nestle/environment/answers/nestle-deforestation</w:t>
              </w:r>
            </w:hyperlink>
            <w:r w:rsidRPr="00737F9D">
              <w:rPr>
                <w:rFonts w:ascii="Times New Roman" w:hAnsi="Times New Roman" w:cs="Times New Roman"/>
                <w:sz w:val="16"/>
                <w:szCs w:val="16"/>
              </w:rPr>
              <w:t xml:space="preserve"> y tiene como meta al 2020 obtener aceite de palma de rigen 100% responsable. A la fecha ha ido transparentado sus proveedores.</w:t>
            </w:r>
          </w:p>
          <w:p w14:paraId="2B8EA2F5" w14:textId="77777777" w:rsidR="0040417B" w:rsidRPr="00737F9D" w:rsidRDefault="0040417B"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1A0E4BE6" w14:textId="77777777" w:rsidR="0040417B" w:rsidRPr="00737F9D" w:rsidRDefault="0040417B" w:rsidP="008A320B">
            <w:pPr>
              <w:pStyle w:val="Prrafodelista"/>
              <w:numPr>
                <w:ilvl w:val="0"/>
                <w:numId w:val="4"/>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 xml:space="preserve">Cuenta con directrices de abastecimiento responsable para sus proveedores </w:t>
            </w:r>
          </w:p>
          <w:p w14:paraId="3182878E" w14:textId="77777777" w:rsidR="0040417B" w:rsidRPr="00737F9D" w:rsidRDefault="003D6B26"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hyperlink r:id="rId31" w:history="1">
              <w:r w:rsidR="0040417B" w:rsidRPr="00737F9D">
                <w:rPr>
                  <w:rStyle w:val="Hipervnculo"/>
                  <w:rFonts w:ascii="Times New Roman" w:hAnsi="Times New Roman" w:cs="Times New Roman"/>
                  <w:sz w:val="16"/>
                  <w:szCs w:val="16"/>
                </w:rPr>
                <w:t>https://www.nestle.com/asset-library/Documents/Library/Documents/Suppliers/nestle-responsible-sourcing-standard-english.pdf</w:t>
              </w:r>
            </w:hyperlink>
          </w:p>
          <w:p w14:paraId="7797139F" w14:textId="77777777" w:rsidR="0040417B" w:rsidRPr="00737F9D" w:rsidRDefault="0040417B"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79D8AE13" w14:textId="77777777" w:rsidR="0040417B" w:rsidRPr="00737F9D" w:rsidRDefault="0040417B" w:rsidP="008A320B">
            <w:pPr>
              <w:pStyle w:val="Prrafodelista"/>
              <w:numPr>
                <w:ilvl w:val="0"/>
                <w:numId w:val="4"/>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 xml:space="preserve">Es miembro de la RSPO </w:t>
            </w:r>
          </w:p>
          <w:p w14:paraId="089AFDBA" w14:textId="77777777" w:rsidR="0040417B" w:rsidRPr="00737F9D" w:rsidRDefault="003D6B26"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hyperlink r:id="rId32" w:history="1">
              <w:r w:rsidR="0040417B" w:rsidRPr="00737F9D">
                <w:rPr>
                  <w:rStyle w:val="Hipervnculo"/>
                  <w:rFonts w:ascii="Times New Roman" w:hAnsi="Times New Roman" w:cs="Times New Roman"/>
                  <w:sz w:val="16"/>
                  <w:szCs w:val="16"/>
                </w:rPr>
                <w:t>https://www.nestle.com/media/pressreleases/allpressreleases/rspo-reinstates-nestle-membership</w:t>
              </w:r>
            </w:hyperlink>
            <w:r w:rsidR="0040417B" w:rsidRPr="00737F9D">
              <w:rPr>
                <w:rFonts w:ascii="Times New Roman" w:hAnsi="Times New Roman" w:cs="Times New Roman"/>
                <w:sz w:val="16"/>
                <w:szCs w:val="16"/>
              </w:rPr>
              <w:t xml:space="preserve"> </w:t>
            </w:r>
          </w:p>
          <w:p w14:paraId="3D046E8F" w14:textId="77777777" w:rsidR="0040417B" w:rsidRPr="00737F9D" w:rsidRDefault="0040417B"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6E12414F" w14:textId="77777777" w:rsidR="0040417B" w:rsidRPr="00737F9D" w:rsidRDefault="0040417B" w:rsidP="008A320B">
            <w:pPr>
              <w:pStyle w:val="Prrafodelista"/>
              <w:numPr>
                <w:ilvl w:val="0"/>
                <w:numId w:val="4"/>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 xml:space="preserve">Es miembro de TFT </w:t>
            </w:r>
            <w:hyperlink r:id="rId33" w:history="1">
              <w:r w:rsidRPr="00737F9D">
                <w:rPr>
                  <w:rStyle w:val="Hipervnculo"/>
                  <w:rFonts w:ascii="Times New Roman" w:hAnsi="Times New Roman" w:cs="Times New Roman"/>
                  <w:sz w:val="16"/>
                  <w:szCs w:val="16"/>
                </w:rPr>
                <w:t>http://www.tft-earth.org/who-we-work-with/members/</w:t>
              </w:r>
            </w:hyperlink>
            <w:r w:rsidRPr="00737F9D">
              <w:rPr>
                <w:rFonts w:ascii="Times New Roman" w:hAnsi="Times New Roman" w:cs="Times New Roman"/>
                <w:sz w:val="16"/>
                <w:szCs w:val="16"/>
              </w:rPr>
              <w:t>, va trabajando su cadena de suministro de palma y apoyan a pequeños agricultores como</w:t>
            </w:r>
            <w:r w:rsidRPr="00737F9D">
              <w:rPr>
                <w:rFonts w:ascii="Times New Roman" w:hAnsi="Times New Roman" w:cs="Times New Roman"/>
                <w:b/>
                <w:sz w:val="16"/>
                <w:szCs w:val="16"/>
              </w:rPr>
              <w:t xml:space="preserve"> </w:t>
            </w:r>
            <w:r w:rsidRPr="00737F9D">
              <w:rPr>
                <w:rFonts w:ascii="Times New Roman" w:hAnsi="Times New Roman" w:cs="Times New Roman"/>
                <w:sz w:val="16"/>
                <w:szCs w:val="16"/>
              </w:rPr>
              <w:t xml:space="preserve">con </w:t>
            </w:r>
            <w:proofErr w:type="spellStart"/>
            <w:r w:rsidRPr="00737F9D">
              <w:rPr>
                <w:rFonts w:ascii="Times New Roman" w:hAnsi="Times New Roman" w:cs="Times New Roman"/>
                <w:sz w:val="16"/>
                <w:szCs w:val="16"/>
              </w:rPr>
              <w:t>Rurality</w:t>
            </w:r>
            <w:proofErr w:type="spellEnd"/>
            <w:r w:rsidRPr="00737F9D">
              <w:rPr>
                <w:rFonts w:ascii="Times New Roman" w:hAnsi="Times New Roman" w:cs="Times New Roman"/>
                <w:sz w:val="16"/>
                <w:szCs w:val="16"/>
              </w:rPr>
              <w:t xml:space="preserve">, iniciativa de TFT </w:t>
            </w:r>
            <w:hyperlink r:id="rId34" w:history="1">
              <w:r w:rsidRPr="00737F9D">
                <w:rPr>
                  <w:rStyle w:val="Hipervnculo"/>
                  <w:rFonts w:ascii="Times New Roman" w:hAnsi="Times New Roman" w:cs="Times New Roman"/>
                  <w:sz w:val="16"/>
                  <w:szCs w:val="16"/>
                </w:rPr>
                <w:t>http://rurality.org/</w:t>
              </w:r>
            </w:hyperlink>
            <w:r w:rsidRPr="00737F9D">
              <w:rPr>
                <w:rFonts w:ascii="Times New Roman" w:hAnsi="Times New Roman" w:cs="Times New Roman"/>
                <w:sz w:val="16"/>
                <w:szCs w:val="16"/>
              </w:rPr>
              <w:t xml:space="preserve"> </w:t>
            </w:r>
          </w:p>
          <w:p w14:paraId="4D6059FA" w14:textId="77777777" w:rsidR="0040417B" w:rsidRPr="00737F9D" w:rsidRDefault="0040417B"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0468A36A" w14:textId="77777777" w:rsidR="0040417B" w:rsidRPr="00737F9D" w:rsidRDefault="0040417B" w:rsidP="008A320B">
            <w:pPr>
              <w:pStyle w:val="Prrafodelista"/>
              <w:numPr>
                <w:ilvl w:val="0"/>
                <w:numId w:val="4"/>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Nestlé apoya el compromiso de la </w:t>
            </w:r>
            <w:proofErr w:type="spellStart"/>
            <w:r w:rsidR="000F3F54">
              <w:fldChar w:fldCharType="begin"/>
            </w:r>
            <w:r w:rsidR="000F3F54">
              <w:instrText xml:space="preserve"> HYPERLINK "http://www.theconsumergoodsforum.com/" \t "_blank" \o "El enlace a la página web de The Consumer Goods Forum se abrirá en una ventana nueva:" </w:instrText>
            </w:r>
            <w:r w:rsidR="000F3F54">
              <w:fldChar w:fldCharType="separate"/>
            </w:r>
            <w:r w:rsidRPr="00737F9D">
              <w:rPr>
                <w:rFonts w:ascii="Times New Roman" w:hAnsi="Times New Roman" w:cs="Times New Roman"/>
                <w:sz w:val="16"/>
                <w:szCs w:val="16"/>
              </w:rPr>
              <w:t>Consumer</w:t>
            </w:r>
            <w:proofErr w:type="spellEnd"/>
            <w:r w:rsidRPr="00737F9D">
              <w:rPr>
                <w:rFonts w:ascii="Times New Roman" w:hAnsi="Times New Roman" w:cs="Times New Roman"/>
                <w:sz w:val="16"/>
                <w:szCs w:val="16"/>
              </w:rPr>
              <w:t xml:space="preserve"> </w:t>
            </w:r>
            <w:proofErr w:type="spellStart"/>
            <w:r w:rsidRPr="00737F9D">
              <w:rPr>
                <w:rFonts w:ascii="Times New Roman" w:hAnsi="Times New Roman" w:cs="Times New Roman"/>
                <w:sz w:val="16"/>
                <w:szCs w:val="16"/>
              </w:rPr>
              <w:t>Goods</w:t>
            </w:r>
            <w:proofErr w:type="spellEnd"/>
            <w:r w:rsidRPr="00737F9D">
              <w:rPr>
                <w:rFonts w:ascii="Times New Roman" w:hAnsi="Times New Roman" w:cs="Times New Roman"/>
                <w:sz w:val="16"/>
                <w:szCs w:val="16"/>
              </w:rPr>
              <w:t xml:space="preserve"> </w:t>
            </w:r>
            <w:proofErr w:type="spellStart"/>
            <w:r w:rsidRPr="00737F9D">
              <w:rPr>
                <w:rFonts w:ascii="Times New Roman" w:hAnsi="Times New Roman" w:cs="Times New Roman"/>
                <w:sz w:val="16"/>
                <w:szCs w:val="16"/>
              </w:rPr>
              <w:t>Forum</w:t>
            </w:r>
            <w:proofErr w:type="spellEnd"/>
            <w:r w:rsidR="000F3F54">
              <w:rPr>
                <w:rFonts w:ascii="Times New Roman" w:hAnsi="Times New Roman" w:cs="Times New Roman"/>
                <w:sz w:val="16"/>
                <w:szCs w:val="16"/>
              </w:rPr>
              <w:fldChar w:fldCharType="end"/>
            </w:r>
            <w:r w:rsidRPr="00737F9D">
              <w:rPr>
                <w:rFonts w:ascii="Times New Roman" w:hAnsi="Times New Roman" w:cs="Times New Roman"/>
                <w:sz w:val="16"/>
                <w:szCs w:val="16"/>
              </w:rPr>
              <w:t> de alcanzar el final de la deforestación neta para el año 2020. Hemos firmado la </w:t>
            </w:r>
            <w:hyperlink r:id="rId35" w:tgtFrame="_blank" w:tooltip="El enlace a la página web de las Naciones Unidas se abrirá en una ventana nueva:" w:history="1">
              <w:r w:rsidRPr="00737F9D">
                <w:rPr>
                  <w:rFonts w:ascii="Times New Roman" w:hAnsi="Times New Roman" w:cs="Times New Roman"/>
                  <w:sz w:val="16"/>
                  <w:szCs w:val="16"/>
                </w:rPr>
                <w:t>Declaración de Nueva York sobre los Bosques (PDF, 1 MB)</w:t>
              </w:r>
            </w:hyperlink>
            <w:r w:rsidRPr="00737F9D">
              <w:rPr>
                <w:rFonts w:ascii="Times New Roman" w:hAnsi="Times New Roman" w:cs="Times New Roman"/>
                <w:sz w:val="16"/>
                <w:szCs w:val="16"/>
              </w:rPr>
              <w:t>, y somos un miembro activo de la </w:t>
            </w:r>
            <w:hyperlink r:id="rId36" w:tgtFrame="_blank" w:tooltip="El enlace a la página web de Wilmar se abrirá en una ventana nueva:" w:history="1">
              <w:r w:rsidRPr="00737F9D">
                <w:rPr>
                  <w:rFonts w:ascii="Times New Roman" w:hAnsi="Times New Roman" w:cs="Times New Roman"/>
                  <w:sz w:val="16"/>
                  <w:szCs w:val="16"/>
                </w:rPr>
                <w:t>Alianza Público Privada Cero Deforestación 2020</w:t>
              </w:r>
            </w:hyperlink>
            <w:r w:rsidRPr="00737F9D">
              <w:rPr>
                <w:rFonts w:ascii="Times New Roman" w:hAnsi="Times New Roman" w:cs="Times New Roman"/>
                <w:sz w:val="16"/>
                <w:szCs w:val="16"/>
              </w:rPr>
              <w:t>, una alianza dedicada a poner fin a la deforestación en el aceite de palma</w:t>
            </w:r>
            <w:r w:rsidRPr="00737F9D">
              <w:rPr>
                <w:rFonts w:ascii="Times New Roman" w:hAnsi="Times New Roman" w:cs="Times New Roman"/>
                <w:sz w:val="16"/>
                <w:szCs w:val="16"/>
                <w:shd w:val="clear" w:color="auto" w:fill="FFFFFF"/>
              </w:rPr>
              <w:t>.</w:t>
            </w:r>
          </w:p>
          <w:p w14:paraId="3D51D9F2" w14:textId="77777777" w:rsidR="0040417B" w:rsidRPr="00737F9D" w:rsidRDefault="0040417B" w:rsidP="00CC76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40417B" w:rsidRPr="00D472F0" w14:paraId="03D80054" w14:textId="77777777" w:rsidTr="00F21250">
        <w:tc>
          <w:tcPr>
            <w:cnfStyle w:val="001000000000" w:firstRow="0" w:lastRow="0" w:firstColumn="1" w:lastColumn="0" w:oddVBand="0" w:evenVBand="0" w:oddHBand="0" w:evenHBand="0" w:firstRowFirstColumn="0" w:firstRowLastColumn="0" w:lastRowFirstColumn="0" w:lastRowLastColumn="0"/>
            <w:tcW w:w="676" w:type="dxa"/>
          </w:tcPr>
          <w:p w14:paraId="40FE19D1" w14:textId="77777777" w:rsidR="0040417B" w:rsidRPr="00737F9D" w:rsidRDefault="0040417B" w:rsidP="00CC767C">
            <w:pPr>
              <w:jc w:val="center"/>
              <w:rPr>
                <w:rFonts w:ascii="Times New Roman" w:hAnsi="Times New Roman" w:cs="Times New Roman"/>
                <w:b w:val="0"/>
                <w:sz w:val="16"/>
                <w:szCs w:val="16"/>
              </w:rPr>
            </w:pPr>
            <w:r w:rsidRPr="00737F9D">
              <w:rPr>
                <w:rFonts w:ascii="Times New Roman" w:hAnsi="Times New Roman" w:cs="Times New Roman"/>
                <w:b w:val="0"/>
                <w:sz w:val="16"/>
                <w:szCs w:val="16"/>
              </w:rPr>
              <w:t>2</w:t>
            </w:r>
          </w:p>
        </w:tc>
        <w:tc>
          <w:tcPr>
            <w:tcW w:w="1451" w:type="dxa"/>
          </w:tcPr>
          <w:p w14:paraId="6F314F99" w14:textId="77777777" w:rsidR="00261601" w:rsidRPr="00737F9D" w:rsidRDefault="0040417B" w:rsidP="00CC76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b/>
                <w:sz w:val="16"/>
                <w:szCs w:val="16"/>
              </w:rPr>
              <w:t xml:space="preserve">Alicorp </w:t>
            </w:r>
          </w:p>
          <w:p w14:paraId="51C79745" w14:textId="77777777" w:rsidR="0040417B" w:rsidRPr="00737F9D" w:rsidRDefault="0040417B" w:rsidP="00CC76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b/>
                <w:sz w:val="16"/>
                <w:szCs w:val="16"/>
              </w:rPr>
              <w:t>S A</w:t>
            </w:r>
          </w:p>
        </w:tc>
        <w:tc>
          <w:tcPr>
            <w:tcW w:w="7127" w:type="dxa"/>
          </w:tcPr>
          <w:p w14:paraId="7103011D" w14:textId="77777777" w:rsidR="0040417B" w:rsidRPr="00737F9D" w:rsidRDefault="0040417B" w:rsidP="008A320B">
            <w:pPr>
              <w:pStyle w:val="Prrafodelista"/>
              <w:numPr>
                <w:ilvl w:val="0"/>
                <w:numId w:val="5"/>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sz w:val="16"/>
                <w:szCs w:val="16"/>
              </w:rPr>
              <w:t xml:space="preserve">Empresa líder peruana presente en más de 23 países, comercializa productos de consumo masivo y tiene negocios además en el sector acuícola y nutrición animal-avícola. </w:t>
            </w:r>
          </w:p>
          <w:p w14:paraId="1B4EA794" w14:textId="77777777" w:rsidR="0040417B" w:rsidRPr="00737F9D" w:rsidRDefault="0040417B" w:rsidP="00137048">
            <w:pPr>
              <w:pStyle w:val="Prrafodelista"/>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14:paraId="337F9DED" w14:textId="77777777" w:rsidR="00137048" w:rsidRPr="00737F9D" w:rsidRDefault="0040417B" w:rsidP="008A320B">
            <w:pPr>
              <w:pStyle w:val="Prrafodelista"/>
              <w:numPr>
                <w:ilvl w:val="0"/>
                <w:numId w:val="5"/>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Es miembro de la RSPO</w:t>
            </w:r>
          </w:p>
          <w:p w14:paraId="41DA59AD" w14:textId="77777777" w:rsidR="0040417B" w:rsidRPr="00737F9D" w:rsidRDefault="00137048" w:rsidP="001370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 xml:space="preserve">           </w:t>
            </w:r>
            <w:r w:rsidR="0040417B" w:rsidRPr="00737F9D">
              <w:rPr>
                <w:rFonts w:ascii="Times New Roman" w:hAnsi="Times New Roman" w:cs="Times New Roman"/>
                <w:sz w:val="16"/>
                <w:szCs w:val="16"/>
              </w:rPr>
              <w:t xml:space="preserve"> </w:t>
            </w:r>
            <w:hyperlink r:id="rId37" w:history="1">
              <w:r w:rsidR="0040417B" w:rsidRPr="00737F9D">
                <w:rPr>
                  <w:rStyle w:val="Hipervnculo"/>
                  <w:rFonts w:ascii="Times New Roman" w:hAnsi="Times New Roman" w:cs="Times New Roman"/>
                  <w:sz w:val="16"/>
                  <w:szCs w:val="16"/>
                </w:rPr>
                <w:t>https://rspo.org/members/6070/ALICORP-S.A.A</w:t>
              </w:r>
            </w:hyperlink>
            <w:r w:rsidR="0040417B" w:rsidRPr="00737F9D">
              <w:rPr>
                <w:rFonts w:ascii="Times New Roman" w:hAnsi="Times New Roman" w:cs="Times New Roman"/>
                <w:sz w:val="16"/>
                <w:szCs w:val="16"/>
              </w:rPr>
              <w:t xml:space="preserve"> </w:t>
            </w:r>
          </w:p>
          <w:p w14:paraId="70AF0DBF" w14:textId="77777777" w:rsidR="0040417B" w:rsidRPr="00737F9D" w:rsidRDefault="0040417B" w:rsidP="00137048">
            <w:pPr>
              <w:pStyle w:val="Prrafodelista"/>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06AF58AB" w14:textId="77777777" w:rsidR="0040417B" w:rsidRPr="00737F9D" w:rsidRDefault="0040417B" w:rsidP="008A320B">
            <w:pPr>
              <w:pStyle w:val="Prrafodelista"/>
              <w:numPr>
                <w:ilvl w:val="0"/>
                <w:numId w:val="5"/>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737F9D">
              <w:rPr>
                <w:rFonts w:ascii="Times New Roman" w:hAnsi="Times New Roman" w:cs="Times New Roman"/>
                <w:sz w:val="16"/>
                <w:szCs w:val="16"/>
                <w:lang w:val="en-US"/>
              </w:rPr>
              <w:t>Reporta</w:t>
            </w:r>
            <w:proofErr w:type="spellEnd"/>
            <w:r w:rsidRPr="00737F9D">
              <w:rPr>
                <w:rFonts w:ascii="Times New Roman" w:hAnsi="Times New Roman" w:cs="Times New Roman"/>
                <w:sz w:val="16"/>
                <w:szCs w:val="16"/>
                <w:lang w:val="en-US"/>
              </w:rPr>
              <w:t xml:space="preserve"> al Global Report Initiative (GRI) </w:t>
            </w:r>
          </w:p>
          <w:p w14:paraId="0FE94A67" w14:textId="77777777" w:rsidR="0040417B" w:rsidRPr="00737F9D" w:rsidRDefault="003D6B26" w:rsidP="00137048">
            <w:pPr>
              <w:pStyle w:val="Prrafodelista"/>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val="en-US"/>
              </w:rPr>
            </w:pPr>
            <w:hyperlink r:id="rId38" w:history="1">
              <w:r w:rsidR="0040417B" w:rsidRPr="00737F9D">
                <w:rPr>
                  <w:rStyle w:val="Hipervnculo"/>
                  <w:rFonts w:ascii="Times New Roman" w:hAnsi="Times New Roman" w:cs="Times New Roman"/>
                  <w:sz w:val="16"/>
                  <w:szCs w:val="16"/>
                  <w:lang w:val="en-US"/>
                </w:rPr>
                <w:t>https://www.globalreporting.org/Pages/default.aspx</w:t>
              </w:r>
            </w:hyperlink>
          </w:p>
        </w:tc>
      </w:tr>
      <w:tr w:rsidR="0040417B" w:rsidRPr="00737F9D" w14:paraId="10EF0AE3" w14:textId="77777777" w:rsidTr="00F21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10913EC1" w14:textId="77777777" w:rsidR="0040417B" w:rsidRPr="00737F9D" w:rsidRDefault="0040417B" w:rsidP="00CC767C">
            <w:pPr>
              <w:jc w:val="center"/>
              <w:rPr>
                <w:rFonts w:ascii="Times New Roman" w:hAnsi="Times New Roman" w:cs="Times New Roman"/>
                <w:b w:val="0"/>
                <w:sz w:val="16"/>
                <w:szCs w:val="16"/>
              </w:rPr>
            </w:pPr>
            <w:r w:rsidRPr="00737F9D">
              <w:rPr>
                <w:rFonts w:ascii="Times New Roman" w:hAnsi="Times New Roman" w:cs="Times New Roman"/>
                <w:b w:val="0"/>
                <w:sz w:val="16"/>
                <w:szCs w:val="16"/>
              </w:rPr>
              <w:t>3</w:t>
            </w:r>
          </w:p>
        </w:tc>
        <w:tc>
          <w:tcPr>
            <w:tcW w:w="1451" w:type="dxa"/>
          </w:tcPr>
          <w:p w14:paraId="2F213A58" w14:textId="77777777" w:rsidR="0040417B" w:rsidRPr="00737F9D" w:rsidRDefault="0040417B" w:rsidP="00CC76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737F9D">
              <w:rPr>
                <w:rFonts w:ascii="Times New Roman" w:hAnsi="Times New Roman" w:cs="Times New Roman"/>
                <w:b/>
                <w:sz w:val="16"/>
                <w:szCs w:val="16"/>
              </w:rPr>
              <w:t>Inka</w:t>
            </w:r>
            <w:proofErr w:type="spellEnd"/>
            <w:r w:rsidRPr="00737F9D">
              <w:rPr>
                <w:rFonts w:ascii="Times New Roman" w:hAnsi="Times New Roman" w:cs="Times New Roman"/>
                <w:b/>
                <w:sz w:val="16"/>
                <w:szCs w:val="16"/>
              </w:rPr>
              <w:t xml:space="preserve"> </w:t>
            </w:r>
            <w:proofErr w:type="spellStart"/>
            <w:r w:rsidRPr="00737F9D">
              <w:rPr>
                <w:rFonts w:ascii="Times New Roman" w:hAnsi="Times New Roman" w:cs="Times New Roman"/>
                <w:b/>
                <w:sz w:val="16"/>
                <w:szCs w:val="16"/>
              </w:rPr>
              <w:t>Crops</w:t>
            </w:r>
            <w:proofErr w:type="spellEnd"/>
            <w:r w:rsidRPr="00737F9D">
              <w:rPr>
                <w:rFonts w:ascii="Times New Roman" w:hAnsi="Times New Roman" w:cs="Times New Roman"/>
                <w:b/>
                <w:sz w:val="16"/>
                <w:szCs w:val="16"/>
              </w:rPr>
              <w:t xml:space="preserve"> S A</w:t>
            </w:r>
          </w:p>
        </w:tc>
        <w:tc>
          <w:tcPr>
            <w:tcW w:w="7127" w:type="dxa"/>
          </w:tcPr>
          <w:p w14:paraId="28C81FB5" w14:textId="77777777" w:rsidR="0040417B" w:rsidRPr="00737F9D" w:rsidRDefault="0040417B" w:rsidP="008A320B">
            <w:pPr>
              <w:pStyle w:val="Prrafodelista"/>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sz w:val="16"/>
                <w:szCs w:val="16"/>
              </w:rPr>
              <w:t>Empresa peruana que comercializa a nivel mundial snacks gourmet.</w:t>
            </w:r>
            <w:r w:rsidRPr="00737F9D">
              <w:rPr>
                <w:rFonts w:ascii="Times New Roman" w:hAnsi="Times New Roman" w:cs="Times New Roman"/>
                <w:color w:val="7F7F7F"/>
                <w:sz w:val="16"/>
                <w:szCs w:val="16"/>
              </w:rPr>
              <w:t xml:space="preserve"> </w:t>
            </w:r>
          </w:p>
          <w:p w14:paraId="20751F26" w14:textId="77777777" w:rsidR="0040417B" w:rsidRPr="00737F9D" w:rsidRDefault="0040417B" w:rsidP="00137048">
            <w:pPr>
              <w:pStyle w:val="Prrafodelista"/>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14:paraId="4838B7B7" w14:textId="77777777" w:rsidR="0040417B" w:rsidRPr="00737F9D" w:rsidRDefault="0040417B" w:rsidP="008A320B">
            <w:pPr>
              <w:pStyle w:val="Prrafodelista"/>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Es miembro de la RSPO</w:t>
            </w:r>
          </w:p>
          <w:p w14:paraId="42ECC930" w14:textId="77777777" w:rsidR="0040417B" w:rsidRPr="00737F9D" w:rsidRDefault="003D6B26" w:rsidP="00137048">
            <w:pPr>
              <w:pStyle w:val="Prrafodelista"/>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hyperlink r:id="rId39" w:history="1">
              <w:r w:rsidR="0040417B" w:rsidRPr="00737F9D">
                <w:rPr>
                  <w:rStyle w:val="Hipervnculo"/>
                  <w:rFonts w:ascii="Times New Roman" w:hAnsi="Times New Roman" w:cs="Times New Roman"/>
                  <w:sz w:val="16"/>
                  <w:szCs w:val="16"/>
                </w:rPr>
                <w:t>https://www.rspo.org/members/6210/Inka-Crops-SA</w:t>
              </w:r>
            </w:hyperlink>
          </w:p>
        </w:tc>
      </w:tr>
      <w:tr w:rsidR="0040417B" w:rsidRPr="00737F9D" w14:paraId="69A9C9C4" w14:textId="77777777" w:rsidTr="00F21250">
        <w:tc>
          <w:tcPr>
            <w:cnfStyle w:val="001000000000" w:firstRow="0" w:lastRow="0" w:firstColumn="1" w:lastColumn="0" w:oddVBand="0" w:evenVBand="0" w:oddHBand="0" w:evenHBand="0" w:firstRowFirstColumn="0" w:firstRowLastColumn="0" w:lastRowFirstColumn="0" w:lastRowLastColumn="0"/>
            <w:tcW w:w="676" w:type="dxa"/>
          </w:tcPr>
          <w:p w14:paraId="3D814EC7" w14:textId="77777777" w:rsidR="0040417B" w:rsidRPr="00737F9D" w:rsidRDefault="0040417B" w:rsidP="00CC767C">
            <w:pPr>
              <w:jc w:val="center"/>
              <w:rPr>
                <w:rFonts w:ascii="Times New Roman" w:hAnsi="Times New Roman" w:cs="Times New Roman"/>
                <w:b w:val="0"/>
                <w:sz w:val="16"/>
                <w:szCs w:val="16"/>
              </w:rPr>
            </w:pPr>
            <w:r w:rsidRPr="00737F9D">
              <w:rPr>
                <w:rFonts w:ascii="Times New Roman" w:hAnsi="Times New Roman" w:cs="Times New Roman"/>
                <w:b w:val="0"/>
                <w:sz w:val="16"/>
                <w:szCs w:val="16"/>
              </w:rPr>
              <w:t>4</w:t>
            </w:r>
          </w:p>
        </w:tc>
        <w:tc>
          <w:tcPr>
            <w:tcW w:w="1451" w:type="dxa"/>
          </w:tcPr>
          <w:p w14:paraId="24B7F77F" w14:textId="77777777" w:rsidR="0040417B" w:rsidRPr="00737F9D" w:rsidRDefault="0040417B" w:rsidP="00CC76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b/>
                <w:sz w:val="16"/>
                <w:szCs w:val="16"/>
              </w:rPr>
              <w:t>Industrial Alpamayo S A</w:t>
            </w:r>
          </w:p>
        </w:tc>
        <w:tc>
          <w:tcPr>
            <w:tcW w:w="7127" w:type="dxa"/>
          </w:tcPr>
          <w:p w14:paraId="409E7663" w14:textId="77777777" w:rsidR="0040417B" w:rsidRPr="00737F9D" w:rsidRDefault="0040417B" w:rsidP="008A320B">
            <w:pPr>
              <w:pStyle w:val="Prrafodelista"/>
              <w:numPr>
                <w:ilvl w:val="0"/>
                <w:numId w:val="7"/>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737F9D">
              <w:rPr>
                <w:rFonts w:ascii="Times New Roman" w:hAnsi="Times New Roman" w:cs="Times New Roman"/>
                <w:sz w:val="16"/>
                <w:szCs w:val="16"/>
              </w:rPr>
              <w:t>Empresa dedicad a la elaboración de aceites de saya y grasas de palma, su proveedor principal es OLPESA S A.</w:t>
            </w:r>
          </w:p>
          <w:p w14:paraId="1A309719" w14:textId="77777777" w:rsidR="0040417B" w:rsidRPr="00737F9D" w:rsidRDefault="0040417B" w:rsidP="00137048">
            <w:pPr>
              <w:pStyle w:val="Prrafodelista"/>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14:paraId="55215978" w14:textId="77777777" w:rsidR="0040417B" w:rsidRPr="00737F9D" w:rsidRDefault="0040417B" w:rsidP="008A320B">
            <w:pPr>
              <w:pStyle w:val="Prrafodelista"/>
              <w:numPr>
                <w:ilvl w:val="0"/>
                <w:numId w:val="7"/>
              </w:num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37F9D">
              <w:rPr>
                <w:rFonts w:ascii="Times New Roman" w:hAnsi="Times New Roman" w:cs="Times New Roman"/>
                <w:sz w:val="16"/>
                <w:szCs w:val="16"/>
              </w:rPr>
              <w:t>Es miembro de la RSPO</w:t>
            </w:r>
          </w:p>
          <w:p w14:paraId="7B72440E" w14:textId="77777777" w:rsidR="0040417B" w:rsidRPr="00737F9D" w:rsidRDefault="003D6B26" w:rsidP="00137048">
            <w:pPr>
              <w:pStyle w:val="Prrafodelista"/>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hyperlink r:id="rId40" w:history="1">
              <w:r w:rsidR="0040417B" w:rsidRPr="00737F9D">
                <w:rPr>
                  <w:rStyle w:val="Hipervnculo"/>
                  <w:rFonts w:ascii="Times New Roman" w:hAnsi="Times New Roman" w:cs="Times New Roman"/>
                  <w:sz w:val="16"/>
                  <w:szCs w:val="16"/>
                </w:rPr>
                <w:t>https://rspo.org/members/4812/INDUSTRIAL-ALPAMAYO-S.A</w:t>
              </w:r>
            </w:hyperlink>
          </w:p>
        </w:tc>
      </w:tr>
    </w:tbl>
    <w:p w14:paraId="31AE47A2" w14:textId="20E4A7F6" w:rsidR="00137048" w:rsidRPr="00737F9D" w:rsidRDefault="00137048" w:rsidP="00137048">
      <w:pPr>
        <w:spacing w:after="0" w:line="240" w:lineRule="auto"/>
        <w:jc w:val="both"/>
        <w:rPr>
          <w:rFonts w:ascii="Times New Roman" w:hAnsi="Times New Roman" w:cs="Times New Roman"/>
          <w:sz w:val="16"/>
          <w:szCs w:val="16"/>
        </w:rPr>
      </w:pPr>
    </w:p>
    <w:p w14:paraId="57B8E34F" w14:textId="77777777" w:rsidR="00737F9D" w:rsidRDefault="00737F9D" w:rsidP="00737F9D">
      <w:pPr>
        <w:spacing w:line="360" w:lineRule="auto"/>
        <w:jc w:val="center"/>
        <w:rPr>
          <w:rFonts w:ascii="Times New Roman" w:hAnsi="Times New Roman" w:cs="Times New Roman"/>
          <w:b/>
        </w:rPr>
      </w:pPr>
    </w:p>
    <w:p w14:paraId="5D842211" w14:textId="77777777" w:rsidR="00737F9D" w:rsidRDefault="00737F9D" w:rsidP="00737F9D">
      <w:pPr>
        <w:spacing w:line="360" w:lineRule="auto"/>
        <w:jc w:val="center"/>
        <w:rPr>
          <w:rFonts w:ascii="Times New Roman" w:hAnsi="Times New Roman" w:cs="Times New Roman"/>
          <w:b/>
        </w:rPr>
      </w:pPr>
    </w:p>
    <w:p w14:paraId="1182610A" w14:textId="77777777" w:rsidR="00737F9D" w:rsidRDefault="00737F9D" w:rsidP="00737F9D">
      <w:pPr>
        <w:spacing w:line="360" w:lineRule="auto"/>
        <w:jc w:val="center"/>
        <w:rPr>
          <w:rFonts w:ascii="Times New Roman" w:hAnsi="Times New Roman" w:cs="Times New Roman"/>
          <w:b/>
        </w:rPr>
      </w:pPr>
    </w:p>
    <w:p w14:paraId="6E478B7E" w14:textId="77777777" w:rsidR="00737F9D" w:rsidRDefault="00737F9D" w:rsidP="00737F9D">
      <w:pPr>
        <w:spacing w:line="360" w:lineRule="auto"/>
        <w:jc w:val="center"/>
        <w:rPr>
          <w:rFonts w:ascii="Times New Roman" w:hAnsi="Times New Roman" w:cs="Times New Roman"/>
          <w:b/>
        </w:rPr>
      </w:pPr>
    </w:p>
    <w:p w14:paraId="4AF00B7C" w14:textId="77777777" w:rsidR="00737F9D" w:rsidRDefault="00737F9D" w:rsidP="00737F9D">
      <w:pPr>
        <w:spacing w:line="360" w:lineRule="auto"/>
        <w:jc w:val="center"/>
        <w:rPr>
          <w:rFonts w:ascii="Times New Roman" w:hAnsi="Times New Roman" w:cs="Times New Roman"/>
          <w:b/>
        </w:rPr>
      </w:pPr>
    </w:p>
    <w:p w14:paraId="648543A0" w14:textId="77777777" w:rsidR="00737F9D" w:rsidRDefault="00737F9D" w:rsidP="00737F9D">
      <w:pPr>
        <w:spacing w:line="360" w:lineRule="auto"/>
        <w:jc w:val="center"/>
        <w:rPr>
          <w:rFonts w:ascii="Times New Roman" w:hAnsi="Times New Roman" w:cs="Times New Roman"/>
          <w:b/>
        </w:rPr>
      </w:pPr>
    </w:p>
    <w:p w14:paraId="3D757AF3" w14:textId="77777777" w:rsidR="00737F9D" w:rsidRDefault="00737F9D" w:rsidP="00737F9D">
      <w:pPr>
        <w:spacing w:line="360" w:lineRule="auto"/>
        <w:jc w:val="center"/>
        <w:rPr>
          <w:rFonts w:ascii="Times New Roman" w:hAnsi="Times New Roman" w:cs="Times New Roman"/>
          <w:b/>
        </w:rPr>
      </w:pPr>
    </w:p>
    <w:p w14:paraId="5068F708" w14:textId="77777777" w:rsidR="00737F9D" w:rsidRDefault="00737F9D" w:rsidP="00737F9D">
      <w:pPr>
        <w:spacing w:line="360" w:lineRule="auto"/>
        <w:jc w:val="center"/>
        <w:rPr>
          <w:rFonts w:ascii="Times New Roman" w:hAnsi="Times New Roman" w:cs="Times New Roman"/>
          <w:b/>
        </w:rPr>
      </w:pPr>
    </w:p>
    <w:p w14:paraId="71549F16" w14:textId="77777777" w:rsidR="00737F9D" w:rsidRDefault="00737F9D" w:rsidP="00737F9D">
      <w:pPr>
        <w:spacing w:line="360" w:lineRule="auto"/>
        <w:jc w:val="center"/>
        <w:rPr>
          <w:rFonts w:ascii="Times New Roman" w:hAnsi="Times New Roman" w:cs="Times New Roman"/>
          <w:b/>
        </w:rPr>
      </w:pPr>
    </w:p>
    <w:p w14:paraId="70AE87D3" w14:textId="77777777" w:rsidR="00737F9D" w:rsidRDefault="00737F9D" w:rsidP="00737F9D">
      <w:pPr>
        <w:spacing w:line="360" w:lineRule="auto"/>
        <w:jc w:val="center"/>
        <w:rPr>
          <w:rFonts w:ascii="Times New Roman" w:hAnsi="Times New Roman" w:cs="Times New Roman"/>
          <w:b/>
        </w:rPr>
      </w:pPr>
    </w:p>
    <w:sectPr w:rsidR="00737F9D" w:rsidSect="00AD3C39">
      <w:pgSz w:w="11906" w:h="16838"/>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C7FD17" w14:textId="77777777" w:rsidR="008A320B" w:rsidRDefault="008A320B" w:rsidP="00944A7C">
      <w:pPr>
        <w:spacing w:after="0" w:line="240" w:lineRule="auto"/>
      </w:pPr>
      <w:r>
        <w:separator/>
      </w:r>
    </w:p>
  </w:endnote>
  <w:endnote w:type="continuationSeparator" w:id="0">
    <w:p w14:paraId="3468694C" w14:textId="77777777" w:rsidR="008A320B" w:rsidRDefault="008A320B" w:rsidP="0094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14983" w14:textId="77777777" w:rsidR="008A320B" w:rsidRDefault="008A320B" w:rsidP="00944A7C">
      <w:pPr>
        <w:spacing w:after="0" w:line="240" w:lineRule="auto"/>
      </w:pPr>
      <w:r>
        <w:separator/>
      </w:r>
    </w:p>
  </w:footnote>
  <w:footnote w:type="continuationSeparator" w:id="0">
    <w:p w14:paraId="64616CAB" w14:textId="77777777" w:rsidR="008A320B" w:rsidRDefault="008A320B" w:rsidP="00944A7C">
      <w:pPr>
        <w:spacing w:after="0" w:line="240" w:lineRule="auto"/>
      </w:pPr>
      <w:r>
        <w:continuationSeparator/>
      </w:r>
    </w:p>
  </w:footnote>
  <w:footnote w:id="1">
    <w:p w14:paraId="090384B7" w14:textId="77777777" w:rsidR="006B6827" w:rsidRPr="001B3461" w:rsidRDefault="006B6827" w:rsidP="007750B1">
      <w:pPr>
        <w:spacing w:after="0" w:line="240" w:lineRule="auto"/>
        <w:jc w:val="both"/>
        <w:rPr>
          <w:rFonts w:ascii="Times New Roman" w:hAnsi="Times New Roman" w:cs="Times New Roman"/>
          <w:sz w:val="18"/>
          <w:szCs w:val="18"/>
        </w:rPr>
      </w:pPr>
      <w:r w:rsidRPr="001B3461">
        <w:rPr>
          <w:rStyle w:val="Refdenotaalpie"/>
          <w:rFonts w:ascii="Times New Roman" w:hAnsi="Times New Roman" w:cs="Times New Roman"/>
          <w:sz w:val="18"/>
          <w:szCs w:val="18"/>
        </w:rPr>
        <w:footnoteRef/>
      </w:r>
      <w:r w:rsidRPr="001B3461">
        <w:rPr>
          <w:rFonts w:ascii="Times New Roman" w:hAnsi="Times New Roman" w:cs="Times New Roman"/>
          <w:sz w:val="18"/>
          <w:szCs w:val="18"/>
        </w:rPr>
        <w:t xml:space="preserve"> SPDE, Informe preliminar de Mapa Cartográfico de monitorio SPDE-JUNPALMA 2018</w:t>
      </w:r>
    </w:p>
  </w:footnote>
  <w:footnote w:id="2">
    <w:p w14:paraId="670727CF" w14:textId="77777777" w:rsidR="006B6827" w:rsidRPr="001B3461" w:rsidRDefault="006B6827" w:rsidP="007750B1">
      <w:pPr>
        <w:spacing w:after="0" w:line="240" w:lineRule="auto"/>
        <w:jc w:val="both"/>
        <w:rPr>
          <w:rFonts w:ascii="Times New Roman" w:hAnsi="Times New Roman" w:cs="Times New Roman"/>
          <w:sz w:val="18"/>
          <w:szCs w:val="18"/>
        </w:rPr>
      </w:pPr>
      <w:r w:rsidRPr="001B3461">
        <w:rPr>
          <w:rStyle w:val="Refdenotaalpie"/>
          <w:rFonts w:ascii="Times New Roman" w:hAnsi="Times New Roman" w:cs="Times New Roman"/>
          <w:sz w:val="18"/>
          <w:szCs w:val="18"/>
        </w:rPr>
        <w:footnoteRef/>
      </w:r>
      <w:r w:rsidRPr="001B3461">
        <w:rPr>
          <w:rFonts w:ascii="Times New Roman" w:hAnsi="Times New Roman" w:cs="Times New Roman"/>
          <w:sz w:val="18"/>
          <w:szCs w:val="18"/>
        </w:rPr>
        <w:t xml:space="preserve"> Los objetivos del proyecto son: </w:t>
      </w:r>
    </w:p>
    <w:p w14:paraId="188F2D68" w14:textId="77777777" w:rsidR="006B6827" w:rsidRPr="001B3461" w:rsidRDefault="006B6827" w:rsidP="008A320B">
      <w:pPr>
        <w:pStyle w:val="Prrafodelista"/>
        <w:numPr>
          <w:ilvl w:val="0"/>
          <w:numId w:val="1"/>
        </w:numPr>
        <w:spacing w:before="0" w:after="0" w:line="240" w:lineRule="auto"/>
        <w:jc w:val="both"/>
        <w:rPr>
          <w:rFonts w:ascii="Times New Roman" w:hAnsi="Times New Roman" w:cs="Times New Roman"/>
          <w:sz w:val="18"/>
          <w:szCs w:val="18"/>
        </w:rPr>
      </w:pPr>
      <w:r w:rsidRPr="001B3461">
        <w:rPr>
          <w:rFonts w:ascii="Times New Roman" w:hAnsi="Times New Roman" w:cs="Times New Roman"/>
          <w:sz w:val="18"/>
          <w:szCs w:val="18"/>
        </w:rPr>
        <w:t>Analizar tendencias de deforestación en el Perú y vincularlas a actores específicos con destinos domésticos e internacionales, para entender la influencia sobre las decisiones de los palmicultores.</w:t>
      </w:r>
    </w:p>
    <w:p w14:paraId="47CDB643" w14:textId="77777777" w:rsidR="006B6827" w:rsidRPr="001B3461" w:rsidRDefault="006B6827" w:rsidP="008A320B">
      <w:pPr>
        <w:numPr>
          <w:ilvl w:val="0"/>
          <w:numId w:val="1"/>
        </w:numPr>
        <w:spacing w:after="0" w:line="240" w:lineRule="auto"/>
        <w:jc w:val="both"/>
        <w:textAlignment w:val="baseline"/>
        <w:rPr>
          <w:rFonts w:ascii="Times New Roman" w:hAnsi="Times New Roman" w:cs="Times New Roman"/>
          <w:sz w:val="18"/>
          <w:szCs w:val="18"/>
        </w:rPr>
      </w:pPr>
      <w:r w:rsidRPr="001B3461">
        <w:rPr>
          <w:rFonts w:ascii="Times New Roman" w:hAnsi="Times New Roman" w:cs="Times New Roman"/>
          <w:sz w:val="18"/>
          <w:szCs w:val="18"/>
        </w:rPr>
        <w:t>Hacer mapas de la cadena de suministros para cada empresa, a fin de entender la influencia sobre las decisiones de los palmicultores.</w:t>
      </w:r>
    </w:p>
    <w:p w14:paraId="39D60D1E" w14:textId="77777777" w:rsidR="006B6827" w:rsidRPr="001B3461" w:rsidRDefault="006B6827" w:rsidP="008A320B">
      <w:pPr>
        <w:numPr>
          <w:ilvl w:val="0"/>
          <w:numId w:val="1"/>
        </w:numPr>
        <w:spacing w:after="0" w:line="240" w:lineRule="auto"/>
        <w:jc w:val="both"/>
        <w:textAlignment w:val="baseline"/>
        <w:rPr>
          <w:rFonts w:ascii="Times New Roman" w:hAnsi="Times New Roman" w:cs="Times New Roman"/>
          <w:sz w:val="18"/>
          <w:szCs w:val="18"/>
        </w:rPr>
      </w:pPr>
      <w:r w:rsidRPr="001B3461">
        <w:rPr>
          <w:rFonts w:ascii="Times New Roman" w:hAnsi="Times New Roman" w:cs="Times New Roman"/>
          <w:sz w:val="18"/>
          <w:szCs w:val="18"/>
        </w:rPr>
        <w:t xml:space="preserve">Estimar la potencia, si expandimos las políticas de </w:t>
      </w:r>
      <w:r w:rsidRPr="001B3461">
        <w:rPr>
          <w:rFonts w:ascii="Times New Roman" w:hAnsi="Times New Roman" w:cs="Times New Roman"/>
          <w:i/>
          <w:sz w:val="18"/>
          <w:szCs w:val="18"/>
        </w:rPr>
        <w:t>“Cero Deforestación”</w:t>
      </w:r>
      <w:r w:rsidRPr="001B3461">
        <w:rPr>
          <w:rFonts w:ascii="Times New Roman" w:hAnsi="Times New Roman" w:cs="Times New Roman"/>
          <w:sz w:val="18"/>
          <w:szCs w:val="18"/>
        </w:rPr>
        <w:t>, de evitar deforestación y emisiones de GEI.</w:t>
      </w:r>
    </w:p>
    <w:p w14:paraId="63C21D80" w14:textId="77777777" w:rsidR="006B6827" w:rsidRPr="001B3461" w:rsidRDefault="006B6827" w:rsidP="008A320B">
      <w:pPr>
        <w:numPr>
          <w:ilvl w:val="0"/>
          <w:numId w:val="1"/>
        </w:numPr>
        <w:spacing w:after="0" w:line="240" w:lineRule="auto"/>
        <w:jc w:val="both"/>
        <w:textAlignment w:val="baseline"/>
        <w:rPr>
          <w:rFonts w:ascii="Times New Roman" w:hAnsi="Times New Roman" w:cs="Times New Roman"/>
          <w:sz w:val="18"/>
          <w:szCs w:val="18"/>
        </w:rPr>
      </w:pPr>
      <w:r w:rsidRPr="001B3461">
        <w:rPr>
          <w:rFonts w:ascii="Times New Roman" w:hAnsi="Times New Roman" w:cs="Times New Roman"/>
          <w:sz w:val="18"/>
          <w:szCs w:val="18"/>
        </w:rPr>
        <w:t>Desarrollar una guía de buenas prácticas para implementar sistemas de monitoreo y trazabilidad para empresas en la cadena de suministro de aceite de palma.</w:t>
      </w:r>
    </w:p>
    <w:p w14:paraId="28F29D08" w14:textId="77777777" w:rsidR="006B6827" w:rsidRPr="007750B1" w:rsidRDefault="006B6827" w:rsidP="007750B1">
      <w:pPr>
        <w:pStyle w:val="Textonotapie"/>
        <w:jc w:val="both"/>
        <w:rPr>
          <w:rFonts w:ascii="Times New Roman" w:hAnsi="Times New Roman" w:cs="Times New Roman"/>
          <w:sz w:val="16"/>
          <w:szCs w:val="16"/>
        </w:rPr>
      </w:pPr>
    </w:p>
  </w:footnote>
  <w:footnote w:id="3">
    <w:p w14:paraId="7E7EF419" w14:textId="77777777" w:rsidR="006B6827" w:rsidRPr="001B3461" w:rsidRDefault="006B6827" w:rsidP="003B7B64">
      <w:pPr>
        <w:pStyle w:val="Sinespaciado"/>
        <w:jc w:val="both"/>
        <w:rPr>
          <w:rFonts w:ascii="Times New Roman" w:eastAsiaTheme="majorEastAsia" w:hAnsi="Times New Roman" w:cs="Times New Roman"/>
          <w:spacing w:val="-10"/>
          <w:kern w:val="28"/>
          <w:sz w:val="18"/>
          <w:szCs w:val="18"/>
        </w:rPr>
      </w:pPr>
      <w:r w:rsidRPr="001B3461">
        <w:rPr>
          <w:rFonts w:ascii="Times New Roman" w:eastAsiaTheme="majorEastAsia" w:hAnsi="Times New Roman" w:cs="Times New Roman"/>
          <w:spacing w:val="-10"/>
          <w:kern w:val="28"/>
          <w:sz w:val="18"/>
          <w:szCs w:val="18"/>
          <w:vertAlign w:val="superscript"/>
        </w:rPr>
        <w:footnoteRef/>
      </w:r>
      <w:r w:rsidRPr="001B3461">
        <w:rPr>
          <w:rFonts w:ascii="Times New Roman" w:eastAsiaTheme="majorEastAsia" w:hAnsi="Times New Roman" w:cs="Times New Roman"/>
          <w:spacing w:val="-10"/>
          <w:kern w:val="28"/>
          <w:sz w:val="18"/>
          <w:szCs w:val="18"/>
          <w:vertAlign w:val="superscript"/>
        </w:rPr>
        <w:t xml:space="preserve"> </w:t>
      </w:r>
      <w:r w:rsidRPr="001B3461">
        <w:rPr>
          <w:rFonts w:ascii="Times New Roman" w:eastAsiaTheme="majorEastAsia" w:hAnsi="Times New Roman" w:cs="Times New Roman"/>
          <w:spacing w:val="-10"/>
          <w:kern w:val="28"/>
          <w:sz w:val="18"/>
          <w:szCs w:val="18"/>
        </w:rPr>
        <w:t xml:space="preserve">Palma Aceitera, Principales Aspectos de la Cadena </w:t>
      </w:r>
      <w:proofErr w:type="spellStart"/>
      <w:r w:rsidRPr="001B3461">
        <w:rPr>
          <w:rFonts w:ascii="Times New Roman" w:eastAsiaTheme="majorEastAsia" w:hAnsi="Times New Roman" w:cs="Times New Roman"/>
          <w:spacing w:val="-10"/>
          <w:kern w:val="28"/>
          <w:sz w:val="18"/>
          <w:szCs w:val="18"/>
        </w:rPr>
        <w:t>Agroproductiva</w:t>
      </w:r>
      <w:proofErr w:type="spellEnd"/>
      <w:r w:rsidRPr="001B3461">
        <w:rPr>
          <w:rFonts w:ascii="Times New Roman" w:eastAsiaTheme="majorEastAsia" w:hAnsi="Times New Roman" w:cs="Times New Roman"/>
          <w:spacing w:val="-10"/>
          <w:kern w:val="28"/>
          <w:sz w:val="18"/>
          <w:szCs w:val="18"/>
        </w:rPr>
        <w:t>, MINAG, 2012.</w:t>
      </w:r>
    </w:p>
  </w:footnote>
  <w:footnote w:id="4">
    <w:p w14:paraId="32D7A4B9" w14:textId="45EE41C9" w:rsidR="006B6827" w:rsidRPr="001B3461" w:rsidRDefault="006B6827">
      <w:pPr>
        <w:pStyle w:val="Textonotapie"/>
        <w:rPr>
          <w:rFonts w:ascii="Times New Roman" w:eastAsiaTheme="majorEastAsia" w:hAnsi="Times New Roman" w:cs="Times New Roman"/>
          <w:spacing w:val="-10"/>
          <w:kern w:val="28"/>
          <w:sz w:val="18"/>
          <w:szCs w:val="18"/>
        </w:rPr>
      </w:pPr>
      <w:r w:rsidRPr="001B3461">
        <w:rPr>
          <w:rStyle w:val="Refdenotaalpie"/>
          <w:rFonts w:ascii="Times New Roman" w:hAnsi="Times New Roman" w:cs="Times New Roman"/>
          <w:sz w:val="18"/>
          <w:szCs w:val="18"/>
        </w:rPr>
        <w:footnoteRef/>
      </w:r>
      <w:r w:rsidRPr="001B3461">
        <w:rPr>
          <w:rFonts w:ascii="Times New Roman" w:hAnsi="Times New Roman" w:cs="Times New Roman"/>
          <w:sz w:val="18"/>
          <w:szCs w:val="18"/>
        </w:rPr>
        <w:t xml:space="preserve"> </w:t>
      </w:r>
      <w:hyperlink r:id="rId1" w:history="1">
        <w:r w:rsidRPr="001B3461">
          <w:rPr>
            <w:rStyle w:val="Hipervnculo"/>
            <w:rFonts w:ascii="Times New Roman" w:eastAsiaTheme="majorEastAsia" w:hAnsi="Times New Roman" w:cs="Times New Roman"/>
            <w:spacing w:val="-10"/>
            <w:kern w:val="28"/>
            <w:sz w:val="18"/>
            <w:szCs w:val="18"/>
          </w:rPr>
          <w:t>http://www.produccionagricolamundial.com/cultivos/aceitedepalma.aspx</w:t>
        </w:r>
      </w:hyperlink>
    </w:p>
  </w:footnote>
  <w:footnote w:id="5">
    <w:p w14:paraId="61C99B95" w14:textId="0BD7DD24" w:rsidR="006B6827" w:rsidRPr="001B3461" w:rsidRDefault="006B6827">
      <w:pPr>
        <w:pStyle w:val="Textonotapie"/>
        <w:rPr>
          <w:rFonts w:ascii="Times New Roman" w:hAnsi="Times New Roman" w:cs="Times New Roman"/>
          <w:sz w:val="18"/>
          <w:szCs w:val="18"/>
        </w:rPr>
      </w:pPr>
      <w:r w:rsidRPr="001B3461">
        <w:rPr>
          <w:rStyle w:val="Refdenotaalpie"/>
          <w:rFonts w:ascii="Times New Roman" w:hAnsi="Times New Roman" w:cs="Times New Roman"/>
          <w:sz w:val="18"/>
          <w:szCs w:val="18"/>
        </w:rPr>
        <w:footnoteRef/>
      </w:r>
      <w:r w:rsidRPr="001B3461">
        <w:rPr>
          <w:rFonts w:ascii="Times New Roman" w:hAnsi="Times New Roman" w:cs="Times New Roman"/>
          <w:sz w:val="18"/>
          <w:szCs w:val="18"/>
        </w:rPr>
        <w:t xml:space="preserve"> </w:t>
      </w:r>
      <w:hyperlink r:id="rId2" w:history="1">
        <w:r w:rsidRPr="001B3461">
          <w:rPr>
            <w:rStyle w:val="Hipervnculo"/>
            <w:rFonts w:ascii="Times New Roman" w:hAnsi="Times New Roman" w:cs="Times New Roman"/>
            <w:sz w:val="18"/>
            <w:szCs w:val="18"/>
          </w:rPr>
          <w:t>https://sioc.minagricultura.gov.co/Palma/Documentos/2020-03-30%20Cifras%20Sectoriales.pdf</w:t>
        </w:r>
      </w:hyperlink>
    </w:p>
  </w:footnote>
  <w:footnote w:id="6">
    <w:p w14:paraId="68CBD337" w14:textId="4F9A0ABC" w:rsidR="006B6827" w:rsidRPr="00286D06" w:rsidRDefault="006B6827">
      <w:pPr>
        <w:pStyle w:val="Textonotapie"/>
      </w:pPr>
      <w:r w:rsidRPr="001B3461">
        <w:rPr>
          <w:rStyle w:val="Refdenotaalpie"/>
          <w:rFonts w:ascii="Times New Roman" w:hAnsi="Times New Roman" w:cs="Times New Roman"/>
          <w:sz w:val="18"/>
          <w:szCs w:val="18"/>
        </w:rPr>
        <w:footnoteRef/>
      </w:r>
      <w:r w:rsidRPr="001B3461">
        <w:rPr>
          <w:rFonts w:ascii="Times New Roman" w:hAnsi="Times New Roman" w:cs="Times New Roman"/>
          <w:sz w:val="18"/>
          <w:szCs w:val="18"/>
        </w:rPr>
        <w:t xml:space="preserve"> https://ecuadortoday.media/2020/11/06/la-palma-aceitera-en-el-ecuador-un-cultivo-social-y-sustentable/</w:t>
      </w:r>
    </w:p>
  </w:footnote>
  <w:footnote w:id="7">
    <w:p w14:paraId="654EF6AE" w14:textId="552D2EAE" w:rsidR="006B6827" w:rsidRPr="00C567BF" w:rsidRDefault="006B6827" w:rsidP="00C567BF">
      <w:pPr>
        <w:pStyle w:val="footnotedescription"/>
        <w:spacing w:after="0" w:line="240" w:lineRule="auto"/>
        <w:ind w:right="0"/>
        <w:jc w:val="both"/>
        <w:rPr>
          <w:rFonts w:ascii="Times New Roman" w:hAnsi="Times New Roman" w:cs="Times New Roman"/>
          <w:b w:val="0"/>
          <w:bCs/>
          <w:i w:val="0"/>
          <w:iCs/>
          <w:szCs w:val="18"/>
        </w:rPr>
      </w:pPr>
      <w:r w:rsidRPr="00C567BF">
        <w:rPr>
          <w:rStyle w:val="footnotemark"/>
          <w:rFonts w:ascii="Times New Roman" w:hAnsi="Times New Roman" w:cs="Times New Roman"/>
          <w:i w:val="0"/>
          <w:iCs/>
          <w:szCs w:val="18"/>
        </w:rPr>
        <w:footnoteRef/>
      </w:r>
      <w:r w:rsidRPr="00C567BF">
        <w:rPr>
          <w:rFonts w:ascii="Times New Roman" w:hAnsi="Times New Roman" w:cs="Times New Roman"/>
          <w:i w:val="0"/>
          <w:iCs/>
          <w:szCs w:val="18"/>
        </w:rPr>
        <w:t xml:space="preserve"> </w:t>
      </w:r>
      <w:r w:rsidRPr="00C567BF">
        <w:rPr>
          <w:rFonts w:ascii="Times New Roman" w:hAnsi="Times New Roman" w:cs="Times New Roman"/>
          <w:b w:val="0"/>
          <w:bCs/>
          <w:i w:val="0"/>
          <w:iCs/>
          <w:szCs w:val="18"/>
        </w:rPr>
        <w:t xml:space="preserve">Consideramos a integrantes de la Academia, a las instituciones públicas o privadas que son reconocidos por el Estado (certificación a nombre de la nación), respaldadas por la SUNEDU o el Ministerio de Educación). De igual modo, a las </w:t>
      </w:r>
    </w:p>
    <w:p w14:paraId="215A53F8" w14:textId="77777777" w:rsidR="006B6827" w:rsidRDefault="006B6827" w:rsidP="00BF1B88">
      <w:pPr>
        <w:pStyle w:val="footnotedescription"/>
        <w:spacing w:after="0" w:line="259" w:lineRule="auto"/>
        <w:ind w:right="0"/>
      </w:pPr>
      <w:r>
        <w:rPr>
          <w:rFonts w:ascii="Segoe UI" w:eastAsia="Segoe UI" w:hAnsi="Segoe UI" w:cs="Segoe UI"/>
          <w:b w:val="0"/>
          <w:i w:val="0"/>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376BD"/>
    <w:multiLevelType w:val="multilevel"/>
    <w:tmpl w:val="2AA2D63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AD2688"/>
    <w:multiLevelType w:val="hybridMultilevel"/>
    <w:tmpl w:val="3FAADEEA"/>
    <w:lvl w:ilvl="0" w:tplc="5DD2BB80">
      <w:start w:val="1"/>
      <w:numFmt w:val="lowerLetter"/>
      <w:lvlText w:val="%1."/>
      <w:lvlJc w:val="left"/>
      <w:pPr>
        <w:ind w:left="1429" w:hanging="360"/>
      </w:pPr>
      <w:rPr>
        <w:b/>
        <w:bCs/>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 w15:restartNumberingAfterBreak="0">
    <w:nsid w:val="18E1128B"/>
    <w:multiLevelType w:val="hybridMultilevel"/>
    <w:tmpl w:val="8F2857B6"/>
    <w:lvl w:ilvl="0" w:tplc="F58A6D9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C5F121E"/>
    <w:multiLevelType w:val="hybridMultilevel"/>
    <w:tmpl w:val="8F2857B6"/>
    <w:lvl w:ilvl="0" w:tplc="F58A6D9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1D94CB0"/>
    <w:multiLevelType w:val="multilevel"/>
    <w:tmpl w:val="5EB80E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DE17DA"/>
    <w:multiLevelType w:val="hybridMultilevel"/>
    <w:tmpl w:val="01C899E6"/>
    <w:lvl w:ilvl="0" w:tplc="A8B22586">
      <w:start w:val="1"/>
      <w:numFmt w:val="lowerLetter"/>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90B2378"/>
    <w:multiLevelType w:val="multilevel"/>
    <w:tmpl w:val="E608781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E11AA5"/>
    <w:multiLevelType w:val="hybridMultilevel"/>
    <w:tmpl w:val="C8C005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448149D9"/>
    <w:multiLevelType w:val="hybridMultilevel"/>
    <w:tmpl w:val="BEB4A60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BE13C46"/>
    <w:multiLevelType w:val="hybridMultilevel"/>
    <w:tmpl w:val="198A43B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57F173EC"/>
    <w:multiLevelType w:val="hybridMultilevel"/>
    <w:tmpl w:val="C8A6FBA8"/>
    <w:lvl w:ilvl="0" w:tplc="28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5ED02915"/>
    <w:multiLevelType w:val="hybridMultilevel"/>
    <w:tmpl w:val="A63837F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F661386"/>
    <w:multiLevelType w:val="hybridMultilevel"/>
    <w:tmpl w:val="505A25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658B5497"/>
    <w:multiLevelType w:val="hybridMultilevel"/>
    <w:tmpl w:val="DF6E16F8"/>
    <w:lvl w:ilvl="0" w:tplc="8F24C912">
      <w:numFmt w:val="bullet"/>
      <w:lvlText w:val="-"/>
      <w:lvlJc w:val="left"/>
      <w:pPr>
        <w:tabs>
          <w:tab w:val="num" w:pos="720"/>
        </w:tabs>
        <w:ind w:left="720" w:hanging="360"/>
      </w:pPr>
      <w:rPr>
        <w:rFonts w:ascii="Calibri" w:eastAsiaTheme="minorHAnsi" w:hAnsi="Calibri" w:cs="Calibri" w:hint="default"/>
      </w:rPr>
    </w:lvl>
    <w:lvl w:ilvl="1" w:tplc="AF98E7FC" w:tentative="1">
      <w:start w:val="1"/>
      <w:numFmt w:val="bullet"/>
      <w:lvlText w:val="•"/>
      <w:lvlJc w:val="left"/>
      <w:pPr>
        <w:tabs>
          <w:tab w:val="num" w:pos="1440"/>
        </w:tabs>
        <w:ind w:left="1440" w:hanging="360"/>
      </w:pPr>
      <w:rPr>
        <w:rFonts w:ascii="Arial" w:hAnsi="Arial" w:hint="default"/>
      </w:rPr>
    </w:lvl>
    <w:lvl w:ilvl="2" w:tplc="30F483AC" w:tentative="1">
      <w:start w:val="1"/>
      <w:numFmt w:val="bullet"/>
      <w:lvlText w:val="•"/>
      <w:lvlJc w:val="left"/>
      <w:pPr>
        <w:tabs>
          <w:tab w:val="num" w:pos="2160"/>
        </w:tabs>
        <w:ind w:left="2160" w:hanging="360"/>
      </w:pPr>
      <w:rPr>
        <w:rFonts w:ascii="Arial" w:hAnsi="Arial" w:hint="default"/>
      </w:rPr>
    </w:lvl>
    <w:lvl w:ilvl="3" w:tplc="F086F910" w:tentative="1">
      <w:start w:val="1"/>
      <w:numFmt w:val="bullet"/>
      <w:lvlText w:val="•"/>
      <w:lvlJc w:val="left"/>
      <w:pPr>
        <w:tabs>
          <w:tab w:val="num" w:pos="2880"/>
        </w:tabs>
        <w:ind w:left="2880" w:hanging="360"/>
      </w:pPr>
      <w:rPr>
        <w:rFonts w:ascii="Arial" w:hAnsi="Arial" w:hint="default"/>
      </w:rPr>
    </w:lvl>
    <w:lvl w:ilvl="4" w:tplc="A70613D8" w:tentative="1">
      <w:start w:val="1"/>
      <w:numFmt w:val="bullet"/>
      <w:lvlText w:val="•"/>
      <w:lvlJc w:val="left"/>
      <w:pPr>
        <w:tabs>
          <w:tab w:val="num" w:pos="3600"/>
        </w:tabs>
        <w:ind w:left="3600" w:hanging="360"/>
      </w:pPr>
      <w:rPr>
        <w:rFonts w:ascii="Arial" w:hAnsi="Arial" w:hint="default"/>
      </w:rPr>
    </w:lvl>
    <w:lvl w:ilvl="5" w:tplc="BE10F74A" w:tentative="1">
      <w:start w:val="1"/>
      <w:numFmt w:val="bullet"/>
      <w:lvlText w:val="•"/>
      <w:lvlJc w:val="left"/>
      <w:pPr>
        <w:tabs>
          <w:tab w:val="num" w:pos="4320"/>
        </w:tabs>
        <w:ind w:left="4320" w:hanging="360"/>
      </w:pPr>
      <w:rPr>
        <w:rFonts w:ascii="Arial" w:hAnsi="Arial" w:hint="default"/>
      </w:rPr>
    </w:lvl>
    <w:lvl w:ilvl="6" w:tplc="5DFE35D4" w:tentative="1">
      <w:start w:val="1"/>
      <w:numFmt w:val="bullet"/>
      <w:lvlText w:val="•"/>
      <w:lvlJc w:val="left"/>
      <w:pPr>
        <w:tabs>
          <w:tab w:val="num" w:pos="5040"/>
        </w:tabs>
        <w:ind w:left="5040" w:hanging="360"/>
      </w:pPr>
      <w:rPr>
        <w:rFonts w:ascii="Arial" w:hAnsi="Arial" w:hint="default"/>
      </w:rPr>
    </w:lvl>
    <w:lvl w:ilvl="7" w:tplc="5A1C4778" w:tentative="1">
      <w:start w:val="1"/>
      <w:numFmt w:val="bullet"/>
      <w:lvlText w:val="•"/>
      <w:lvlJc w:val="left"/>
      <w:pPr>
        <w:tabs>
          <w:tab w:val="num" w:pos="5760"/>
        </w:tabs>
        <w:ind w:left="5760" w:hanging="360"/>
      </w:pPr>
      <w:rPr>
        <w:rFonts w:ascii="Arial" w:hAnsi="Arial" w:hint="default"/>
      </w:rPr>
    </w:lvl>
    <w:lvl w:ilvl="8" w:tplc="5302D3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AEE76FE"/>
    <w:multiLevelType w:val="hybridMultilevel"/>
    <w:tmpl w:val="8C52BD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6B8C2826"/>
    <w:multiLevelType w:val="hybridMultilevel"/>
    <w:tmpl w:val="E43ECA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7A0020AA"/>
    <w:multiLevelType w:val="multilevel"/>
    <w:tmpl w:val="2760F4E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B025DAC"/>
    <w:multiLevelType w:val="multilevel"/>
    <w:tmpl w:val="B84CD4D2"/>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8"/>
  </w:num>
  <w:num w:numId="3">
    <w:abstractNumId w:val="12"/>
  </w:num>
  <w:num w:numId="4">
    <w:abstractNumId w:val="9"/>
  </w:num>
  <w:num w:numId="5">
    <w:abstractNumId w:val="15"/>
  </w:num>
  <w:num w:numId="6">
    <w:abstractNumId w:val="14"/>
  </w:num>
  <w:num w:numId="7">
    <w:abstractNumId w:val="7"/>
  </w:num>
  <w:num w:numId="8">
    <w:abstractNumId w:val="2"/>
  </w:num>
  <w:num w:numId="9">
    <w:abstractNumId w:val="3"/>
  </w:num>
  <w:num w:numId="10">
    <w:abstractNumId w:val="16"/>
  </w:num>
  <w:num w:numId="11">
    <w:abstractNumId w:val="1"/>
  </w:num>
  <w:num w:numId="12">
    <w:abstractNumId w:val="11"/>
  </w:num>
  <w:num w:numId="13">
    <w:abstractNumId w:val="0"/>
  </w:num>
  <w:num w:numId="14">
    <w:abstractNumId w:val="17"/>
  </w:num>
  <w:num w:numId="15">
    <w:abstractNumId w:val="6"/>
  </w:num>
  <w:num w:numId="16">
    <w:abstractNumId w:val="5"/>
  </w:num>
  <w:num w:numId="17">
    <w:abstractNumId w:val="4"/>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DF2"/>
    <w:rsid w:val="000247D5"/>
    <w:rsid w:val="00037669"/>
    <w:rsid w:val="00046DC5"/>
    <w:rsid w:val="00050124"/>
    <w:rsid w:val="00055654"/>
    <w:rsid w:val="00066BF3"/>
    <w:rsid w:val="000B74DA"/>
    <w:rsid w:val="000D1A37"/>
    <w:rsid w:val="000D2920"/>
    <w:rsid w:val="000D374A"/>
    <w:rsid w:val="000F12E7"/>
    <w:rsid w:val="000F1472"/>
    <w:rsid w:val="000F3F54"/>
    <w:rsid w:val="000F6B41"/>
    <w:rsid w:val="00103C9F"/>
    <w:rsid w:val="00110808"/>
    <w:rsid w:val="00137048"/>
    <w:rsid w:val="00142B8C"/>
    <w:rsid w:val="00143427"/>
    <w:rsid w:val="00143EAA"/>
    <w:rsid w:val="00145CA6"/>
    <w:rsid w:val="00147498"/>
    <w:rsid w:val="0016288B"/>
    <w:rsid w:val="0016451B"/>
    <w:rsid w:val="00166D33"/>
    <w:rsid w:val="0017468D"/>
    <w:rsid w:val="00193F68"/>
    <w:rsid w:val="001943F6"/>
    <w:rsid w:val="0019565B"/>
    <w:rsid w:val="0019753C"/>
    <w:rsid w:val="001A380E"/>
    <w:rsid w:val="001B2B96"/>
    <w:rsid w:val="001B3461"/>
    <w:rsid w:val="001B3692"/>
    <w:rsid w:val="001B54E4"/>
    <w:rsid w:val="001B5EB9"/>
    <w:rsid w:val="001C1680"/>
    <w:rsid w:val="001D17D7"/>
    <w:rsid w:val="001D4657"/>
    <w:rsid w:val="001F0DA7"/>
    <w:rsid w:val="00206FC8"/>
    <w:rsid w:val="00213F65"/>
    <w:rsid w:val="00216138"/>
    <w:rsid w:val="002221FE"/>
    <w:rsid w:val="00231B42"/>
    <w:rsid w:val="0023298E"/>
    <w:rsid w:val="002363BB"/>
    <w:rsid w:val="00237ACB"/>
    <w:rsid w:val="0025168C"/>
    <w:rsid w:val="00261601"/>
    <w:rsid w:val="00283073"/>
    <w:rsid w:val="00286D06"/>
    <w:rsid w:val="0028775E"/>
    <w:rsid w:val="00296DF2"/>
    <w:rsid w:val="00297085"/>
    <w:rsid w:val="002A228D"/>
    <w:rsid w:val="002A246A"/>
    <w:rsid w:val="002A479F"/>
    <w:rsid w:val="002B201B"/>
    <w:rsid w:val="002B5922"/>
    <w:rsid w:val="002C65B3"/>
    <w:rsid w:val="002D475D"/>
    <w:rsid w:val="002F2458"/>
    <w:rsid w:val="002F75A8"/>
    <w:rsid w:val="00300DA1"/>
    <w:rsid w:val="00317439"/>
    <w:rsid w:val="00317984"/>
    <w:rsid w:val="0032310B"/>
    <w:rsid w:val="00330268"/>
    <w:rsid w:val="003425B1"/>
    <w:rsid w:val="00352482"/>
    <w:rsid w:val="0035281C"/>
    <w:rsid w:val="003625E3"/>
    <w:rsid w:val="003632C1"/>
    <w:rsid w:val="00367BAA"/>
    <w:rsid w:val="00375D12"/>
    <w:rsid w:val="00380AEA"/>
    <w:rsid w:val="00382BA9"/>
    <w:rsid w:val="00395887"/>
    <w:rsid w:val="00395C4C"/>
    <w:rsid w:val="003A1E39"/>
    <w:rsid w:val="003A37DA"/>
    <w:rsid w:val="003A762D"/>
    <w:rsid w:val="003B1BFE"/>
    <w:rsid w:val="003B504D"/>
    <w:rsid w:val="003B7B64"/>
    <w:rsid w:val="003C486E"/>
    <w:rsid w:val="003D362A"/>
    <w:rsid w:val="003D5B4E"/>
    <w:rsid w:val="003D6B26"/>
    <w:rsid w:val="003E347C"/>
    <w:rsid w:val="003E378F"/>
    <w:rsid w:val="003E4137"/>
    <w:rsid w:val="003E544F"/>
    <w:rsid w:val="003E629F"/>
    <w:rsid w:val="003F709F"/>
    <w:rsid w:val="003F7BFD"/>
    <w:rsid w:val="0040417B"/>
    <w:rsid w:val="004108CD"/>
    <w:rsid w:val="00420C8E"/>
    <w:rsid w:val="00440692"/>
    <w:rsid w:val="00445150"/>
    <w:rsid w:val="004474AF"/>
    <w:rsid w:val="00464740"/>
    <w:rsid w:val="00486BC4"/>
    <w:rsid w:val="00487EF9"/>
    <w:rsid w:val="004B53CD"/>
    <w:rsid w:val="004C279E"/>
    <w:rsid w:val="004C4C44"/>
    <w:rsid w:val="004C6451"/>
    <w:rsid w:val="004D0F4A"/>
    <w:rsid w:val="004D19B8"/>
    <w:rsid w:val="004D6A46"/>
    <w:rsid w:val="004D7E02"/>
    <w:rsid w:val="004F61EB"/>
    <w:rsid w:val="0050341C"/>
    <w:rsid w:val="00527C97"/>
    <w:rsid w:val="00556834"/>
    <w:rsid w:val="00574632"/>
    <w:rsid w:val="00582CC4"/>
    <w:rsid w:val="005A215B"/>
    <w:rsid w:val="005B1A08"/>
    <w:rsid w:val="005C1E3B"/>
    <w:rsid w:val="005C266A"/>
    <w:rsid w:val="005E1996"/>
    <w:rsid w:val="00604B43"/>
    <w:rsid w:val="00630E5A"/>
    <w:rsid w:val="0063442E"/>
    <w:rsid w:val="00640CBD"/>
    <w:rsid w:val="00642B75"/>
    <w:rsid w:val="0066039A"/>
    <w:rsid w:val="00666A59"/>
    <w:rsid w:val="006849DA"/>
    <w:rsid w:val="006B0269"/>
    <w:rsid w:val="006B6186"/>
    <w:rsid w:val="006B6827"/>
    <w:rsid w:val="006C5916"/>
    <w:rsid w:val="006C753B"/>
    <w:rsid w:val="006D05A2"/>
    <w:rsid w:val="006D4CB6"/>
    <w:rsid w:val="006F47A3"/>
    <w:rsid w:val="007059DC"/>
    <w:rsid w:val="0071315E"/>
    <w:rsid w:val="0072007B"/>
    <w:rsid w:val="0072753A"/>
    <w:rsid w:val="00737F9D"/>
    <w:rsid w:val="007566FB"/>
    <w:rsid w:val="007605D2"/>
    <w:rsid w:val="00760EE3"/>
    <w:rsid w:val="007610F8"/>
    <w:rsid w:val="007715DC"/>
    <w:rsid w:val="00771B26"/>
    <w:rsid w:val="007750B1"/>
    <w:rsid w:val="00781770"/>
    <w:rsid w:val="007828E1"/>
    <w:rsid w:val="00783EBC"/>
    <w:rsid w:val="007842FC"/>
    <w:rsid w:val="00784FB0"/>
    <w:rsid w:val="00787C1B"/>
    <w:rsid w:val="00792DD9"/>
    <w:rsid w:val="007A17AF"/>
    <w:rsid w:val="007A5BF3"/>
    <w:rsid w:val="007D3A0F"/>
    <w:rsid w:val="007E6A06"/>
    <w:rsid w:val="007F1428"/>
    <w:rsid w:val="007F451F"/>
    <w:rsid w:val="00803A6F"/>
    <w:rsid w:val="0080414F"/>
    <w:rsid w:val="00804418"/>
    <w:rsid w:val="00807E43"/>
    <w:rsid w:val="00811548"/>
    <w:rsid w:val="00820B31"/>
    <w:rsid w:val="00824289"/>
    <w:rsid w:val="00831404"/>
    <w:rsid w:val="0084113A"/>
    <w:rsid w:val="0084511B"/>
    <w:rsid w:val="00845846"/>
    <w:rsid w:val="00845F15"/>
    <w:rsid w:val="008555BB"/>
    <w:rsid w:val="008648F3"/>
    <w:rsid w:val="00866B98"/>
    <w:rsid w:val="00866E5A"/>
    <w:rsid w:val="008905E0"/>
    <w:rsid w:val="00896E7A"/>
    <w:rsid w:val="008A08D9"/>
    <w:rsid w:val="008A2A6C"/>
    <w:rsid w:val="008A320B"/>
    <w:rsid w:val="008A6D9E"/>
    <w:rsid w:val="008A72E9"/>
    <w:rsid w:val="008B0165"/>
    <w:rsid w:val="008B04E9"/>
    <w:rsid w:val="008C6088"/>
    <w:rsid w:val="008D2C8D"/>
    <w:rsid w:val="008E192F"/>
    <w:rsid w:val="008E2B1A"/>
    <w:rsid w:val="008E4FCB"/>
    <w:rsid w:val="008E6BA3"/>
    <w:rsid w:val="008F37E3"/>
    <w:rsid w:val="00906A05"/>
    <w:rsid w:val="009100C2"/>
    <w:rsid w:val="009117B7"/>
    <w:rsid w:val="009121E2"/>
    <w:rsid w:val="009146CF"/>
    <w:rsid w:val="00916828"/>
    <w:rsid w:val="00921164"/>
    <w:rsid w:val="00921313"/>
    <w:rsid w:val="009248B9"/>
    <w:rsid w:val="009331AE"/>
    <w:rsid w:val="00944A7C"/>
    <w:rsid w:val="00945F35"/>
    <w:rsid w:val="00945F6C"/>
    <w:rsid w:val="0096024C"/>
    <w:rsid w:val="00967A9F"/>
    <w:rsid w:val="009769E4"/>
    <w:rsid w:val="00983800"/>
    <w:rsid w:val="00987820"/>
    <w:rsid w:val="00992856"/>
    <w:rsid w:val="00993FAE"/>
    <w:rsid w:val="009A6314"/>
    <w:rsid w:val="009C40B4"/>
    <w:rsid w:val="009F1DEC"/>
    <w:rsid w:val="009F402D"/>
    <w:rsid w:val="009F60D9"/>
    <w:rsid w:val="00A00DD5"/>
    <w:rsid w:val="00A02178"/>
    <w:rsid w:val="00A024E0"/>
    <w:rsid w:val="00A044B3"/>
    <w:rsid w:val="00A0530F"/>
    <w:rsid w:val="00A16884"/>
    <w:rsid w:val="00A17478"/>
    <w:rsid w:val="00A207A0"/>
    <w:rsid w:val="00A2609F"/>
    <w:rsid w:val="00A434E7"/>
    <w:rsid w:val="00A43C57"/>
    <w:rsid w:val="00A556CE"/>
    <w:rsid w:val="00A56F56"/>
    <w:rsid w:val="00A97D9F"/>
    <w:rsid w:val="00AA78EB"/>
    <w:rsid w:val="00AB0894"/>
    <w:rsid w:val="00AB1610"/>
    <w:rsid w:val="00AB5EEA"/>
    <w:rsid w:val="00AC006D"/>
    <w:rsid w:val="00AC19B8"/>
    <w:rsid w:val="00AC5492"/>
    <w:rsid w:val="00AD236B"/>
    <w:rsid w:val="00AD2FBD"/>
    <w:rsid w:val="00AD3C39"/>
    <w:rsid w:val="00AE2606"/>
    <w:rsid w:val="00AE3840"/>
    <w:rsid w:val="00AE724A"/>
    <w:rsid w:val="00AF2114"/>
    <w:rsid w:val="00AF72E0"/>
    <w:rsid w:val="00B04919"/>
    <w:rsid w:val="00B0629E"/>
    <w:rsid w:val="00B16F66"/>
    <w:rsid w:val="00B23F9A"/>
    <w:rsid w:val="00B32389"/>
    <w:rsid w:val="00B40D37"/>
    <w:rsid w:val="00B43123"/>
    <w:rsid w:val="00B43DED"/>
    <w:rsid w:val="00B53A81"/>
    <w:rsid w:val="00B62262"/>
    <w:rsid w:val="00B67F0D"/>
    <w:rsid w:val="00B718DE"/>
    <w:rsid w:val="00B71D3A"/>
    <w:rsid w:val="00BA0E7F"/>
    <w:rsid w:val="00BA18EA"/>
    <w:rsid w:val="00BA6C68"/>
    <w:rsid w:val="00BB1E01"/>
    <w:rsid w:val="00BB58BD"/>
    <w:rsid w:val="00BB6934"/>
    <w:rsid w:val="00BB6CFB"/>
    <w:rsid w:val="00BD270D"/>
    <w:rsid w:val="00BD3CB0"/>
    <w:rsid w:val="00BE4E0D"/>
    <w:rsid w:val="00BE557E"/>
    <w:rsid w:val="00BF1B88"/>
    <w:rsid w:val="00BF42B1"/>
    <w:rsid w:val="00C03B3D"/>
    <w:rsid w:val="00C04016"/>
    <w:rsid w:val="00C0780E"/>
    <w:rsid w:val="00C078AF"/>
    <w:rsid w:val="00C21A72"/>
    <w:rsid w:val="00C2601A"/>
    <w:rsid w:val="00C43AD8"/>
    <w:rsid w:val="00C4404A"/>
    <w:rsid w:val="00C567BF"/>
    <w:rsid w:val="00C92C8B"/>
    <w:rsid w:val="00CA3905"/>
    <w:rsid w:val="00CA4134"/>
    <w:rsid w:val="00CA6790"/>
    <w:rsid w:val="00CB2DC7"/>
    <w:rsid w:val="00CC0199"/>
    <w:rsid w:val="00CC07E1"/>
    <w:rsid w:val="00CC3DB0"/>
    <w:rsid w:val="00CC767C"/>
    <w:rsid w:val="00CD1572"/>
    <w:rsid w:val="00CD1F62"/>
    <w:rsid w:val="00CD2E95"/>
    <w:rsid w:val="00CD2F8D"/>
    <w:rsid w:val="00CD7032"/>
    <w:rsid w:val="00CE0894"/>
    <w:rsid w:val="00CE28AA"/>
    <w:rsid w:val="00CE640A"/>
    <w:rsid w:val="00D015D6"/>
    <w:rsid w:val="00D1685E"/>
    <w:rsid w:val="00D31E84"/>
    <w:rsid w:val="00D44C6D"/>
    <w:rsid w:val="00D472F0"/>
    <w:rsid w:val="00D47E7D"/>
    <w:rsid w:val="00D63979"/>
    <w:rsid w:val="00D67133"/>
    <w:rsid w:val="00D703E3"/>
    <w:rsid w:val="00D933B2"/>
    <w:rsid w:val="00D93D43"/>
    <w:rsid w:val="00DA2426"/>
    <w:rsid w:val="00DC1142"/>
    <w:rsid w:val="00DC1BC7"/>
    <w:rsid w:val="00DD3600"/>
    <w:rsid w:val="00DE5D11"/>
    <w:rsid w:val="00DF6EF9"/>
    <w:rsid w:val="00E10B3F"/>
    <w:rsid w:val="00E13F74"/>
    <w:rsid w:val="00E14C3E"/>
    <w:rsid w:val="00E27E33"/>
    <w:rsid w:val="00E35BD5"/>
    <w:rsid w:val="00E412C7"/>
    <w:rsid w:val="00E73D1C"/>
    <w:rsid w:val="00E80FFF"/>
    <w:rsid w:val="00E91961"/>
    <w:rsid w:val="00EA5B43"/>
    <w:rsid w:val="00EB4F45"/>
    <w:rsid w:val="00ED527C"/>
    <w:rsid w:val="00EE1684"/>
    <w:rsid w:val="00EF459F"/>
    <w:rsid w:val="00EF6044"/>
    <w:rsid w:val="00F01ECE"/>
    <w:rsid w:val="00F04398"/>
    <w:rsid w:val="00F146DA"/>
    <w:rsid w:val="00F20DFD"/>
    <w:rsid w:val="00F21250"/>
    <w:rsid w:val="00F45AD1"/>
    <w:rsid w:val="00F54E0A"/>
    <w:rsid w:val="00F5732C"/>
    <w:rsid w:val="00F77930"/>
    <w:rsid w:val="00F77CE6"/>
    <w:rsid w:val="00F83978"/>
    <w:rsid w:val="00F851A4"/>
    <w:rsid w:val="00F95FF1"/>
    <w:rsid w:val="00FA661A"/>
    <w:rsid w:val="00FA679E"/>
    <w:rsid w:val="00FC403A"/>
    <w:rsid w:val="00FD71FB"/>
    <w:rsid w:val="00FE0B05"/>
    <w:rsid w:val="00FE488D"/>
    <w:rsid w:val="00FF4A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5C59"/>
  <w15:chartTrackingRefBased/>
  <w15:docId w15:val="{381FE67D-6DF0-477E-A6D2-3A2780D55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43EAA"/>
    <w:pPr>
      <w:keepNext/>
      <w:keepLines/>
      <w:spacing w:before="240" w:after="0"/>
      <w:outlineLvl w:val="0"/>
    </w:pPr>
    <w:rPr>
      <w:rFonts w:ascii="Times New Roman" w:eastAsiaTheme="majorEastAsia" w:hAnsi="Times New Roman" w:cstheme="majorBidi"/>
      <w:color w:val="2F5496" w:themeColor="accent1" w:themeShade="BF"/>
      <w:sz w:val="24"/>
      <w:szCs w:val="32"/>
    </w:rPr>
  </w:style>
  <w:style w:type="paragraph" w:styleId="Ttulo2">
    <w:name w:val="heading 2"/>
    <w:basedOn w:val="Normal"/>
    <w:next w:val="Normal"/>
    <w:link w:val="Ttulo2Car"/>
    <w:uiPriority w:val="9"/>
    <w:unhideWhenUsed/>
    <w:qFormat/>
    <w:rsid w:val="006B0269"/>
    <w:pPr>
      <w:keepNext/>
      <w:keepLines/>
      <w:spacing w:before="40" w:after="0"/>
      <w:outlineLvl w:val="1"/>
    </w:pPr>
    <w:rPr>
      <w:rFonts w:ascii="Times New Roman" w:eastAsiaTheme="majorEastAsia" w:hAnsi="Times New Roman" w:cstheme="majorBidi"/>
      <w:color w:val="2F5496" w:themeColor="accent1" w:themeShade="BF"/>
      <w:sz w:val="24"/>
      <w:szCs w:val="26"/>
    </w:rPr>
  </w:style>
  <w:style w:type="paragraph" w:styleId="Ttulo3">
    <w:name w:val="heading 3"/>
    <w:basedOn w:val="Normal"/>
    <w:next w:val="Normal"/>
    <w:link w:val="Ttulo3Car"/>
    <w:uiPriority w:val="9"/>
    <w:unhideWhenUsed/>
    <w:qFormat/>
    <w:rsid w:val="00CA6790"/>
    <w:pPr>
      <w:keepNext/>
      <w:keepLines/>
      <w:spacing w:before="40" w:after="0"/>
      <w:outlineLvl w:val="2"/>
    </w:pPr>
    <w:rPr>
      <w:rFonts w:ascii="Times New Roman" w:eastAsiaTheme="majorEastAsia" w:hAnsi="Times New Roman" w:cstheme="majorBidi"/>
      <w:color w:val="2F5496" w:themeColor="accent1" w:themeShade="BF"/>
      <w:sz w:val="24"/>
      <w:szCs w:val="24"/>
    </w:rPr>
  </w:style>
  <w:style w:type="paragraph" w:styleId="Ttulo4">
    <w:name w:val="heading 4"/>
    <w:basedOn w:val="Normal"/>
    <w:next w:val="Normal"/>
    <w:link w:val="Ttulo4Car"/>
    <w:uiPriority w:val="9"/>
    <w:unhideWhenUsed/>
    <w:qFormat/>
    <w:rsid w:val="00845F15"/>
    <w:pPr>
      <w:keepNext/>
      <w:keepLines/>
      <w:spacing w:before="40" w:after="0"/>
      <w:outlineLvl w:val="3"/>
    </w:pPr>
    <w:rPr>
      <w:rFonts w:ascii="Calibri" w:eastAsiaTheme="majorEastAsia" w:hAnsi="Calibri" w:cstheme="majorBidi"/>
      <w:i/>
      <w:iCs/>
      <w:color w:val="2F5496" w:themeColor="accent1" w:themeShade="BF"/>
    </w:rPr>
  </w:style>
  <w:style w:type="paragraph" w:styleId="Ttulo5">
    <w:name w:val="heading 5"/>
    <w:basedOn w:val="Normal"/>
    <w:next w:val="Normal"/>
    <w:link w:val="Ttulo5Car"/>
    <w:uiPriority w:val="9"/>
    <w:semiHidden/>
    <w:unhideWhenUsed/>
    <w:qFormat/>
    <w:rsid w:val="00BF1B8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96D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96DF2"/>
    <w:rPr>
      <w:rFonts w:asciiTheme="majorHAnsi" w:eastAsiaTheme="majorEastAsia" w:hAnsiTheme="majorHAnsi" w:cstheme="majorBidi"/>
      <w:spacing w:val="-10"/>
      <w:kern w:val="28"/>
      <w:sz w:val="56"/>
      <w:szCs w:val="56"/>
    </w:rPr>
  </w:style>
  <w:style w:type="paragraph" w:styleId="Textonotapie">
    <w:name w:val="footnote text"/>
    <w:basedOn w:val="Normal"/>
    <w:link w:val="TextonotapieCar"/>
    <w:uiPriority w:val="99"/>
    <w:semiHidden/>
    <w:unhideWhenUsed/>
    <w:rsid w:val="00944A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4A7C"/>
    <w:rPr>
      <w:sz w:val="20"/>
      <w:szCs w:val="20"/>
    </w:rPr>
  </w:style>
  <w:style w:type="character" w:styleId="Refdenotaalpie">
    <w:name w:val="footnote reference"/>
    <w:basedOn w:val="Fuentedeprrafopredeter"/>
    <w:uiPriority w:val="99"/>
    <w:semiHidden/>
    <w:unhideWhenUsed/>
    <w:rsid w:val="00944A7C"/>
    <w:rPr>
      <w:vertAlign w:val="superscript"/>
    </w:rPr>
  </w:style>
  <w:style w:type="paragraph" w:styleId="Prrafodelista">
    <w:name w:val="List Paragraph"/>
    <w:basedOn w:val="Normal"/>
    <w:uiPriority w:val="34"/>
    <w:qFormat/>
    <w:rsid w:val="007610F8"/>
    <w:pPr>
      <w:spacing w:before="100" w:after="200" w:line="276" w:lineRule="auto"/>
      <w:ind w:left="720"/>
      <w:contextualSpacing/>
    </w:pPr>
    <w:rPr>
      <w:rFonts w:eastAsiaTheme="minorEastAsia"/>
      <w:sz w:val="20"/>
      <w:szCs w:val="20"/>
    </w:rPr>
  </w:style>
  <w:style w:type="paragraph" w:customStyle="1" w:styleId="Default">
    <w:name w:val="Default"/>
    <w:rsid w:val="00F851A4"/>
    <w:pPr>
      <w:autoSpaceDE w:val="0"/>
      <w:autoSpaceDN w:val="0"/>
      <w:adjustRightInd w:val="0"/>
      <w:spacing w:after="0" w:line="240" w:lineRule="auto"/>
    </w:pPr>
    <w:rPr>
      <w:rFonts w:ascii="Frutiger 45 Light" w:hAnsi="Frutiger 45 Light" w:cs="Frutiger 45 Light"/>
      <w:color w:val="000000"/>
      <w:sz w:val="24"/>
      <w:szCs w:val="24"/>
    </w:rPr>
  </w:style>
  <w:style w:type="paragraph" w:customStyle="1" w:styleId="Pa3">
    <w:name w:val="Pa3"/>
    <w:basedOn w:val="Default"/>
    <w:next w:val="Default"/>
    <w:uiPriority w:val="99"/>
    <w:rsid w:val="00F851A4"/>
    <w:pPr>
      <w:spacing w:line="241" w:lineRule="atLeast"/>
    </w:pPr>
    <w:rPr>
      <w:rFonts w:cstheme="minorBidi"/>
      <w:color w:val="auto"/>
    </w:rPr>
  </w:style>
  <w:style w:type="character" w:styleId="Hipervnculo">
    <w:name w:val="Hyperlink"/>
    <w:basedOn w:val="Fuentedeprrafopredeter"/>
    <w:uiPriority w:val="99"/>
    <w:unhideWhenUsed/>
    <w:rsid w:val="00395C4C"/>
    <w:rPr>
      <w:color w:val="0563C1" w:themeColor="hyperlink"/>
      <w:u w:val="single"/>
    </w:rPr>
  </w:style>
  <w:style w:type="character" w:customStyle="1" w:styleId="Ttulo1Car">
    <w:name w:val="Título 1 Car"/>
    <w:basedOn w:val="Fuentedeprrafopredeter"/>
    <w:link w:val="Ttulo1"/>
    <w:uiPriority w:val="9"/>
    <w:rsid w:val="00143EAA"/>
    <w:rPr>
      <w:rFonts w:ascii="Times New Roman" w:eastAsiaTheme="majorEastAsia" w:hAnsi="Times New Roman" w:cstheme="majorBidi"/>
      <w:color w:val="2F5496" w:themeColor="accent1" w:themeShade="BF"/>
      <w:sz w:val="24"/>
      <w:szCs w:val="32"/>
    </w:rPr>
  </w:style>
  <w:style w:type="character" w:customStyle="1" w:styleId="Ttulo2Car">
    <w:name w:val="Título 2 Car"/>
    <w:basedOn w:val="Fuentedeprrafopredeter"/>
    <w:link w:val="Ttulo2"/>
    <w:uiPriority w:val="9"/>
    <w:rsid w:val="006B0269"/>
    <w:rPr>
      <w:rFonts w:ascii="Times New Roman" w:eastAsiaTheme="majorEastAsia" w:hAnsi="Times New Roman" w:cstheme="majorBidi"/>
      <w:color w:val="2F5496" w:themeColor="accent1" w:themeShade="BF"/>
      <w:sz w:val="24"/>
      <w:szCs w:val="26"/>
    </w:rPr>
  </w:style>
  <w:style w:type="paragraph" w:styleId="Sinespaciado">
    <w:name w:val="No Spacing"/>
    <w:link w:val="SinespaciadoCar"/>
    <w:uiPriority w:val="1"/>
    <w:qFormat/>
    <w:rsid w:val="003B7B64"/>
    <w:pPr>
      <w:spacing w:after="0" w:line="240" w:lineRule="auto"/>
    </w:pPr>
  </w:style>
  <w:style w:type="character" w:customStyle="1" w:styleId="Ttulo3Car">
    <w:name w:val="Título 3 Car"/>
    <w:basedOn w:val="Fuentedeprrafopredeter"/>
    <w:link w:val="Ttulo3"/>
    <w:uiPriority w:val="9"/>
    <w:rsid w:val="00CA6790"/>
    <w:rPr>
      <w:rFonts w:ascii="Times New Roman" w:eastAsiaTheme="majorEastAsia" w:hAnsi="Times New Roman" w:cstheme="majorBidi"/>
      <w:color w:val="2F5496" w:themeColor="accent1" w:themeShade="BF"/>
      <w:sz w:val="24"/>
      <w:szCs w:val="24"/>
    </w:rPr>
  </w:style>
  <w:style w:type="table" w:styleId="Tablaconcuadrcula2-nfasis1">
    <w:name w:val="Grid Table 2 Accent 1"/>
    <w:basedOn w:val="Tablanormal"/>
    <w:uiPriority w:val="47"/>
    <w:rsid w:val="00A1747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
    <w:name w:val="Table Grid"/>
    <w:basedOn w:val="Tablanormal"/>
    <w:uiPriority w:val="39"/>
    <w:rsid w:val="00A26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2609F"/>
    <w:rPr>
      <w:color w:val="605E5C"/>
      <w:shd w:val="clear" w:color="auto" w:fill="E1DFDD"/>
    </w:rPr>
  </w:style>
  <w:style w:type="paragraph" w:styleId="TtuloTDC">
    <w:name w:val="TOC Heading"/>
    <w:basedOn w:val="Ttulo1"/>
    <w:next w:val="Normal"/>
    <w:uiPriority w:val="39"/>
    <w:unhideWhenUsed/>
    <w:qFormat/>
    <w:rsid w:val="00CC767C"/>
    <w:pPr>
      <w:outlineLvl w:val="9"/>
    </w:pPr>
    <w:rPr>
      <w:rFonts w:asciiTheme="majorHAnsi" w:hAnsiTheme="majorHAnsi"/>
      <w:sz w:val="32"/>
      <w:lang w:val="es-419" w:eastAsia="es-419"/>
    </w:rPr>
  </w:style>
  <w:style w:type="paragraph" w:styleId="TDC1">
    <w:name w:val="toc 1"/>
    <w:basedOn w:val="Normal"/>
    <w:next w:val="Normal"/>
    <w:autoRedefine/>
    <w:uiPriority w:val="39"/>
    <w:unhideWhenUsed/>
    <w:rsid w:val="00CC767C"/>
    <w:pPr>
      <w:spacing w:after="100"/>
    </w:pPr>
  </w:style>
  <w:style w:type="paragraph" w:styleId="TDC2">
    <w:name w:val="toc 2"/>
    <w:basedOn w:val="Normal"/>
    <w:next w:val="Normal"/>
    <w:autoRedefine/>
    <w:uiPriority w:val="39"/>
    <w:unhideWhenUsed/>
    <w:rsid w:val="00CC767C"/>
    <w:pPr>
      <w:spacing w:after="100"/>
      <w:ind w:left="220"/>
    </w:pPr>
  </w:style>
  <w:style w:type="paragraph" w:styleId="TDC3">
    <w:name w:val="toc 3"/>
    <w:basedOn w:val="Normal"/>
    <w:next w:val="Normal"/>
    <w:autoRedefine/>
    <w:uiPriority w:val="39"/>
    <w:unhideWhenUsed/>
    <w:rsid w:val="00CC767C"/>
    <w:pPr>
      <w:spacing w:after="100"/>
      <w:ind w:left="440"/>
    </w:pPr>
  </w:style>
  <w:style w:type="character" w:customStyle="1" w:styleId="SinespaciadoCar">
    <w:name w:val="Sin espaciado Car"/>
    <w:basedOn w:val="Fuentedeprrafopredeter"/>
    <w:link w:val="Sinespaciado"/>
    <w:uiPriority w:val="1"/>
    <w:rsid w:val="00CC767C"/>
  </w:style>
  <w:style w:type="paragraph" w:styleId="Encabezado">
    <w:name w:val="header"/>
    <w:basedOn w:val="Normal"/>
    <w:link w:val="EncabezadoCar"/>
    <w:uiPriority w:val="99"/>
    <w:unhideWhenUsed/>
    <w:rsid w:val="00CD1F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1F62"/>
  </w:style>
  <w:style w:type="paragraph" w:styleId="Piedepgina">
    <w:name w:val="footer"/>
    <w:basedOn w:val="Normal"/>
    <w:link w:val="PiedepginaCar"/>
    <w:uiPriority w:val="99"/>
    <w:unhideWhenUsed/>
    <w:rsid w:val="00CD1F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1F62"/>
  </w:style>
  <w:style w:type="character" w:styleId="Refdecomentario">
    <w:name w:val="annotation reference"/>
    <w:basedOn w:val="Fuentedeprrafopredeter"/>
    <w:uiPriority w:val="99"/>
    <w:semiHidden/>
    <w:unhideWhenUsed/>
    <w:rsid w:val="001D4657"/>
    <w:rPr>
      <w:sz w:val="16"/>
      <w:szCs w:val="16"/>
    </w:rPr>
  </w:style>
  <w:style w:type="paragraph" w:styleId="Textocomentario">
    <w:name w:val="annotation text"/>
    <w:basedOn w:val="Normal"/>
    <w:link w:val="TextocomentarioCar"/>
    <w:uiPriority w:val="99"/>
    <w:semiHidden/>
    <w:unhideWhenUsed/>
    <w:rsid w:val="001D46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4657"/>
    <w:rPr>
      <w:sz w:val="20"/>
      <w:szCs w:val="20"/>
    </w:rPr>
  </w:style>
  <w:style w:type="paragraph" w:styleId="Asuntodelcomentario">
    <w:name w:val="annotation subject"/>
    <w:basedOn w:val="Textocomentario"/>
    <w:next w:val="Textocomentario"/>
    <w:link w:val="AsuntodelcomentarioCar"/>
    <w:uiPriority w:val="99"/>
    <w:semiHidden/>
    <w:unhideWhenUsed/>
    <w:rsid w:val="001D4657"/>
    <w:rPr>
      <w:b/>
      <w:bCs/>
    </w:rPr>
  </w:style>
  <w:style w:type="character" w:customStyle="1" w:styleId="AsuntodelcomentarioCar">
    <w:name w:val="Asunto del comentario Car"/>
    <w:basedOn w:val="TextocomentarioCar"/>
    <w:link w:val="Asuntodelcomentario"/>
    <w:uiPriority w:val="99"/>
    <w:semiHidden/>
    <w:rsid w:val="001D4657"/>
    <w:rPr>
      <w:b/>
      <w:bCs/>
      <w:sz w:val="20"/>
      <w:szCs w:val="20"/>
    </w:rPr>
  </w:style>
  <w:style w:type="character" w:customStyle="1" w:styleId="Ttulo4Car">
    <w:name w:val="Título 4 Car"/>
    <w:basedOn w:val="Fuentedeprrafopredeter"/>
    <w:link w:val="Ttulo4"/>
    <w:uiPriority w:val="9"/>
    <w:rsid w:val="00845F15"/>
    <w:rPr>
      <w:rFonts w:ascii="Calibri" w:eastAsiaTheme="majorEastAsia" w:hAnsi="Calibri" w:cstheme="majorBidi"/>
      <w:i/>
      <w:iCs/>
      <w:color w:val="2F5496" w:themeColor="accent1" w:themeShade="BF"/>
    </w:rPr>
  </w:style>
  <w:style w:type="paragraph" w:styleId="Textodeglobo">
    <w:name w:val="Balloon Text"/>
    <w:basedOn w:val="Normal"/>
    <w:link w:val="TextodegloboCar"/>
    <w:uiPriority w:val="99"/>
    <w:semiHidden/>
    <w:unhideWhenUsed/>
    <w:rsid w:val="003B1B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1BFE"/>
    <w:rPr>
      <w:rFonts w:ascii="Segoe UI" w:hAnsi="Segoe UI" w:cs="Segoe UI"/>
      <w:sz w:val="18"/>
      <w:szCs w:val="18"/>
    </w:rPr>
  </w:style>
  <w:style w:type="character" w:styleId="Hipervnculovisitado">
    <w:name w:val="FollowedHyperlink"/>
    <w:basedOn w:val="Fuentedeprrafopredeter"/>
    <w:uiPriority w:val="99"/>
    <w:semiHidden/>
    <w:unhideWhenUsed/>
    <w:rsid w:val="003B1BFE"/>
    <w:rPr>
      <w:color w:val="954F72" w:themeColor="followedHyperlink"/>
      <w:u w:val="single"/>
    </w:rPr>
  </w:style>
  <w:style w:type="paragraph" w:styleId="NormalWeb">
    <w:name w:val="Normal (Web)"/>
    <w:basedOn w:val="Normal"/>
    <w:uiPriority w:val="99"/>
    <w:semiHidden/>
    <w:unhideWhenUsed/>
    <w:rsid w:val="00142B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142B8C"/>
    <w:rPr>
      <w:b/>
      <w:bCs/>
    </w:rPr>
  </w:style>
  <w:style w:type="character" w:customStyle="1" w:styleId="Ttulo5Car">
    <w:name w:val="Título 5 Car"/>
    <w:basedOn w:val="Fuentedeprrafopredeter"/>
    <w:link w:val="Ttulo5"/>
    <w:uiPriority w:val="9"/>
    <w:semiHidden/>
    <w:rsid w:val="00BF1B88"/>
    <w:rPr>
      <w:rFonts w:asciiTheme="majorHAnsi" w:eastAsiaTheme="majorEastAsia" w:hAnsiTheme="majorHAnsi" w:cstheme="majorBidi"/>
      <w:color w:val="2F5496" w:themeColor="accent1" w:themeShade="BF"/>
    </w:rPr>
  </w:style>
  <w:style w:type="paragraph" w:customStyle="1" w:styleId="footnotedescription">
    <w:name w:val="footnote description"/>
    <w:next w:val="Normal"/>
    <w:link w:val="footnotedescriptionChar"/>
    <w:hidden/>
    <w:rsid w:val="00BF1B88"/>
    <w:pPr>
      <w:spacing w:after="115" w:line="278" w:lineRule="auto"/>
      <w:ind w:right="1"/>
    </w:pPr>
    <w:rPr>
      <w:rFonts w:ascii="Arial" w:eastAsia="Arial" w:hAnsi="Arial" w:cs="Arial"/>
      <w:b/>
      <w:i/>
      <w:color w:val="000000"/>
      <w:sz w:val="18"/>
      <w:lang w:eastAsia="es-PE"/>
    </w:rPr>
  </w:style>
  <w:style w:type="character" w:customStyle="1" w:styleId="footnotedescriptionChar">
    <w:name w:val="footnote description Char"/>
    <w:link w:val="footnotedescription"/>
    <w:rsid w:val="00BF1B88"/>
    <w:rPr>
      <w:rFonts w:ascii="Arial" w:eastAsia="Arial" w:hAnsi="Arial" w:cs="Arial"/>
      <w:b/>
      <w:i/>
      <w:color w:val="000000"/>
      <w:sz w:val="18"/>
      <w:lang w:eastAsia="es-PE"/>
    </w:rPr>
  </w:style>
  <w:style w:type="character" w:customStyle="1" w:styleId="footnotemark">
    <w:name w:val="footnote mark"/>
    <w:hidden/>
    <w:rsid w:val="00BF1B88"/>
    <w:rPr>
      <w:rFonts w:ascii="Segoe UI" w:eastAsia="Segoe UI" w:hAnsi="Segoe UI" w:cs="Segoe UI"/>
      <w:color w:val="000000"/>
      <w:sz w:val="18"/>
      <w:vertAlign w:val="superscript"/>
    </w:rPr>
  </w:style>
  <w:style w:type="table" w:customStyle="1" w:styleId="TableGrid">
    <w:name w:val="TableGrid"/>
    <w:rsid w:val="00BF1B88"/>
    <w:pPr>
      <w:spacing w:after="0" w:line="240" w:lineRule="auto"/>
    </w:pPr>
    <w:rPr>
      <w:rFonts w:eastAsiaTheme="minorEastAsia"/>
      <w:lang w:eastAsia="es-P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87661">
      <w:bodyDiv w:val="1"/>
      <w:marLeft w:val="0"/>
      <w:marRight w:val="0"/>
      <w:marTop w:val="0"/>
      <w:marBottom w:val="0"/>
      <w:divBdr>
        <w:top w:val="none" w:sz="0" w:space="0" w:color="auto"/>
        <w:left w:val="none" w:sz="0" w:space="0" w:color="auto"/>
        <w:bottom w:val="none" w:sz="0" w:space="0" w:color="auto"/>
        <w:right w:val="none" w:sz="0" w:space="0" w:color="auto"/>
      </w:divBdr>
    </w:div>
    <w:div w:id="65886487">
      <w:bodyDiv w:val="1"/>
      <w:marLeft w:val="0"/>
      <w:marRight w:val="0"/>
      <w:marTop w:val="0"/>
      <w:marBottom w:val="0"/>
      <w:divBdr>
        <w:top w:val="none" w:sz="0" w:space="0" w:color="auto"/>
        <w:left w:val="none" w:sz="0" w:space="0" w:color="auto"/>
        <w:bottom w:val="none" w:sz="0" w:space="0" w:color="auto"/>
        <w:right w:val="none" w:sz="0" w:space="0" w:color="auto"/>
      </w:divBdr>
      <w:divsChild>
        <w:div w:id="65762669">
          <w:marLeft w:val="1080"/>
          <w:marRight w:val="0"/>
          <w:marTop w:val="200"/>
          <w:marBottom w:val="0"/>
          <w:divBdr>
            <w:top w:val="none" w:sz="0" w:space="0" w:color="auto"/>
            <w:left w:val="none" w:sz="0" w:space="0" w:color="auto"/>
            <w:bottom w:val="none" w:sz="0" w:space="0" w:color="auto"/>
            <w:right w:val="none" w:sz="0" w:space="0" w:color="auto"/>
          </w:divBdr>
        </w:div>
        <w:div w:id="1391687797">
          <w:marLeft w:val="1080"/>
          <w:marRight w:val="0"/>
          <w:marTop w:val="200"/>
          <w:marBottom w:val="0"/>
          <w:divBdr>
            <w:top w:val="none" w:sz="0" w:space="0" w:color="auto"/>
            <w:left w:val="none" w:sz="0" w:space="0" w:color="auto"/>
            <w:bottom w:val="none" w:sz="0" w:space="0" w:color="auto"/>
            <w:right w:val="none" w:sz="0" w:space="0" w:color="auto"/>
          </w:divBdr>
        </w:div>
        <w:div w:id="663900249">
          <w:marLeft w:val="1080"/>
          <w:marRight w:val="0"/>
          <w:marTop w:val="200"/>
          <w:marBottom w:val="0"/>
          <w:divBdr>
            <w:top w:val="none" w:sz="0" w:space="0" w:color="auto"/>
            <w:left w:val="none" w:sz="0" w:space="0" w:color="auto"/>
            <w:bottom w:val="none" w:sz="0" w:space="0" w:color="auto"/>
            <w:right w:val="none" w:sz="0" w:space="0" w:color="auto"/>
          </w:divBdr>
        </w:div>
      </w:divsChild>
    </w:div>
    <w:div w:id="92751359">
      <w:bodyDiv w:val="1"/>
      <w:marLeft w:val="0"/>
      <w:marRight w:val="0"/>
      <w:marTop w:val="0"/>
      <w:marBottom w:val="0"/>
      <w:divBdr>
        <w:top w:val="none" w:sz="0" w:space="0" w:color="auto"/>
        <w:left w:val="none" w:sz="0" w:space="0" w:color="auto"/>
        <w:bottom w:val="none" w:sz="0" w:space="0" w:color="auto"/>
        <w:right w:val="none" w:sz="0" w:space="0" w:color="auto"/>
      </w:divBdr>
    </w:div>
    <w:div w:id="100150816">
      <w:bodyDiv w:val="1"/>
      <w:marLeft w:val="0"/>
      <w:marRight w:val="0"/>
      <w:marTop w:val="0"/>
      <w:marBottom w:val="0"/>
      <w:divBdr>
        <w:top w:val="none" w:sz="0" w:space="0" w:color="auto"/>
        <w:left w:val="none" w:sz="0" w:space="0" w:color="auto"/>
        <w:bottom w:val="none" w:sz="0" w:space="0" w:color="auto"/>
        <w:right w:val="none" w:sz="0" w:space="0" w:color="auto"/>
      </w:divBdr>
    </w:div>
    <w:div w:id="108820001">
      <w:bodyDiv w:val="1"/>
      <w:marLeft w:val="0"/>
      <w:marRight w:val="0"/>
      <w:marTop w:val="0"/>
      <w:marBottom w:val="0"/>
      <w:divBdr>
        <w:top w:val="none" w:sz="0" w:space="0" w:color="auto"/>
        <w:left w:val="none" w:sz="0" w:space="0" w:color="auto"/>
        <w:bottom w:val="none" w:sz="0" w:space="0" w:color="auto"/>
        <w:right w:val="none" w:sz="0" w:space="0" w:color="auto"/>
      </w:divBdr>
    </w:div>
    <w:div w:id="240724061">
      <w:bodyDiv w:val="1"/>
      <w:marLeft w:val="0"/>
      <w:marRight w:val="0"/>
      <w:marTop w:val="0"/>
      <w:marBottom w:val="0"/>
      <w:divBdr>
        <w:top w:val="none" w:sz="0" w:space="0" w:color="auto"/>
        <w:left w:val="none" w:sz="0" w:space="0" w:color="auto"/>
        <w:bottom w:val="none" w:sz="0" w:space="0" w:color="auto"/>
        <w:right w:val="none" w:sz="0" w:space="0" w:color="auto"/>
      </w:divBdr>
    </w:div>
    <w:div w:id="279920179">
      <w:bodyDiv w:val="1"/>
      <w:marLeft w:val="0"/>
      <w:marRight w:val="0"/>
      <w:marTop w:val="0"/>
      <w:marBottom w:val="0"/>
      <w:divBdr>
        <w:top w:val="none" w:sz="0" w:space="0" w:color="auto"/>
        <w:left w:val="none" w:sz="0" w:space="0" w:color="auto"/>
        <w:bottom w:val="none" w:sz="0" w:space="0" w:color="auto"/>
        <w:right w:val="none" w:sz="0" w:space="0" w:color="auto"/>
      </w:divBdr>
    </w:div>
    <w:div w:id="299893959">
      <w:bodyDiv w:val="1"/>
      <w:marLeft w:val="0"/>
      <w:marRight w:val="0"/>
      <w:marTop w:val="0"/>
      <w:marBottom w:val="0"/>
      <w:divBdr>
        <w:top w:val="none" w:sz="0" w:space="0" w:color="auto"/>
        <w:left w:val="none" w:sz="0" w:space="0" w:color="auto"/>
        <w:bottom w:val="none" w:sz="0" w:space="0" w:color="auto"/>
        <w:right w:val="none" w:sz="0" w:space="0" w:color="auto"/>
      </w:divBdr>
    </w:div>
    <w:div w:id="332074594">
      <w:bodyDiv w:val="1"/>
      <w:marLeft w:val="0"/>
      <w:marRight w:val="0"/>
      <w:marTop w:val="0"/>
      <w:marBottom w:val="0"/>
      <w:divBdr>
        <w:top w:val="none" w:sz="0" w:space="0" w:color="auto"/>
        <w:left w:val="none" w:sz="0" w:space="0" w:color="auto"/>
        <w:bottom w:val="none" w:sz="0" w:space="0" w:color="auto"/>
        <w:right w:val="none" w:sz="0" w:space="0" w:color="auto"/>
      </w:divBdr>
    </w:div>
    <w:div w:id="357852336">
      <w:bodyDiv w:val="1"/>
      <w:marLeft w:val="0"/>
      <w:marRight w:val="0"/>
      <w:marTop w:val="0"/>
      <w:marBottom w:val="0"/>
      <w:divBdr>
        <w:top w:val="none" w:sz="0" w:space="0" w:color="auto"/>
        <w:left w:val="none" w:sz="0" w:space="0" w:color="auto"/>
        <w:bottom w:val="none" w:sz="0" w:space="0" w:color="auto"/>
        <w:right w:val="none" w:sz="0" w:space="0" w:color="auto"/>
      </w:divBdr>
    </w:div>
    <w:div w:id="369645962">
      <w:bodyDiv w:val="1"/>
      <w:marLeft w:val="0"/>
      <w:marRight w:val="0"/>
      <w:marTop w:val="0"/>
      <w:marBottom w:val="0"/>
      <w:divBdr>
        <w:top w:val="none" w:sz="0" w:space="0" w:color="auto"/>
        <w:left w:val="none" w:sz="0" w:space="0" w:color="auto"/>
        <w:bottom w:val="none" w:sz="0" w:space="0" w:color="auto"/>
        <w:right w:val="none" w:sz="0" w:space="0" w:color="auto"/>
      </w:divBdr>
    </w:div>
    <w:div w:id="392508217">
      <w:bodyDiv w:val="1"/>
      <w:marLeft w:val="0"/>
      <w:marRight w:val="0"/>
      <w:marTop w:val="0"/>
      <w:marBottom w:val="0"/>
      <w:divBdr>
        <w:top w:val="none" w:sz="0" w:space="0" w:color="auto"/>
        <w:left w:val="none" w:sz="0" w:space="0" w:color="auto"/>
        <w:bottom w:val="none" w:sz="0" w:space="0" w:color="auto"/>
        <w:right w:val="none" w:sz="0" w:space="0" w:color="auto"/>
      </w:divBdr>
    </w:div>
    <w:div w:id="502626343">
      <w:bodyDiv w:val="1"/>
      <w:marLeft w:val="0"/>
      <w:marRight w:val="0"/>
      <w:marTop w:val="0"/>
      <w:marBottom w:val="0"/>
      <w:divBdr>
        <w:top w:val="none" w:sz="0" w:space="0" w:color="auto"/>
        <w:left w:val="none" w:sz="0" w:space="0" w:color="auto"/>
        <w:bottom w:val="none" w:sz="0" w:space="0" w:color="auto"/>
        <w:right w:val="none" w:sz="0" w:space="0" w:color="auto"/>
      </w:divBdr>
    </w:div>
    <w:div w:id="522326958">
      <w:bodyDiv w:val="1"/>
      <w:marLeft w:val="0"/>
      <w:marRight w:val="0"/>
      <w:marTop w:val="0"/>
      <w:marBottom w:val="0"/>
      <w:divBdr>
        <w:top w:val="none" w:sz="0" w:space="0" w:color="auto"/>
        <w:left w:val="none" w:sz="0" w:space="0" w:color="auto"/>
        <w:bottom w:val="none" w:sz="0" w:space="0" w:color="auto"/>
        <w:right w:val="none" w:sz="0" w:space="0" w:color="auto"/>
      </w:divBdr>
    </w:div>
    <w:div w:id="536622665">
      <w:bodyDiv w:val="1"/>
      <w:marLeft w:val="0"/>
      <w:marRight w:val="0"/>
      <w:marTop w:val="0"/>
      <w:marBottom w:val="0"/>
      <w:divBdr>
        <w:top w:val="none" w:sz="0" w:space="0" w:color="auto"/>
        <w:left w:val="none" w:sz="0" w:space="0" w:color="auto"/>
        <w:bottom w:val="none" w:sz="0" w:space="0" w:color="auto"/>
        <w:right w:val="none" w:sz="0" w:space="0" w:color="auto"/>
      </w:divBdr>
    </w:div>
    <w:div w:id="603341309">
      <w:bodyDiv w:val="1"/>
      <w:marLeft w:val="0"/>
      <w:marRight w:val="0"/>
      <w:marTop w:val="0"/>
      <w:marBottom w:val="0"/>
      <w:divBdr>
        <w:top w:val="none" w:sz="0" w:space="0" w:color="auto"/>
        <w:left w:val="none" w:sz="0" w:space="0" w:color="auto"/>
        <w:bottom w:val="none" w:sz="0" w:space="0" w:color="auto"/>
        <w:right w:val="none" w:sz="0" w:space="0" w:color="auto"/>
      </w:divBdr>
    </w:div>
    <w:div w:id="606277407">
      <w:bodyDiv w:val="1"/>
      <w:marLeft w:val="0"/>
      <w:marRight w:val="0"/>
      <w:marTop w:val="0"/>
      <w:marBottom w:val="0"/>
      <w:divBdr>
        <w:top w:val="none" w:sz="0" w:space="0" w:color="auto"/>
        <w:left w:val="none" w:sz="0" w:space="0" w:color="auto"/>
        <w:bottom w:val="none" w:sz="0" w:space="0" w:color="auto"/>
        <w:right w:val="none" w:sz="0" w:space="0" w:color="auto"/>
      </w:divBdr>
    </w:div>
    <w:div w:id="678703780">
      <w:bodyDiv w:val="1"/>
      <w:marLeft w:val="0"/>
      <w:marRight w:val="0"/>
      <w:marTop w:val="0"/>
      <w:marBottom w:val="0"/>
      <w:divBdr>
        <w:top w:val="none" w:sz="0" w:space="0" w:color="auto"/>
        <w:left w:val="none" w:sz="0" w:space="0" w:color="auto"/>
        <w:bottom w:val="none" w:sz="0" w:space="0" w:color="auto"/>
        <w:right w:val="none" w:sz="0" w:space="0" w:color="auto"/>
      </w:divBdr>
    </w:div>
    <w:div w:id="839778425">
      <w:bodyDiv w:val="1"/>
      <w:marLeft w:val="0"/>
      <w:marRight w:val="0"/>
      <w:marTop w:val="0"/>
      <w:marBottom w:val="0"/>
      <w:divBdr>
        <w:top w:val="none" w:sz="0" w:space="0" w:color="auto"/>
        <w:left w:val="none" w:sz="0" w:space="0" w:color="auto"/>
        <w:bottom w:val="none" w:sz="0" w:space="0" w:color="auto"/>
        <w:right w:val="none" w:sz="0" w:space="0" w:color="auto"/>
      </w:divBdr>
    </w:div>
    <w:div w:id="937300428">
      <w:bodyDiv w:val="1"/>
      <w:marLeft w:val="0"/>
      <w:marRight w:val="0"/>
      <w:marTop w:val="0"/>
      <w:marBottom w:val="0"/>
      <w:divBdr>
        <w:top w:val="none" w:sz="0" w:space="0" w:color="auto"/>
        <w:left w:val="none" w:sz="0" w:space="0" w:color="auto"/>
        <w:bottom w:val="none" w:sz="0" w:space="0" w:color="auto"/>
        <w:right w:val="none" w:sz="0" w:space="0" w:color="auto"/>
      </w:divBdr>
    </w:div>
    <w:div w:id="996302284">
      <w:bodyDiv w:val="1"/>
      <w:marLeft w:val="0"/>
      <w:marRight w:val="0"/>
      <w:marTop w:val="0"/>
      <w:marBottom w:val="0"/>
      <w:divBdr>
        <w:top w:val="none" w:sz="0" w:space="0" w:color="auto"/>
        <w:left w:val="none" w:sz="0" w:space="0" w:color="auto"/>
        <w:bottom w:val="none" w:sz="0" w:space="0" w:color="auto"/>
        <w:right w:val="none" w:sz="0" w:space="0" w:color="auto"/>
      </w:divBdr>
    </w:div>
    <w:div w:id="1002123110">
      <w:bodyDiv w:val="1"/>
      <w:marLeft w:val="0"/>
      <w:marRight w:val="0"/>
      <w:marTop w:val="0"/>
      <w:marBottom w:val="0"/>
      <w:divBdr>
        <w:top w:val="none" w:sz="0" w:space="0" w:color="auto"/>
        <w:left w:val="none" w:sz="0" w:space="0" w:color="auto"/>
        <w:bottom w:val="none" w:sz="0" w:space="0" w:color="auto"/>
        <w:right w:val="none" w:sz="0" w:space="0" w:color="auto"/>
      </w:divBdr>
    </w:div>
    <w:div w:id="1075011899">
      <w:bodyDiv w:val="1"/>
      <w:marLeft w:val="0"/>
      <w:marRight w:val="0"/>
      <w:marTop w:val="0"/>
      <w:marBottom w:val="0"/>
      <w:divBdr>
        <w:top w:val="none" w:sz="0" w:space="0" w:color="auto"/>
        <w:left w:val="none" w:sz="0" w:space="0" w:color="auto"/>
        <w:bottom w:val="none" w:sz="0" w:space="0" w:color="auto"/>
        <w:right w:val="none" w:sz="0" w:space="0" w:color="auto"/>
      </w:divBdr>
    </w:div>
    <w:div w:id="1106199238">
      <w:bodyDiv w:val="1"/>
      <w:marLeft w:val="0"/>
      <w:marRight w:val="0"/>
      <w:marTop w:val="0"/>
      <w:marBottom w:val="0"/>
      <w:divBdr>
        <w:top w:val="none" w:sz="0" w:space="0" w:color="auto"/>
        <w:left w:val="none" w:sz="0" w:space="0" w:color="auto"/>
        <w:bottom w:val="none" w:sz="0" w:space="0" w:color="auto"/>
        <w:right w:val="none" w:sz="0" w:space="0" w:color="auto"/>
      </w:divBdr>
    </w:div>
    <w:div w:id="1124543487">
      <w:bodyDiv w:val="1"/>
      <w:marLeft w:val="0"/>
      <w:marRight w:val="0"/>
      <w:marTop w:val="0"/>
      <w:marBottom w:val="0"/>
      <w:divBdr>
        <w:top w:val="none" w:sz="0" w:space="0" w:color="auto"/>
        <w:left w:val="none" w:sz="0" w:space="0" w:color="auto"/>
        <w:bottom w:val="none" w:sz="0" w:space="0" w:color="auto"/>
        <w:right w:val="none" w:sz="0" w:space="0" w:color="auto"/>
      </w:divBdr>
    </w:div>
    <w:div w:id="1171486584">
      <w:bodyDiv w:val="1"/>
      <w:marLeft w:val="0"/>
      <w:marRight w:val="0"/>
      <w:marTop w:val="0"/>
      <w:marBottom w:val="0"/>
      <w:divBdr>
        <w:top w:val="none" w:sz="0" w:space="0" w:color="auto"/>
        <w:left w:val="none" w:sz="0" w:space="0" w:color="auto"/>
        <w:bottom w:val="none" w:sz="0" w:space="0" w:color="auto"/>
        <w:right w:val="none" w:sz="0" w:space="0" w:color="auto"/>
      </w:divBdr>
      <w:divsChild>
        <w:div w:id="1417047023">
          <w:marLeft w:val="720"/>
          <w:marRight w:val="0"/>
          <w:marTop w:val="0"/>
          <w:marBottom w:val="0"/>
          <w:divBdr>
            <w:top w:val="none" w:sz="0" w:space="0" w:color="auto"/>
            <w:left w:val="none" w:sz="0" w:space="0" w:color="auto"/>
            <w:bottom w:val="none" w:sz="0" w:space="0" w:color="auto"/>
            <w:right w:val="none" w:sz="0" w:space="0" w:color="auto"/>
          </w:divBdr>
        </w:div>
      </w:divsChild>
    </w:div>
    <w:div w:id="1373770580">
      <w:bodyDiv w:val="1"/>
      <w:marLeft w:val="0"/>
      <w:marRight w:val="0"/>
      <w:marTop w:val="0"/>
      <w:marBottom w:val="0"/>
      <w:divBdr>
        <w:top w:val="none" w:sz="0" w:space="0" w:color="auto"/>
        <w:left w:val="none" w:sz="0" w:space="0" w:color="auto"/>
        <w:bottom w:val="none" w:sz="0" w:space="0" w:color="auto"/>
        <w:right w:val="none" w:sz="0" w:space="0" w:color="auto"/>
      </w:divBdr>
    </w:div>
    <w:div w:id="1380008302">
      <w:bodyDiv w:val="1"/>
      <w:marLeft w:val="0"/>
      <w:marRight w:val="0"/>
      <w:marTop w:val="0"/>
      <w:marBottom w:val="0"/>
      <w:divBdr>
        <w:top w:val="none" w:sz="0" w:space="0" w:color="auto"/>
        <w:left w:val="none" w:sz="0" w:space="0" w:color="auto"/>
        <w:bottom w:val="none" w:sz="0" w:space="0" w:color="auto"/>
        <w:right w:val="none" w:sz="0" w:space="0" w:color="auto"/>
      </w:divBdr>
    </w:div>
    <w:div w:id="1416783928">
      <w:bodyDiv w:val="1"/>
      <w:marLeft w:val="0"/>
      <w:marRight w:val="0"/>
      <w:marTop w:val="0"/>
      <w:marBottom w:val="0"/>
      <w:divBdr>
        <w:top w:val="none" w:sz="0" w:space="0" w:color="auto"/>
        <w:left w:val="none" w:sz="0" w:space="0" w:color="auto"/>
        <w:bottom w:val="none" w:sz="0" w:space="0" w:color="auto"/>
        <w:right w:val="none" w:sz="0" w:space="0" w:color="auto"/>
      </w:divBdr>
    </w:div>
    <w:div w:id="1521236991">
      <w:bodyDiv w:val="1"/>
      <w:marLeft w:val="0"/>
      <w:marRight w:val="0"/>
      <w:marTop w:val="0"/>
      <w:marBottom w:val="0"/>
      <w:divBdr>
        <w:top w:val="none" w:sz="0" w:space="0" w:color="auto"/>
        <w:left w:val="none" w:sz="0" w:space="0" w:color="auto"/>
        <w:bottom w:val="none" w:sz="0" w:space="0" w:color="auto"/>
        <w:right w:val="none" w:sz="0" w:space="0" w:color="auto"/>
      </w:divBdr>
    </w:div>
    <w:div w:id="1527333609">
      <w:bodyDiv w:val="1"/>
      <w:marLeft w:val="0"/>
      <w:marRight w:val="0"/>
      <w:marTop w:val="0"/>
      <w:marBottom w:val="0"/>
      <w:divBdr>
        <w:top w:val="none" w:sz="0" w:space="0" w:color="auto"/>
        <w:left w:val="none" w:sz="0" w:space="0" w:color="auto"/>
        <w:bottom w:val="none" w:sz="0" w:space="0" w:color="auto"/>
        <w:right w:val="none" w:sz="0" w:space="0" w:color="auto"/>
      </w:divBdr>
    </w:div>
    <w:div w:id="1578975121">
      <w:bodyDiv w:val="1"/>
      <w:marLeft w:val="0"/>
      <w:marRight w:val="0"/>
      <w:marTop w:val="0"/>
      <w:marBottom w:val="0"/>
      <w:divBdr>
        <w:top w:val="none" w:sz="0" w:space="0" w:color="auto"/>
        <w:left w:val="none" w:sz="0" w:space="0" w:color="auto"/>
        <w:bottom w:val="none" w:sz="0" w:space="0" w:color="auto"/>
        <w:right w:val="none" w:sz="0" w:space="0" w:color="auto"/>
      </w:divBdr>
    </w:div>
    <w:div w:id="1584221221">
      <w:bodyDiv w:val="1"/>
      <w:marLeft w:val="0"/>
      <w:marRight w:val="0"/>
      <w:marTop w:val="0"/>
      <w:marBottom w:val="0"/>
      <w:divBdr>
        <w:top w:val="none" w:sz="0" w:space="0" w:color="auto"/>
        <w:left w:val="none" w:sz="0" w:space="0" w:color="auto"/>
        <w:bottom w:val="none" w:sz="0" w:space="0" w:color="auto"/>
        <w:right w:val="none" w:sz="0" w:space="0" w:color="auto"/>
      </w:divBdr>
    </w:div>
    <w:div w:id="1647513047">
      <w:bodyDiv w:val="1"/>
      <w:marLeft w:val="0"/>
      <w:marRight w:val="0"/>
      <w:marTop w:val="0"/>
      <w:marBottom w:val="0"/>
      <w:divBdr>
        <w:top w:val="none" w:sz="0" w:space="0" w:color="auto"/>
        <w:left w:val="none" w:sz="0" w:space="0" w:color="auto"/>
        <w:bottom w:val="none" w:sz="0" w:space="0" w:color="auto"/>
        <w:right w:val="none" w:sz="0" w:space="0" w:color="auto"/>
      </w:divBdr>
    </w:div>
    <w:div w:id="1659378311">
      <w:bodyDiv w:val="1"/>
      <w:marLeft w:val="0"/>
      <w:marRight w:val="0"/>
      <w:marTop w:val="0"/>
      <w:marBottom w:val="0"/>
      <w:divBdr>
        <w:top w:val="none" w:sz="0" w:space="0" w:color="auto"/>
        <w:left w:val="none" w:sz="0" w:space="0" w:color="auto"/>
        <w:bottom w:val="none" w:sz="0" w:space="0" w:color="auto"/>
        <w:right w:val="none" w:sz="0" w:space="0" w:color="auto"/>
      </w:divBdr>
    </w:div>
    <w:div w:id="1809660221">
      <w:bodyDiv w:val="1"/>
      <w:marLeft w:val="0"/>
      <w:marRight w:val="0"/>
      <w:marTop w:val="0"/>
      <w:marBottom w:val="0"/>
      <w:divBdr>
        <w:top w:val="none" w:sz="0" w:space="0" w:color="auto"/>
        <w:left w:val="none" w:sz="0" w:space="0" w:color="auto"/>
        <w:bottom w:val="none" w:sz="0" w:space="0" w:color="auto"/>
        <w:right w:val="none" w:sz="0" w:space="0" w:color="auto"/>
      </w:divBdr>
    </w:div>
    <w:div w:id="1898316831">
      <w:bodyDiv w:val="1"/>
      <w:marLeft w:val="0"/>
      <w:marRight w:val="0"/>
      <w:marTop w:val="0"/>
      <w:marBottom w:val="0"/>
      <w:divBdr>
        <w:top w:val="none" w:sz="0" w:space="0" w:color="auto"/>
        <w:left w:val="none" w:sz="0" w:space="0" w:color="auto"/>
        <w:bottom w:val="none" w:sz="0" w:space="0" w:color="auto"/>
        <w:right w:val="none" w:sz="0" w:space="0" w:color="auto"/>
      </w:divBdr>
    </w:div>
    <w:div w:id="1931431928">
      <w:bodyDiv w:val="1"/>
      <w:marLeft w:val="0"/>
      <w:marRight w:val="0"/>
      <w:marTop w:val="0"/>
      <w:marBottom w:val="0"/>
      <w:divBdr>
        <w:top w:val="none" w:sz="0" w:space="0" w:color="auto"/>
        <w:left w:val="none" w:sz="0" w:space="0" w:color="auto"/>
        <w:bottom w:val="none" w:sz="0" w:space="0" w:color="auto"/>
        <w:right w:val="none" w:sz="0" w:space="0" w:color="auto"/>
      </w:divBdr>
    </w:div>
    <w:div w:id="1988388324">
      <w:bodyDiv w:val="1"/>
      <w:marLeft w:val="0"/>
      <w:marRight w:val="0"/>
      <w:marTop w:val="0"/>
      <w:marBottom w:val="0"/>
      <w:divBdr>
        <w:top w:val="none" w:sz="0" w:space="0" w:color="auto"/>
        <w:left w:val="none" w:sz="0" w:space="0" w:color="auto"/>
        <w:bottom w:val="none" w:sz="0" w:space="0" w:color="auto"/>
        <w:right w:val="none" w:sz="0" w:space="0" w:color="auto"/>
      </w:divBdr>
    </w:div>
    <w:div w:id="2050915622">
      <w:bodyDiv w:val="1"/>
      <w:marLeft w:val="0"/>
      <w:marRight w:val="0"/>
      <w:marTop w:val="0"/>
      <w:marBottom w:val="0"/>
      <w:divBdr>
        <w:top w:val="none" w:sz="0" w:space="0" w:color="auto"/>
        <w:left w:val="none" w:sz="0" w:space="0" w:color="auto"/>
        <w:bottom w:val="none" w:sz="0" w:space="0" w:color="auto"/>
        <w:right w:val="none" w:sz="0" w:space="0" w:color="auto"/>
      </w:divBdr>
    </w:div>
    <w:div w:id="2061975297">
      <w:bodyDiv w:val="1"/>
      <w:marLeft w:val="0"/>
      <w:marRight w:val="0"/>
      <w:marTop w:val="0"/>
      <w:marBottom w:val="0"/>
      <w:divBdr>
        <w:top w:val="none" w:sz="0" w:space="0" w:color="auto"/>
        <w:left w:val="none" w:sz="0" w:space="0" w:color="auto"/>
        <w:bottom w:val="none" w:sz="0" w:space="0" w:color="auto"/>
        <w:right w:val="none" w:sz="0" w:space="0" w:color="auto"/>
      </w:divBdr>
    </w:div>
    <w:div w:id="2084177080">
      <w:bodyDiv w:val="1"/>
      <w:marLeft w:val="0"/>
      <w:marRight w:val="0"/>
      <w:marTop w:val="0"/>
      <w:marBottom w:val="0"/>
      <w:divBdr>
        <w:top w:val="none" w:sz="0" w:space="0" w:color="auto"/>
        <w:left w:val="none" w:sz="0" w:space="0" w:color="auto"/>
        <w:bottom w:val="none" w:sz="0" w:space="0" w:color="auto"/>
        <w:right w:val="none" w:sz="0" w:space="0" w:color="auto"/>
      </w:divBdr>
    </w:div>
    <w:div w:id="209689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spo.org/members/5952/JUNTA-NACIONAL-DE-PALMA-ACEITERA-DEL-PERU" TargetMode="External"/><Relationship Id="rId39" Type="http://schemas.openxmlformats.org/officeDocument/2006/relationships/hyperlink" Target="https://www.rspo.org/members/6210/Inka-Crops-SA"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rurality.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tft-earth.org/who-we-work-with/members/" TargetMode="External"/><Relationship Id="rId38" Type="http://schemas.openxmlformats.org/officeDocument/2006/relationships/hyperlink" Target="https://www.globalreporting.org/Pages/default.asp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tft-earth.org/stories/news/grupopalma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nestle.com/media/pressreleases/allpressreleases/rspo-reinstates-nestle-membership" TargetMode="External"/><Relationship Id="rId37" Type="http://schemas.openxmlformats.org/officeDocument/2006/relationships/hyperlink" Target="https://rspo.org/members/6070/ALICORP-S.A.A" TargetMode="External"/><Relationship Id="rId40" Type="http://schemas.openxmlformats.org/officeDocument/2006/relationships/hyperlink" Target="https://rspo.org/members/4812/INDUSTRIAL-ALPAMAYO-S.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rspo.org/members/4802/Palmas-del-Espino-S.A" TargetMode="External"/><Relationship Id="rId36" Type="http://schemas.openxmlformats.org/officeDocument/2006/relationships/hyperlink" Target="https://www.tfa2020.org/en/"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nestle.com/asset-library/Documents/Library/Documents/Suppliers/nestle-responsible-sourcing-standard-english.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palmas.com.pe/politica_sostenibilidad" TargetMode="External"/><Relationship Id="rId30" Type="http://schemas.openxmlformats.org/officeDocument/2006/relationships/hyperlink" Target="https://www.nestle.com/ask-nestle/environment/answers/nestle-deforestation" TargetMode="External"/><Relationship Id="rId35" Type="http://schemas.openxmlformats.org/officeDocument/2006/relationships/hyperlink" Target="http://www.un.org/climatechange/summit/wp-content/uploads/sites/2/2014/07/New-York-Declaration-on-Forest-%e2%80%93-Action-Statement-and-Action-Plan.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ioc.minagricultura.gov.co/Palma/Documentos/2020-03-30%20Cifras%20Sectoriales.pdf" TargetMode="External"/><Relationship Id="rId1" Type="http://schemas.openxmlformats.org/officeDocument/2006/relationships/hyperlink" Target="http://www.produccionagricolamundial.com/cultivos/aceitedepalma.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5FF7F-21B4-4B0B-BF2D-358EC0DC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48</Pages>
  <Words>12300</Words>
  <Characters>67651</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dc:creator>
  <cp:keywords/>
  <dc:description/>
  <cp:lastModifiedBy>Catty Samaniego Arcos</cp:lastModifiedBy>
  <cp:revision>24</cp:revision>
  <dcterms:created xsi:type="dcterms:W3CDTF">2021-04-07T21:31:00Z</dcterms:created>
  <dcterms:modified xsi:type="dcterms:W3CDTF">2021-04-08T14:50:00Z</dcterms:modified>
</cp:coreProperties>
</file>